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5BD" w:rsidRDefault="00556AF2">
      <w:r w:rsidRPr="00556AF2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Алия\AppData\Local\Temp\Temp1_титулка.zip\супе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AppData\Local\Temp\Temp1_титулка.zip\супер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5BD" w:rsidRDefault="002735BD"/>
    <w:p w:rsidR="002735BD" w:rsidRDefault="002735BD"/>
    <w:p w:rsidR="002735BD" w:rsidRDefault="002735BD">
      <w:bookmarkStart w:id="0" w:name="_GoBack"/>
      <w:bookmarkEnd w:id="0"/>
    </w:p>
    <w:p w:rsidR="002735BD" w:rsidRDefault="002735BD"/>
    <w:p w:rsidR="002735BD" w:rsidRPr="002735BD" w:rsidRDefault="002735BD" w:rsidP="002735BD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Пояснительная записка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Среди технических и военно-прикладных видов спорта немаловажная роль принадлежит картингу. Многие выдающиеся автогонщики начинали свои первые шаги с этого вида спорта, который привил  им любовь к управлению автомобилем, технике, воспитал эмоционально-волевые качества спортсмена-водителя.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Картингом можно заниматься с раннего возраста, а в официальных соревнованиях разрешается участвовать с 8 лет. Это дает возмож</w:t>
      </w: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ность детям овладеть слесарным инструментом, научиться тонкостям регулировки двигателя и ходовой части карта, освоить работу на различных металлообрабатывающих станках.</w:t>
      </w: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Возможность принятия самостоятельных конструкторских реше</w:t>
      </w: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ний и их многовариантность создают условия для проявления и развития творческих способностей у детей и юношей. Участие в конструировании, постройке карта или подготовке готового карта к соревнованиям прино</w:t>
      </w: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сит школьнику большую пользу: он познает радость творчества, приобретает навыки конструирования, с интересом трудится и видит плоды своих рук - испытывает, обкатывает свою машину, участвует на ней соревнованиях.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Анализ дорожно-транспортных происшествий показывает, что большинство из них можно было бы избежать, если бы за рулем находились более квалифицированные водители, обладающие большими знаниями, умениями и навыками в управлении автомобилем. Техника управления картом совпадает с техникой управления настоящим автомобилем, особенно заднеприводным. Более того, лишенный подвески, обладающий большой динамикой и находящимся близко к  дороге жестким сидением, карт много ощутимее воспринимает физическое и эмоциональное состояние человека-водителя, его чувства, и дорогу. Воспитание этих чувств и умение водителя правильно реагировать на них, доведение техники управления автомобилем в экстремальных ситуациях до совершенства, а также выработка способности интуитивного прогнозирования развития дорожной ситуации и правильной оценки - вот основополагающие условия достижения высокого водительского мастерства. И чем в более раннем возрасте происходит обучение технике управления, тем выше результат. Но детям и подросткам не всегда дозволено начинать обучение водительскому делу за рулем даже учебного автомобиля, вот тут-то и приходит на помощь картинг.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в реализации данной программы участвуют дети с 7 до 18 лет. Программа рассчитана на 3 года обучения. Занятия проходят по утвержденному расписанию. 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Ожидаемые результаты и способы их проверки: 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По теоретическим занятиям учащиеся по каждому разделу сдают зачеты, а по практическим - свои знания они пробуют на практике: картингисты уже на первом году обучения садятся за руль карта, участвуют в транспортировке и ремонте картов. А учащиеся второго, третьего  годов обучения принимают участие не только в клубных соревнованиях,  а пробуют свои умения и навыки на всероссийских и республиканских соревнованиях.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Цель программы: создание условий для самореализации ребенка через достижение им личного успеха в освоении карта.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Основные задачи программы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Обучающие: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Развивать технические способности и конструкторские умения, техническую смекалку и высокое профессиональное мастерство при выполнении практических работ, связанных с расчетом, изго</w:t>
      </w: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товлением, сборкой, отладкой спортивных машин.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Формировать навыки и умения работы с различными инструмента</w:t>
      </w: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ми и приспособлениями ручного труда при обработке материалов, станочным оборудованием.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3. Обеспечить получение знаний, умений для возможности дальнейшего профессионального роста учащихся.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Воспитательные: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Научить действовать коллективно в составе одной команды для достижения высоких спортивных результатов.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2.Формировать личность творческую и самостоятельную, гуманную и внутренне свободную, способную к техническому творчеству.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Развивающие – развитие психических процессов личности (речь, восприятие, внимание, память), волевых качеств личности.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Методы обучения определяются по источникам информации и включают в себя следующие  виды: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словесные (объяснение, рассказ, беседа, инструктаж);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демонстрационные (реализуют принципы наглядности);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практические (имеют целью проверить практические умения обучающихся, способность применять знания при решении конкретных задач. Реализуют принцип связи обучения с практикой, с жизнь, ориентирует на применение знаний).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 планировании образовательного процесса предусматриваются следующие формы организации познавательной деятельности: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коллективные (фронтальные со всем составом);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групповые (работа в группах, бригадах, парах);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индивидуальные.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Основной формой организации учебной деятельности является занятие.  Каждое занятие обычно содержит теоретическую часть и практическую работу по закреплению этого материала. Каждое занятие (условно) разбивается на 3 части, которые и составляет в комплексе целостное занятие: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- 1 часть включает в себя организационные моменты, изложение нового материала, инструктаж, планирование и распределение работы для каждого учащегося на данное занятие;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- 2 часть – практическая работа учащихся (индивидуальная или групповая, самостоятельная или совместно с педагогом, под контролем педагога). Здесь происходит закрепление теоретического материала, отрабатываются навыки и приемы; формируются успешные способы профессиональной деятельности;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- 3 часть – посвящена анализу проделанной работы и подведению итогов. Это коллективная деятельность, состоящая из аналитической деятельности каждого учащегося, педагога и всех вместе.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Системное применение этой формы мыслетехнической деятельности позволяет научиться мыслить, рассуждать, оценивать, принимать решения.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Вместе с тем, программой предусмотрено: участие в соревнованиях,  сдача зачетов.</w:t>
      </w: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Вся работа строится так, чтобы с первых же дней она приносила учащимся реальную пользу, повышала и укрепляла их интерес к технике, спорту, повышала их авторитет среди друзей, дома и в кружке.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В целом учебно-тренировочный процесс юных картингистов складывается из следующих основных видов подготовки: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теоретическая;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техническая;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тактическая;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практическая;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соревновательная.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          Все желающие заниматься картингом представляют следующие документы: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заявление;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разрешение родителей на участие в тренировках и юридически оформленное разрешение на участие в соревнованиях;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страховой полис на сумму, оговоренную Российской Автомо</w:t>
      </w: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бильной Федерацией;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•  медицинскую справку.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Автор оставляет за собой право вносить изменения и дополнения в программу, изменять количество часов, отведенное на ту или иную тему, менять местами и производить другие изменения с учетом потребностей и способностей учащихся и материально-технических возможностей.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Индивидуальное совершенствование обучающихся является достаточно затратным в финансовом плане и требует поддержки спонсоров, родителей.</w:t>
      </w:r>
    </w:p>
    <w:p w:rsidR="002735BD" w:rsidRPr="002735BD" w:rsidRDefault="002735BD" w:rsidP="002735B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Прогнозируемые результаты деятельности детей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</w:pPr>
    </w:p>
    <w:p w:rsidR="002735BD" w:rsidRPr="002735BD" w:rsidRDefault="002735BD" w:rsidP="002735BD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bCs/>
          <w:szCs w:val="24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7"/>
        <w:gridCol w:w="4225"/>
        <w:gridCol w:w="4128"/>
      </w:tblGrid>
      <w:tr w:rsidR="002735BD" w:rsidRPr="002735BD" w:rsidTr="002735BD"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Ступень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Знать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Уметь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Первый год обучения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разновидности картов, их назначение, классификацию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Работать слесарным инструментом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Специальные приборы и приспособления, применяемые в сервисном обслуживании картов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Грамотно выполнять работы по заправке карта ГСМ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виды соревнований по картингу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Контролировать рабочие параметры основных систем карта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Правила соревнований по картингу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Уметь подготовить топливо для двигателя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Приемы управления картом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Пользоваться измерительными инструментами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Правила дорожного движения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Разбирать и собирать основные агрегаты карта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Производить дефектовку деталей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Управлять картом на учебно-тренировочной трассе по заданию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Опыт эмоционально-ценностных отношений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устойчивое желание заниматься изучением карта;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успешное овладение теоретическими и практическими разделами программы;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понимание своих возможностей и ограничений;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проявление самостоятельности и упорства в учебно-познавательной деятельности;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стремление к сотрудничеству с окружающими.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</w:tr>
      <w:tr w:rsidR="002735BD" w:rsidRPr="002735BD" w:rsidTr="002735BD">
        <w:trPr>
          <w:cantSplit/>
          <w:trHeight w:val="850"/>
        </w:trPr>
        <w:tc>
          <w:tcPr>
            <w:tcW w:w="1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lastRenderedPageBreak/>
              <w:t>Второй год обучения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Как добиться успеха в картинге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Настроить систему питания, систему зажигания, систему выхлопа на спортивной машине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приемы подготовки картов к соревнованиям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Оптимально проходить на карте прямые, повороты и всю трассу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Способы получения максимальной мощности двигателя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Судить соревнования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Пути совершенствования агрегатов и механизмов карта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Изготавливать нестандартное оборудование, приспособления для ремонта и обслуживания спортивной техники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Слагаемые, обеспечивающие максимально возможную высокую среднюю скорость в ходе гонки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Следить за своим состоянием здоровья, преодолевать отрицательные эмоции перед и в ходе соревнования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Основные приемы работы на сложном оборудовании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Меры безопасности на тренировках и соревнованиях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17"/>
                <w:lang w:eastAsia="ru-RU"/>
              </w:rPr>
              <w:t>Опыт эмоционально-ценностных отношений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эмоционально-волевое отношение к познанию и преобразовательной деятельности в области автоспорта;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стремление к активной самостоятельной трудовой деятельности;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положительное отношение к труду, людям, технологической среде;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 xml:space="preserve">      -     выработка адекватной самооценки.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Третий год обучения</w:t>
            </w: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Приемы собственной физической подготовки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Подготовить машину к соревнованиям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Приемы изготовления узлов и механизмов, имеющих техническую новизну, повышающих результат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Определять факторы, влияющие на результат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4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Обязанности судей по различным судейским должностям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Судить соревнования в качестве судей на трассе, в ЗП, счета кругов, хронометража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i/>
                <w:color w:val="000000"/>
                <w:spacing w:val="-1"/>
                <w:sz w:val="24"/>
                <w:szCs w:val="17"/>
                <w:lang w:eastAsia="ru-RU"/>
              </w:rPr>
              <w:t>Опыт эмоционально-ценностных отношений</w:t>
            </w:r>
          </w:p>
        </w:tc>
      </w:tr>
      <w:tr w:rsidR="002735BD" w:rsidRPr="002735BD" w:rsidTr="002735BD">
        <w:trPr>
          <w:cantSplit/>
        </w:trPr>
        <w:tc>
          <w:tcPr>
            <w:tcW w:w="1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8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стремление к активной преобразовательной деятельности, рационализаторской работе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выработка самодисциплины и самоконтроля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 xml:space="preserve">самоуважение и умение уважать мнение других при решении совместных  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 xml:space="preserve">      задач</w:t>
            </w:r>
          </w:p>
        </w:tc>
      </w:tr>
    </w:tbl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Контроль результатов деятельности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8"/>
        <w:gridCol w:w="2336"/>
        <w:gridCol w:w="2373"/>
        <w:gridCol w:w="2353"/>
      </w:tblGrid>
      <w:tr w:rsidR="002735BD" w:rsidRPr="002735BD" w:rsidTr="002735BD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Вид контроля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Сроки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Формы контроля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Методы контроля</w:t>
            </w:r>
          </w:p>
        </w:tc>
      </w:tr>
      <w:tr w:rsidR="002735BD" w:rsidRPr="002735BD" w:rsidTr="002735BD"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Входной (предварительный)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Сентябрь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Собеседование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Опросник</w:t>
            </w:r>
          </w:p>
        </w:tc>
      </w:tr>
      <w:tr w:rsidR="002735BD" w:rsidRPr="002735BD" w:rsidTr="002735BD">
        <w:trPr>
          <w:trHeight w:val="1541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Промежуточный (тематический)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Конец четверти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Собеседование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Зачет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Контрольное упражнение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Опросник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Анализ результатов</w:t>
            </w:r>
          </w:p>
        </w:tc>
      </w:tr>
      <w:tr w:rsidR="002735BD" w:rsidRPr="002735BD" w:rsidTr="002735BD">
        <w:trPr>
          <w:trHeight w:val="930"/>
        </w:trPr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Итоговый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Май</w:t>
            </w:r>
          </w:p>
        </w:tc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Контрольное упражнение</w:t>
            </w:r>
          </w:p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Участие в соревнованиях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keepNext/>
              <w:shd w:val="clear" w:color="auto" w:fill="FFFFFF"/>
              <w:spacing w:before="125" w:after="0" w:line="240" w:lineRule="auto"/>
              <w:outlineLvl w:val="1"/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4"/>
                <w:szCs w:val="17"/>
                <w:lang w:eastAsia="ru-RU"/>
              </w:rPr>
              <w:t>Анализ результатов</w:t>
            </w:r>
          </w:p>
        </w:tc>
      </w:tr>
    </w:tbl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УЧЕБНО-ТЕМАТИЧЕСКИЙ ПЛАН ТЕХНИЧЕСКОЙ И ТАКТИЧЕСКОЙ ПОДГОТОВКИ КАРТИНГИСТОВ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val="en-US" w:eastAsia="ru-RU"/>
        </w:rPr>
        <w:t xml:space="preserve">I </w:t>
      </w: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val="tt-RU" w:eastAsia="ru-RU"/>
        </w:rPr>
        <w:t>год обучен</w:t>
      </w:r>
    </w:p>
    <w:tbl>
      <w:tblPr>
        <w:tblpPr w:leftFromText="180" w:rightFromText="180" w:vertAnchor="text" w:horzAnchor="margin" w:tblpX="-459" w:tblpY="-55"/>
        <w:tblW w:w="96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7"/>
        <w:gridCol w:w="6488"/>
        <w:gridCol w:w="852"/>
        <w:gridCol w:w="993"/>
        <w:gridCol w:w="855"/>
      </w:tblGrid>
      <w:tr w:rsidR="002735BD" w:rsidRPr="002735BD" w:rsidTr="002735BD">
        <w:trPr>
          <w:trHeight w:val="327"/>
        </w:trPr>
        <w:tc>
          <w:tcPr>
            <w:tcW w:w="963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Учебно-тематический план.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Учебно-тематический план на 1-й год обучения</w:t>
            </w:r>
          </w:p>
        </w:tc>
      </w:tr>
      <w:tr w:rsidR="002735BD" w:rsidRPr="002735BD" w:rsidTr="002735BD">
        <w:trPr>
          <w:trHeight w:val="327"/>
        </w:trPr>
        <w:tc>
          <w:tcPr>
            <w:tcW w:w="4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4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8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35BD" w:rsidRPr="002735BD" w:rsidTr="002735BD">
        <w:trPr>
          <w:trHeight w:val="223"/>
        </w:trPr>
        <w:tc>
          <w:tcPr>
            <w:tcW w:w="96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4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8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35BD" w:rsidRPr="002735BD" w:rsidTr="002735BD">
        <w:trPr>
          <w:trHeight w:val="1109"/>
        </w:trPr>
        <w:tc>
          <w:tcPr>
            <w:tcW w:w="45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секцией картинга,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его помещение  и оборудованием.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Цели, задачи и содержание работы секции.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735BD" w:rsidRPr="002735BD" w:rsidTr="002735BD">
        <w:trPr>
          <w:trHeight w:val="342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Примерная тематика бесед. Почему крутятся  колеса?, Понятие круга, радиуса поворота. Почему у автомобиля четыре колеса? Традиции российских автомобилистов. Перспективы автомобилизма и транспорта.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735BD" w:rsidRPr="002735BD" w:rsidTr="002735BD">
        <w:trPr>
          <w:trHeight w:val="387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действующие на автомобиль силы и моменты. Понятия об управляемости автомобиля.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Динамические особенности старта и разгона.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735BD" w:rsidRPr="002735BD" w:rsidTr="002735BD">
        <w:trPr>
          <w:trHeight w:val="268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Анатомия и физиология школьника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Костная система, связочный аппарат и мышцы – их строение, взаимодействие.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Кровообращение, обмен веществ.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2735BD" w:rsidRPr="002735BD" w:rsidTr="002735BD">
        <w:trPr>
          <w:trHeight w:val="178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735BD" w:rsidRPr="002735BD" w:rsidTr="002735BD">
        <w:trPr>
          <w:trHeight w:val="283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2735BD" w:rsidRPr="002735BD" w:rsidTr="002735BD">
        <w:trPr>
          <w:trHeight w:val="253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обусловленные правильной организацией и соблюдением дисциплины на учебно-тренировочных занятиях и соревнованиях. 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735BD" w:rsidRPr="002735BD" w:rsidTr="002735BD">
        <w:trPr>
          <w:trHeight w:val="739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35BD" w:rsidRPr="002735BD" w:rsidTr="002735BD">
        <w:trPr>
          <w:trHeight w:val="1709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Когда и как возникла необходимость введения правил дорожного движения.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обязанности пешеходов.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2735BD" w:rsidRPr="002735BD" w:rsidTr="002735BD">
        <w:trPr>
          <w:trHeight w:val="178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создания. Роль службы.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Регулирование дорожного движения.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2735BD" w:rsidRPr="002735BD" w:rsidRDefault="002735BD" w:rsidP="002735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tbl>
      <w:tblPr>
        <w:tblpPr w:leftFromText="180" w:rightFromText="180" w:vertAnchor="text" w:horzAnchor="margin" w:tblpX="-459" w:tblpY="-55"/>
        <w:tblW w:w="96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7"/>
        <w:gridCol w:w="6488"/>
        <w:gridCol w:w="852"/>
        <w:gridCol w:w="993"/>
        <w:gridCol w:w="855"/>
      </w:tblGrid>
      <w:tr w:rsidR="002735BD" w:rsidRPr="002735BD" w:rsidTr="002735BD">
        <w:trPr>
          <w:trHeight w:val="193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11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картов. Основные части картов, их назначение, расположение взаимодействие. Рамы, двигатели,узлы трансмиссии колеса, механизмы управления.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2735BD" w:rsidRPr="002735BD" w:rsidTr="002735BD">
        <w:trPr>
          <w:trHeight w:val="283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езда на карте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 инструктаж. Ознакомление с последовательностью проезда по трассе. Запуск двигателя и остановка. Начало движения с места. Движение на первой передаче.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56</w:t>
            </w:r>
          </w:p>
        </w:tc>
      </w:tr>
      <w:tr w:rsidR="002735BD" w:rsidRPr="002735BD" w:rsidTr="002735BD">
        <w:trPr>
          <w:trHeight w:val="252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работы двигателя. Определение такта. Фазы газораспределения. Кривошипно-шатунный механизм. Коробка передач. Понятие о передаточном числе</w:t>
            </w: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2735BD" w:rsidRPr="002735BD" w:rsidTr="002735BD">
        <w:trPr>
          <w:trHeight w:val="177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работы двигателей.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735BD" w:rsidRPr="002735BD" w:rsidTr="002735BD">
        <w:trPr>
          <w:trHeight w:val="321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ремонт карта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2735BD" w:rsidRPr="002735BD" w:rsidTr="002735BD">
        <w:trPr>
          <w:trHeight w:val="369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картов к тренировкам и соревнованиям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 работ с картами. Обращение с ГСМ. Обзор конструкций карта. Правила расчета на прочность узлов ходовой части карта. Общее понятие о форсировке двухтактного двигателя.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2735BD" w:rsidRPr="002735BD" w:rsidTr="002735BD">
        <w:trPr>
          <w:trHeight w:val="344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 сведения. Виды автомобильного спорта и их значения, спортивные звания и разряды, порядок их присвоения.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2735BD" w:rsidRPr="002735BD" w:rsidTr="002735BD">
        <w:trPr>
          <w:trHeight w:val="320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 порядок проведения соревнований. Правила технической безопасности на соревнованиях.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4</w:t>
            </w:r>
          </w:p>
        </w:tc>
      </w:tr>
      <w:tr w:rsidR="002735BD" w:rsidRPr="002735BD" w:rsidTr="002735BD">
        <w:trPr>
          <w:trHeight w:val="271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</w:tr>
      <w:tr w:rsidR="002735BD" w:rsidRPr="002735BD" w:rsidTr="002735BD">
        <w:trPr>
          <w:trHeight w:val="319"/>
        </w:trPr>
        <w:tc>
          <w:tcPr>
            <w:tcW w:w="45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работы кружка. Награждение лучших кружковцев.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2735BD" w:rsidRPr="002735BD" w:rsidTr="002735BD">
        <w:trPr>
          <w:trHeight w:val="344"/>
        </w:trPr>
        <w:tc>
          <w:tcPr>
            <w:tcW w:w="878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</w:tbl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  <w:t>Содержание программы 1 года обучения.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ВВЕДЕНИЕ.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Содержание программы объединения. Основные модели карта. Краткая характеристика. Техника безопасности при занятиях картингом. Основные задачи </w:t>
      </w: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технической и тактической подготовки является обучение устройств карта их обслуживание, техника вождения карта.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УСТРОЙСТВО АВТОМОБИЛЯ КАРТ РИМО, РИМО-МИНИ.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Автомобиль гоночный национального класса «Пионер 50», предназначен для развития технического творчества и участия в соревнованиях по картингу.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Общая характеристика автомобиля: одноместный, учебно-прокатный, открытого типа, с боковым расположением двигателя и задними ведущими колесами.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ХОДОВАЯ ЧАСТЬ.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Ходовая часть – предназначена для крепления всех агрегатов и узлов, обеспечения жесткости и создания комфорта и включает в себя: раму; отбойники; сидение; колеса; кронштейны крепления.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В учебно-тренировочных занятиях знакомим с органами управления, посадка и выход из карта, овладение первоначальными навыками вождения. Переключение передач, ускорение, торможение, трогание с места.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ДВИГАТЕЛЬ С ОБСЛУЖИВАЮЩИМИ ЕГО СИСТЕМАМИ.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Принцип работы и устройство двигателя. В двигатель внутреннего сгорания входят: кривошипно-шатунный механизм, механизм газораспределения, система зажигания, система питания, система смазки.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ТРАНСМИССИЯ.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Трансмиссия (силовая передача) служит для передачи крутящего момента от двигателя к ведущим колесам. Состоит из передней цепной моторной передачи, муфты сцепления, коробки передач, задней цепной передачи и ведущих задних колес.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ОРГАНЫ УПРАВЛЕНИЯ.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Говоря об управлении механизмами карта, имеют в виду управление тормозами и дроссельной заслонкой, а на карте с коробкой передач- сцеплением и передаточным отношением трансмиссии. Расположение механизма управления механизмами определяется видом двигателя: с коробкой передач или без нее.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В учебно-тренировочных занятиях знакомим с органами управления, посадка и выход из карта, овладеваем первоначальными навыками вождения. Переключение передач, ускорение, торможение, трогание с места.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СИДЕНЬЕ, НОМЕРА, ТРУБЫ, СПОЙЛЕРА.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Сиденье карта должно быть не только удобным: оно должно исключать возможность бокового смещения водителя, потому что на водителя во время гонки постоянно действуют знакопеременные боковые инерционные силы. Гонка на карте без соответствующим образом сконструированного сиденья приводит к быстрой утомляемости водителя.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Сиденье водителя изготовляется из слоистых пластиков, после чего оно становится достаточно жестким и прочным.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ТЕХНИЧЕСКОЕ ОБСЛУЖИВАНИЕ И РЕМОНТ ДВИГАТЕЛЯ.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Техническое обслуживание двигателя включает следующие виды работ: моечные, смазочные, регулировочные, электротехнические и другие работы, выполняемые без </w:t>
      </w: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разборки агрегатов, узлов и механизмов. Обучающиеся должны научиться готовить двигатель к выезду, обслуживать его в процессе эксплуатации, заправлять ГСМ, смазывать, регулировать.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ЗАЧЕТ.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Цель- проверить знания и навыки, полученные учащимися в процессе занятий по изучению устройства автомобиля.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УЧЕБНО-ТРЕНИРОВОЧНАЯ ЕЗДА.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Отработка навыков управления картом, отработка поворотов, разворотов, трогание с места разгон, старт.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ПРАВИЛА ДОРОЖНОГО ДВИЖЕНИЯ И ТЕХНИКА БЕЗОПАСНОСТИ ПРИ ЗАНЯТИЯХ КАРТИНГОМ.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Общие положение правил дорожного движения. Все участники движения обязаны  выполнять средства регулирования – регулировщиков, светофоров, дорожных знаков, разметок и т.д. Правила для пешеходов. Правила велосипедистов, к ним приравниваются мопеды объемом двигателя не более 50 куб. см. Техника безопасности при занятиях картингом.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МАНЕРА ЕЗДЫ, ДВИЖЕНИЕ С МЕСТА И РАЗГОН.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Манера езды гонщика во много зависит от характера спортсмена, типа его нервной системы. Некоторые гонщики ездят на грани риска, у них хорошая реакция, но они совершают мелкие ошибки. Некоторые спортсмены более рассудительны и осторожны, выносливы, со стабильной техникой езды. Движение с места и разгон – это искусство, требующее высокого мастерства. Отработка этих элементов.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Отработка навыков управления картом, отработка поворотов, разворотов, трогание с места разгон, старт.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ТОРМОЖЕНИЕ.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Торможение происходит за счет трения между шиной и поверхностью дороги. Тормозной путь. Увеличение скорости приводит к увеличению тормозного пути, пропорционально к квадрату скорости.  Тормозной путь возрастает не в 2 раза, а на  4 раза. Увеличение скорости в 3 раза увеличит путь остановки карта в 9 раз больше. Наиболее эффективно торможение на грани скольжения колес.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ЗАНОСЫ НА ПРЯМЫХ.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Заносы на прямых превышает нагрузку на нервную систему спортсмена, чем в других ситуациях. Причинами вызвавшими занос на прямой скользкой дороге могут стать неровности, боковой ветер, ударное включение передач , резко закрытый или открытый дроссель.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ПРОХОЖДЕНИЯ ПОВОРОТОВ.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Во время гонок можно использовать всю ширину дороги, это оказывает огромное влияние на скорость и устойчивость карта. Условием быстрой и безопасной езды на повороте является плавное и спокойное управление. Начинать поворот надо на внешней </w:t>
      </w: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стороне трассы, далее приблизиться к внутреннему краю и закончить снова на внешнем краю.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К СОРЕВНОВАНИЯМ.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Основной принцип тактики картинга- быть впереди от старта до финиша. Если предоставляется возможность – обгонять, надо это делать без промедлений. Тактика гонок на картах отличается  от тактики автогонок, это обусловлено небольшой длиной круга и большим количеством картов на трассе. Перед соревнованиями гонщику необходимо подготовить себя и карт. Знать профиль пути, технику старта, обгонов, прохождения поворотов и  т.д.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ЗАЧЕТ.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Зачет по устройствам карта. Используются детали, стенды, плакаты. Основные узлы и механизмы, системы их характеристика.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УЧЕБНО-ТРЕНИРОВОЧНЫЕ ЗАНЯТИЯ.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В учебно-тренировочных занятиях демонстрируются навыки управления картом. Прохождение трассы на время, фигурное вождение. Тактика обгона, прохождения поворотов. Тактика ведущего гонщика.</w:t>
      </w:r>
    </w:p>
    <w:p w:rsidR="002735BD" w:rsidRPr="002735BD" w:rsidRDefault="002735BD" w:rsidP="002735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УЧЕБНО</w:t>
      </w: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val="tt-RU" w:eastAsia="ru-RU"/>
        </w:rPr>
        <w:t xml:space="preserve"> </w:t>
      </w: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- ТЕМАТИЧЕСКИЙ ПЛАН ТЕХНИЧЕСКОЙ И ТАКТИЧЕСКОЙ ПОДГОТОВКИ КАРТИНГИСТОВ</w:t>
      </w:r>
    </w:p>
    <w:p w:rsidR="002735BD" w:rsidRPr="002735BD" w:rsidRDefault="002735BD" w:rsidP="002735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35B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II </w:t>
      </w:r>
      <w:r w:rsidRPr="002735BD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год обучения</w:t>
      </w:r>
    </w:p>
    <w:p w:rsidR="002735BD" w:rsidRPr="002735BD" w:rsidRDefault="002735BD" w:rsidP="002735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"/>
        <w:gridCol w:w="6459"/>
        <w:gridCol w:w="907"/>
        <w:gridCol w:w="1145"/>
        <w:gridCol w:w="1121"/>
      </w:tblGrid>
      <w:tr w:rsidR="002735BD" w:rsidRPr="002735BD" w:rsidTr="002735BD">
        <w:trPr>
          <w:trHeight w:val="330"/>
        </w:trPr>
        <w:tc>
          <w:tcPr>
            <w:tcW w:w="101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Учебно-тематический план на 2-й год обучения</w:t>
            </w:r>
          </w:p>
        </w:tc>
      </w:tr>
      <w:tr w:rsidR="002735BD" w:rsidRPr="002735BD" w:rsidTr="002735BD">
        <w:trPr>
          <w:trHeight w:val="330"/>
        </w:trPr>
        <w:tc>
          <w:tcPr>
            <w:tcW w:w="5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8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35BD" w:rsidRPr="002735BD" w:rsidTr="002735BD">
        <w:trPr>
          <w:trHeight w:val="22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35BD" w:rsidRPr="002735BD" w:rsidTr="002735BD">
        <w:trPr>
          <w:trHeight w:val="1117"/>
        </w:trPr>
        <w:tc>
          <w:tcPr>
            <w:tcW w:w="5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63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Цели, задачи и содержание работы секции.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плана работы.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автомобиля.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2735BD" w:rsidRPr="002735BD" w:rsidTr="002735BD">
        <w:trPr>
          <w:trHeight w:val="345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тематика бесед. 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Автомобиль вчера, сегодня, завтра.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 автомобиля.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Профессия автомобилиста.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 скорости в зависимости от возможности автомобиля, водителя.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Достижения российских автогонщиков.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Современное автомобилестроение и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перспективы развития.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2735BD" w:rsidRPr="002735BD" w:rsidTr="002735BD">
        <w:trPr>
          <w:trHeight w:val="390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действующие на автомобиль силы и моменты.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Силы и моменты, действующие на переднюю и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заднюю оси при торможении.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Силы и моменты при движении на повороте без бокового скольжения колес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2735BD" w:rsidRPr="002735BD" w:rsidTr="002735BD">
        <w:trPr>
          <w:trHeight w:val="270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Анатомия и физиология школьника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отдыха, сна в обеспечении полноценной работы занимающихся.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ЦНС в деятельности всего организма. Недопустимость курения и алкоголя.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физических упражнений для развития физических и духовных способностей и повышения спортивных результатов.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2735BD" w:rsidRPr="002735BD" w:rsidTr="002735BD">
        <w:trPr>
          <w:trHeight w:val="180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2735BD" w:rsidRPr="002735BD" w:rsidTr="002735BD">
        <w:trPr>
          <w:trHeight w:val="2682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</w:tbl>
    <w:p w:rsidR="002735BD" w:rsidRPr="002735BD" w:rsidRDefault="002735BD" w:rsidP="002735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5"/>
        <w:gridCol w:w="6632"/>
        <w:gridCol w:w="907"/>
        <w:gridCol w:w="1145"/>
        <w:gridCol w:w="944"/>
      </w:tblGrid>
      <w:tr w:rsidR="002735BD" w:rsidRPr="002735BD" w:rsidTr="002735BD">
        <w:trPr>
          <w:trHeight w:val="3111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7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на тренировках и соревнованиях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Меры безопасности по медицинскому и противопожарному обеспечению.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Меры безопасности, связанные с правильной организацией учебных занятий.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при работе со слесарным инструментом.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2735BD" w:rsidRPr="002735BD" w:rsidTr="002735BD">
        <w:trPr>
          <w:trHeight w:val="958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2735BD" w:rsidRPr="002735BD" w:rsidTr="002735BD">
        <w:trPr>
          <w:trHeight w:val="2308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Общие обязанности пешеходов.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обязанности водителя.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Требования к водителю.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Документы водителя.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</w:tr>
      <w:tr w:rsidR="002735BD" w:rsidRPr="002735BD" w:rsidTr="002735BD">
        <w:trPr>
          <w:trHeight w:val="180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дорожного движения.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2735BD" w:rsidRPr="002735BD" w:rsidTr="002735BD">
        <w:trPr>
          <w:trHeight w:val="195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Классификация картов.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части картов, их назначение, расположение взаимодействие.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Рамы, двигатели,узлы трансмиссии колеса, механизмы управления.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2735BD" w:rsidRPr="002735BD" w:rsidTr="002735BD">
        <w:trPr>
          <w:trHeight w:val="285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езда на карте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Вводный инструктаж.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 на первой передаче.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Разгон на высшую передачу.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Переключение на низшую передачу.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Торможение и остановка.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трассы.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Выбор правильной траектории движения.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2735BD" w:rsidRPr="002735BD" w:rsidTr="002735BD">
        <w:trPr>
          <w:trHeight w:val="254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Принцип работы двигателя. 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электрооборудования.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питания.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определений и устранения возможных неисправностей.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</w:tr>
      <w:tr w:rsidR="002735BD" w:rsidRPr="002735BD" w:rsidTr="002735BD">
        <w:trPr>
          <w:trHeight w:val="179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2735BD" w:rsidRPr="002735BD" w:rsidTr="002735BD">
        <w:trPr>
          <w:trHeight w:val="324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и ремонт карта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</w:tbl>
    <w:p w:rsidR="002735BD" w:rsidRPr="002735BD" w:rsidRDefault="002735BD" w:rsidP="002735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35BD" w:rsidRPr="002735BD" w:rsidRDefault="002735BD" w:rsidP="002735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="-459" w:tblpY="-55"/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5"/>
        <w:gridCol w:w="6632"/>
        <w:gridCol w:w="907"/>
        <w:gridCol w:w="1145"/>
        <w:gridCol w:w="1256"/>
      </w:tblGrid>
      <w:tr w:rsidR="002735BD" w:rsidRPr="002735BD" w:rsidTr="002735BD">
        <w:trPr>
          <w:trHeight w:val="372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16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картов к тренировкам и соревнованиям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 с картами. 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современной конструкции двигателей.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о расчете на прочность основных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узлов и деталей двигателя.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Изменение степени сжатий камер сгорания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головки цилиндра.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усилению и улучшению механизма сцепления.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</w:tr>
      <w:tr w:rsidR="002735BD" w:rsidRPr="002735BD" w:rsidTr="002735BD">
        <w:trPr>
          <w:trHeight w:val="347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проведения соревнований.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Судейство.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участников соревнований. Сигнальные флаги.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2735BD" w:rsidRPr="002735BD" w:rsidTr="002735BD">
        <w:trPr>
          <w:trHeight w:val="323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лицензий.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оформление места проведения соревнований.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</w:tr>
      <w:tr w:rsidR="002735BD" w:rsidRPr="002735BD" w:rsidTr="002735BD">
        <w:trPr>
          <w:trHeight w:val="416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80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82</w:t>
            </w:r>
          </w:p>
        </w:tc>
      </w:tr>
      <w:tr w:rsidR="002735BD" w:rsidRPr="002735BD" w:rsidTr="002735BD">
        <w:trPr>
          <w:trHeight w:val="623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Фигурное вождение карта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манёвров и упражнений.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2735BD" w:rsidRPr="002735BD" w:rsidTr="002735BD">
        <w:trPr>
          <w:trHeight w:val="973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карта в экстремальных условиях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Влияние погодных условий на управление.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 о тактике ведения гонки.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</w:p>
        </w:tc>
      </w:tr>
      <w:tr w:rsidR="002735BD" w:rsidRPr="002735BD" w:rsidTr="002735BD">
        <w:trPr>
          <w:trHeight w:val="322"/>
        </w:trPr>
        <w:tc>
          <w:tcPr>
            <w:tcW w:w="5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работы кружка.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Награждение лучших кружковцев.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2735BD" w:rsidRPr="002735BD" w:rsidTr="002735BD">
        <w:trPr>
          <w:trHeight w:val="347"/>
        </w:trPr>
        <w:tc>
          <w:tcPr>
            <w:tcW w:w="9229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216</w:t>
            </w:r>
          </w:p>
        </w:tc>
      </w:tr>
    </w:tbl>
    <w:p w:rsidR="002735BD" w:rsidRPr="002735BD" w:rsidRDefault="002735BD" w:rsidP="002735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  <w:t>Содержание программы 2 года обучения.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ВВЕДЕНИЕ.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Обсуждение плана работы. Правила соревнования по картингу, организация соревнований. Присвоение спортивных званий и разрядов. Классификация и технические требования к картам. Судейство соревнований.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ИНВЕНТАРИЗАЦИЯ ТЕХНИКИ И ОБОРУДОВАНИЯ.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Знакомство с инвентарем клуба -  это станки, карты, запчасти к картам.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КЛУБНОЕ СОРЕВНОВАНИЕ.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</w:t>
      </w: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должны иметь медицинское разрешение от родителей, у спортсменов картингистов разрядников свидетельство (лицензия).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ТЕХНИЧЕСКОЕ ОБСЛУЖИВАНИЕ И РЕМОНТ МОТОЦИКЛЕТНЫХ ДВИГАТЕЛЕЙ.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Исправность карта зависит от  ежедневного и технического обслуживания. Сроки проведения, объем работ. Помимо регулярного обслуживания устанавливается наиболее часто возникающие неисправности, что позволит своевременно их предупреждать. Обкатка.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СОРЕВНОВАНИИ.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Тактические приемы гонщика. Трудные участки трассы. Решение наиболее выгодных мест для обгона. В пред соревновательный период картингист готовит карт к соревнованиям. Состояние карта, регулировка рамы, давление воздуха в шинах, приемистость двигателя. Поведение на трассе. Тактика старта и финиша. Тактика прохождения поворотов по мокрой дороге. Тактика обгона. Типичные маневры и ситуации. Тактика ведущего гонщика.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ФОРСИРОВАНИЕ ДВИГАТЕЛЕЙ.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Форсирование – изменение в размерах, конфигурации и обработка деталей двигателя, которые повышают мощность двигателя. Увеличение числа оборотов коленвала, за счет этого увеличить мощность. Подшипники качения. Обработка поверхности цилиндра, поршня, головки цилиндров – (повышается степень сжатия уменьшением камеры сгорания). Замена карбюратора на больший чем стандартный. Изменение размеров, формы и расположения впускных, выпускных и перепускных окон. Конструкция выпускного трубопровода.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КАРБЮРАТОР, ПОДБОР И РЕГУЛИРОВКА.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Карбюратор является  главным дозирующим органом  топливной системы. Отличаются в диаметре диффузора и смесительной камеры. Обеспечивает легкий запуск, стабильную работу двигателя на холостом ходу и при изменениях нагрузки в период движения.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КЛУБНОЕ СОРЕВНОВАНИЕ.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ЗАЖИГАНИЯ, УСТАНОВКА УГЛА ОПЕРЕЖЕНИЯ.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зажигания служит для воспламенения рабочей смеси в цилиндре двигателя. Состоит из  генератора, коммутатора, высоковольтного трансформатора, высоковольтного провода, наконечника, свечи и соединительных проводов. Установка угла опережения. Угол опережения определяется углом поворота коленчатого вала относительно ВМТ. Устанавливается зазор между датчиком и маховиком. Зазор в исправной свече.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СОРЕВНОВАНИИ.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Тактические приемы гонщика. Трудные участки трассы. Решение наиболее выгодных мест для обгона. В пред соревновательный период картингист готовит карт к соревнованиям. Состояние карта, регулировка рамы, давление воздуха в шинах, </w:t>
      </w: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приемистость двигателя. Поведение на трассе. Тактика старта и финиша. Тактика прохождения поворотов по мокрой дороге. Тактика обгона. Типичные маневры и ситуации. Тактика ведущего гонщика.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ИЗМЕРИТЕЛЬНЫЕ ИНСТРУМЕНТЫ.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Средства измерения линейных размеров штангенциркулём, рулеткой, индикаторы, микрометры, нутромеры.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УСТАНОВКА УГЛОВ НАКЛОНА, СХОДИМОСТИ КОЛЕС.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При проектировании карта  различают углы развала, углы продольного наклона шкворня 1-3 градуса  иногда угол продольного  наклона 0-15 градусов. Угол развала передних колес 0 иногда 1-3 градусов отрицательный. Отрицательный угол более устойчив. Углы влияют на устойчивость и управляемость карта. В некоторых картах имеется возможность регулировки угла продольного наклона шкворня поворотного кулака.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КЛУБНОЕ СОРЕВНОВАНИЕ.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ИЗГОТОВЛЕНИЕ ВЫПУСКНЫХ ТРУБ.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В двухтактных двигателях выпускная система  оказывает большое внимание на характеристику и  мощность двигателя. Оно состоит из выпускной трубы, диффузора, цилиндрической части, конфузора (конус сжатия), выходной трубы глушителя и насадки.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РАЗБОРКА И СБОРКА КОЛЕНЧАТОГО ВАЛА.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Определение износа узла нижней головки шатуна. Определение радиального биения цапф коленвала. Измерение размеров между щечками. Проверка боковых поверхностей шатуна. Использование утюгов для нагрева щек при сборке коленвала. Выставление вала.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СБОРКА ЦИЛИНДРА ПОРШНЕВОЙ ГРУППЫ.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Главное в сборке цилиндро - поршневой группы правильно подобрать зазор поршень-цилиндр, поршень-шатун, профиль их продольного сечения. Кольца поршневые их подгонка к канавке, снятие фасок. Зазор 0,03-0,05 в канавке.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ИЗУЧЕНИЕ ЗАЗОРОВ И НАТЯГОВ.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Зазоры в коленчатом валу палец – сепаратор 0,4-0,6 мм, сепаратор-шатун 0,2-0,25 мм, сепаратор-щека 1,0-0,5 мм. Радиальное биение цанф 0,03-0,04 мм. Зазор днище поршня –головки 1,0 мм, поршень-гильза 0,06-0,08 мм. Углы опережения 1,7-3,5 мм. Зазор электродов свечи 0,35-0,7 мм.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ИЗГОТОВЛЕНИЕ ДЕТАЛЕЙ КАРТОВ.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В процессе занятий учащиеся привлекаются к изготовлению учебных пособий деталей картов, разрезы механизмов, обслуживают учебные карты. Выполняются термические обработки, гнуть трубы, испытывать двигатели.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ТАКТИЧЕСКАЯ ПОДГОТОВКА И УЧАСТИЕ НА СОРЕВНОВАНИЯХ.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Участие на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</w:t>
      </w: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 xml:space="preserve">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 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УЧЕБНО - ТЕМАТИЧЕСКИЙ ПЛАН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ТЕХНИЧЕСКОЙ И ТАКТИЧЕСКОЙ ПОДГОТОВКИ КАРТИНГИСТОВ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val="en-US" w:eastAsia="ru-RU"/>
        </w:rPr>
        <w:t>III</w:t>
      </w: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год обучения</w:t>
      </w:r>
    </w:p>
    <w:tbl>
      <w:tblPr>
        <w:tblpPr w:leftFromText="180" w:rightFromText="180" w:vertAnchor="text" w:horzAnchor="margin" w:tblpX="-459" w:tblpY="-55"/>
        <w:tblW w:w="9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"/>
        <w:gridCol w:w="5907"/>
        <w:gridCol w:w="992"/>
        <w:gridCol w:w="1276"/>
        <w:gridCol w:w="1026"/>
      </w:tblGrid>
      <w:tr w:rsidR="002735BD" w:rsidRPr="002735BD" w:rsidTr="002735BD">
        <w:trPr>
          <w:trHeight w:val="327"/>
        </w:trPr>
        <w:tc>
          <w:tcPr>
            <w:tcW w:w="96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Учебно-тематический план на 3-й год обучения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35BD" w:rsidRPr="002735BD" w:rsidTr="002735BD">
        <w:trPr>
          <w:trHeight w:val="327"/>
        </w:trPr>
        <w:tc>
          <w:tcPr>
            <w:tcW w:w="4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0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35BD" w:rsidRPr="002735BD" w:rsidTr="002735BD">
        <w:trPr>
          <w:trHeight w:val="22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35BD" w:rsidRPr="002735BD" w:rsidRDefault="002735BD" w:rsidP="00273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735BD" w:rsidRPr="002735BD" w:rsidTr="002735BD">
        <w:trPr>
          <w:trHeight w:val="1478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9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Цели, задачи и содержание работы секции.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Обсуждение плана работы.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автотранспорта в экономическом развитии России.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занятиях «Вводный инструктаж».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735BD" w:rsidRPr="002735BD" w:rsidTr="002735BD">
        <w:trPr>
          <w:trHeight w:val="342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 об автомобиле, автомобильном спорте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картинге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Примерная тематика бесед. 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Двигатели автомобилей. Картинг – как направление автомобильного спорта. История зарождения картинга. История развития картинга в мире. Развитие картинга в СССР и России. Заводы, производящие картинги. Чемпионаты по картингу.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735BD" w:rsidRPr="002735BD" w:rsidTr="002735BD">
        <w:trPr>
          <w:trHeight w:val="386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теории движения автомобиля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Понятия об управляемости автомобиля. Динамические особенности старта и разгона. Силы и моменты, действующие на переднюю и заднюю оси при торможении. Силы и моменты при движении на повороте без бокового скольжения колес, движение с заносом задних колес, «силовое скольжение» со сносом всех колес.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735BD" w:rsidRPr="002735BD" w:rsidTr="002735BD">
        <w:trPr>
          <w:trHeight w:val="267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физические упражнения.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735BD" w:rsidRPr="002735BD" w:rsidTr="002735BD">
        <w:trPr>
          <w:trHeight w:val="178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Психофизическая подготовка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и в ходе соревнований.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735BD" w:rsidRPr="002735BD" w:rsidTr="002735BD">
        <w:trPr>
          <w:trHeight w:val="1483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6A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Меры безопасности на тренировках и соревнованиях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безопасности при обращении с ГСМ, правила их залива и слива, хранения и транспортировки.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735BD" w:rsidRPr="002735BD" w:rsidTr="002735BD">
        <w:trPr>
          <w:trHeight w:val="884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доврачебная помощь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оказания ПМП.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ПМП.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735BD" w:rsidRPr="002735BD" w:rsidTr="002735BD">
        <w:trPr>
          <w:trHeight w:val="976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Разметка. Указатели. Знаки. Светофоры. Регулировщик.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тестовых задач по ПДД.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2735BD" w:rsidRPr="002735BD" w:rsidTr="002735BD">
        <w:trPr>
          <w:trHeight w:val="713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Служба ГИБДД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Регулирование дорожного движения.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735BD" w:rsidRPr="002735BD" w:rsidTr="002735BD">
        <w:trPr>
          <w:trHeight w:val="178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10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карта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Шины применяемые на картах.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картов по классам.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tbl>
      <w:tblPr>
        <w:tblpPr w:leftFromText="180" w:rightFromText="180" w:vertAnchor="text" w:horzAnchor="margin" w:tblpX="-459" w:tblpY="-55"/>
        <w:tblW w:w="9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"/>
        <w:gridCol w:w="5907"/>
        <w:gridCol w:w="992"/>
        <w:gridCol w:w="1276"/>
        <w:gridCol w:w="1026"/>
      </w:tblGrid>
      <w:tr w:rsidR="002735BD" w:rsidRPr="002735BD" w:rsidTr="002735BD">
        <w:trPr>
          <w:trHeight w:val="193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11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устройство мотоциклетного двигателя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735BD" w:rsidRPr="002735BD" w:rsidTr="002735BD">
        <w:trPr>
          <w:trHeight w:val="282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Двухтактные двигатели внутреннего сгорания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Разборка и сборка двигателя.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735BD" w:rsidRPr="002735BD" w:rsidTr="002735BD">
        <w:trPr>
          <w:trHeight w:val="251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обслуживание, регулировка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ремонт карта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735BD" w:rsidRPr="002735BD" w:rsidTr="002735BD">
        <w:trPr>
          <w:trHeight w:val="177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картов к тренировкам и соревнованиям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при обращении с инструментом во время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 с картами. 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Сборка двигателя. Установка на карт. 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Обкатка. Отладка.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Усовершенствование конструкции зажигания.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Монтаж и установка систем на карт, регулировка,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ходовые испытания.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2735BD" w:rsidRPr="002735BD" w:rsidTr="002735BD">
        <w:trPr>
          <w:trHeight w:val="321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соревнований по картингу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Технический осмотр картов. 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старта, прохождение поворотов, торможения. Отработка техники скоростного прохождения сложных участков трассы.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735BD" w:rsidRPr="002735BD" w:rsidTr="002735BD">
        <w:trPr>
          <w:trHeight w:val="368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соревнований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соревнованиях и судействе.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2735BD" w:rsidRPr="002735BD" w:rsidTr="002735BD">
        <w:trPr>
          <w:trHeight w:val="344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Спортивно-тренировочная езда на карте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</w:tr>
      <w:tr w:rsidR="002735BD" w:rsidRPr="002735BD" w:rsidTr="002735BD">
        <w:trPr>
          <w:trHeight w:val="718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Фигурное вождение карта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манёвров и упражнений.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2735BD" w:rsidRPr="002735BD" w:rsidTr="002735BD">
        <w:trPr>
          <w:trHeight w:val="412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карта в экстремальных условиях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погодных условий на управление.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Понятия о тактике ведения гонки.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зимних гонок.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2735BD" w:rsidRPr="002735BD" w:rsidTr="002735BD">
        <w:trPr>
          <w:trHeight w:val="1205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90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Подведение итогов работы кружка. 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Награждение лучших кружковцев.</w:t>
            </w:r>
          </w:p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 по работе в летний период.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2735BD" w:rsidRPr="002735BD" w:rsidTr="002735BD">
        <w:trPr>
          <w:trHeight w:val="365"/>
        </w:trPr>
        <w:tc>
          <w:tcPr>
            <w:tcW w:w="8642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735BD" w:rsidRPr="002735BD" w:rsidRDefault="002735BD" w:rsidP="002735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35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</w:tr>
    </w:tbl>
    <w:p w:rsidR="002735BD" w:rsidRPr="002735BD" w:rsidRDefault="002735BD" w:rsidP="002735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u w:val="single"/>
          <w:lang w:eastAsia="ru-RU"/>
        </w:rPr>
        <w:t>Содержание программы 3 года обучения.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u w:val="single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8"/>
          <w:szCs w:val="28"/>
          <w:lang w:eastAsia="ru-RU"/>
        </w:rPr>
        <w:t>ВВЕДЕНИЕ.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Содержание программы объединения. Техника безопасности. Основные задачи тактической технической подготовки. Правила поведения и охраны труда. Значение автомобильного транспорта. Основные модели и краткая характеристика. Краткая история развития автомобилестроения.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ЮНОШЕСКИЙ АВТОСПОРТ.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Для повышения мастерства проводятся соревнования по фигурному вождению. Учащиеся используются в качестве помощников судей, дежурных по трассе. Изучаются положения о соревновании. Заполнения документов для участия на соревновании. Характеры соревнований личные, лично-командные и командные.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ОБЩЕЕ УСТРОЙСТВО АВТОМОБИЛЯ.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Основные части автомобиля их назначение, расположение и взаимодействие. Органы управления автомобилем.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ОБЩЕЕ УСТРОЙСТВО 4-Х ТАКТНОГО ДВИГАТЕЛЯ.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Принцип работы двигателя внутреннего сгорания. Рабочий цикл двигателя внутреннего сгорания. Степень сжатия. Объем камеры сгорания. Распределительный вал. Краткая характеристика изучаемого двигателя. Порядок работы двигателя. Общее устройство двигателя.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СОРЕВНОВАНИИ.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Участие на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</w:t>
      </w: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 xml:space="preserve">теряться в трудных ситуациях. Отработать технику старта, обгонов, прохождения поворотов и т.д. 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КРИВОШИПНО-ШАТУННЫЙ МЕХАНИЗМ.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Назначение, устройство и работа кривошипно-шатунного механизма. Основные неисправности КШМ, причины и способы устранения. Шатун, коленвал, маховик, блок цилиндров, поршень и кольца, головка блока, гильза, пространство заполнения водой (рубашка охлаждения) картер.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ГАЗОРАСПРЕДЕЛИТЕЛЬНЫЙ МЕХАНИЗМ.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Назначение, устройство газораспределительного механизма. Фазы газораспределения. Основные неисправности. Клапана открываются и закрываются в определенный момент. В двигателях применяют нижнее и верхнее расположение клапанов. Впускные и выпускные клапана различаются по диаметру головки.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КЛУБНЫЕ СОРЕВНОВАНИЯ.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ОХЛАЖДЕНИЯ.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Система охлаждения для охлаждения деталей двигателя, которые сильно нагреваются. Если не охлаждать цилиндр и камеру сгорания, то рабочая смесь может самовоспламеняться без электрической искры, масло начнет выгорать и двигатель быстро выйдет из строя. Для нормальной работы температура стенок цилиндра не должна превышать 200-250º С.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ПИТАНИЯ.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Виды топлива: бензин – для  карбюраторных двигателей, дизтопливо-для дизелей, газ. Карбюратор, бензонасос, воздушный фильтр, топливный фильтр. Принцип действия карбюратора и бензонасоса. Регулировка карбюратора. Влияние качества смеси на мощность. Карбюратор для приготовления богатой или бедной смеси. Богатая смесь – дымление, выстрелы в глушитель. Бедная смесь – вспышки в карбюраторе, падение мощности, перегрев двигателя.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ТАКТИКА ПОДГОТОВКИ И УЧАСТИЕ НА ЗИМНЕМ СОРЕВНОВАНИИ.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Участие на зимнем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ЭЛЕКТРООБОРУДОВАНИЯ.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В электрооборудование входят: источник тока - аккумуляторная батарея, генератор. Потребители тока  система зажигания и пуска двигателя, освещение, контрольно-измерительные приборы. Генератор преобразовывает переменный ток в постоянный. Техобслуживание генератора, смазка подшипников ротора, замена щеток и т.д. Стартер </w:t>
      </w: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представляет собой электродвигатель постоянного тока приводится в действие от аккумулятора.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СИСТЕМА ЗАЖИГАНИЯ.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В цилиндрах двигателя воспламеняется рабочая смесь. Преобразует ток низкого напряжения в высокое катушка зажигания. Распределитель (трамблер). Свечи зажигания. Момент зажигания. Рабочая смесь не сгорает мгновенно, поэтому при больших оборотах двигателя необходимо некоторое опережение зажигания, искра появляется до прихода в ВМТ. Скорость сгорания рабочей смеси также зависит от нагрузки двигателя. При увеличении открытия дроссельной заслонки опережение уменьшается.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СИЛОВАЯ ПЕРЕДАЧА АВТОМОБИЛЯ.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Для движения автомобиля нужно его ведущим колесам передать и изменять крутящий момент от коленвала – это и выполняет силовая передача. Механизмы силовой передачи: сцепление, вариатор, главная передача, дифференциал. Сцепление бывает сухим и работающем в масле, однодисковым и многодисковым. Вариатор изменяет  скорость и связанную с ней силу тяги на ведущих колесах. Снижение скорости позволяет увеличить силу тяги. Ведущий мост включает главную передачу, дифференциал и полуоси.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ХОДОВАЯ ЧАСТЬ АВТОМОБИЛЯ.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Ходовая часть – это тележка, несущие все его агрегаты и механизмы. Остов – несущий кузов, ведущие колеса, амортизаторы, рессоры, задний мост, передняя подвеска, передние колеса. Диски колес бывают разборными и неразборными. Развал и схождение передних колес. Рулевые тяги при помощи которых регулируется схождение колес. Люфты в подшипниках ступиц передних колес и износ  шаровых пальцев.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УЧАСТИЕ НА СОРЕВНОВАНИИ.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Участие на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 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МЕХАНИЗМ УПРАВЛЕНИЯ.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Рулевое управление. Поворот колес на разные углы. Если оба колеса повернуты на одинаковый угол то они будут скользить и перекатываться. Внутренние колеса поворачиваются на больший угол. Рулевой механизм передает силу от рулевого колеса к сошке. Рулевой механизм (рулевое колеса, рулевой вал, червячную пару, картер, рулевая колонка). Тормоза служат для быстрой  остановки или для замедления движения автомобиля и удержании его на месте. Рабочий – с механическим приводом. Тормозной механизм состоит из опорного диска, колодки, колесные цилиндры. Тормоза дисковые.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ТЕХНИЧЕСКОЕ ОБСЛУЖИВАНИЕ И ОСНОВЫ РЕМОНТА АВТОМОБИЛЯ.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Ежедневное ЕО, первое ТО-1 и второе ТО-2. Техническое обслуживание. Даже полностью исправный автомобиль  проходит согласно графику полное техническое обслуживание. ЕО – ежедневно ТО-1 через 3500 – 5000 км пробега автомобиля, ТО-2 через 10000-12000 км. ЕО – выполняют контрольно-осмотровые (проверка, масла, топлива) уборочные, регулировочные и крепежные работы. При ТО-1  регулировочные, смазочные и </w:t>
      </w: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крепежные работы, предотвращающие неисправности и ускорений износ деталей. При ТО-2 проводят все работы ТО-1 , но они сложнее. Ремонты бывают текущие и капитальные.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ЗАЧЕТ.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Проводится проверка знаний и навыков полученных в процессе по изучению устройства автомобиля.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ПОДГОТОВКА И УЧАСТИЕ НА СОРЕВНОВАНИИ.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Участие на соревновании требуют от гонщика разносторонней тактической подготовки. Одним из основных моментов  в соревнованиях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</w:t>
      </w: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 xml:space="preserve">волевое умение не теряться в трудных ситуациях. Отработать технику старта, обгонов, прохождения поворотов и т.д. 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ИСТРУМЕНТЫ, МАТЕРИАЛЫ И ОБОРУДОВАНИЕ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1. Инструменты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Ключи рожковые: от 5 до 27;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Накидные: от 8 до 19;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Головки: набор №20;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Свечной ключ 21x22;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Молоток: 20г, 75г, 150г. 2 кг, резиновый.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Зубило - маленькое и большое;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отвертка - маленькая, средняя и большая;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плоскогубцы, круглогубцы, кусачки;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напильники - плоские, круглые, квадратные и трехграннные;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набор надфилей;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ножницы, ножницы по металлу;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дрель ручная;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паяльник;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метчики: от МЗ до М14;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плашки: от МЗ до М14.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2. Материалы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Болт, шайба, пружинная шайба, гайка: от МЗ до М14.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Сталь:  Ст.З,  Ст.5,  Ст.20. 45,  20Х,  40Х,   ШХ15,  65Г,   12ХНЗА, 18ХНВА, .ЗОХГСА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листовая - от 0,5-7 мм.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пруток - диаметром от 5-120 мм.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труба - диаметром от 5-32 мм.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квадратная и шестигранная от 5-19 мм.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Алюминий; АЛ. АК4, АК7, АМГ, В95, Д16Т.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листовой от 0,5-5 мм.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пруток диаметром от 10-160 мм.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Чугун высокопрочный: ВЧ 60 диаметром 50 мм.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Латунь, медь, бронза: листовая от 0,2-1,5 мм, пруток от 10-50 мм.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Лакокрасочные материалы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Эпоксидная смола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Стеклоткань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Автогерметик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Припой, Паяльная кислота (канифоль)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Бензин, масла, тормозная жидкость, литол - 24, дисульфид молибдена, паста гоя Наждачная бумага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3. Оборудование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Станки: токарный, сверлильный, шлифовальный. Электросварка. Трубогиб. Шиномонтажный станок. Тиски большие и малые. Компрессор, насос автомобильный, электролобзик.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Измерительные приборы: линейка, рулетка, штангенциркуль, микрометр от 0 до 50 мм,           нутромер от 8 до 50 мм, индикатор установки зажигания, манометр, стробоскоп,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Съемники для разборки двигателя, войлочный круг.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                      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СПИСОК ЛИТЕРАТУРЫ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Для педагога:1. Анурьев А.И., Калашников Ф.Ф., Маслянников И.М. Справочник  конструктора-машиностроителя.  -М.: МАШГИЗ,  1963.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2. Глазунов С.,  Ипатенко А. Тренер и автомобильный спорт.  –М.: ДОСААФ, 1972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3. Ерницкий М.И. Методика обучения автоделу в средней школе.  –М.:Просвещение, 1998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4. Мипентьев Ю.А. Автоспорт.  –М.: ДОСААФ, 1987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5. Рихгер Т. Картинг (перевод с польского).  –М.: Машиностроение, 1988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6. Рязанкина  Л.В. Программа формирования  творческой личности в условиях дополнительного образования на примере Волгодонской городской станции юных техников.  -Ростов-на-Дону, 1995.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7. Сунгуриди Э.Г Автоспорт. ч.1.    – М.: ДОСААФ, 1982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8. Сингуриди Э.Г Автоспорт. ч.2   – М.: ДОСААФ, 1986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 xml:space="preserve"> 9.  Тодоров М.Р. Картинг.   – М.: ДОСААФ, 1979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10. Урихонян Х.Р. Картинг - спорт юных.  –М.: ДОСААФ, 1988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11. Классификационные и технические требования к гоночным автомобилям «карт»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Ежегодник Российской автомобильной федерации (картинг).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13. Шафранов Р.Е., Л.Г. Ахмешина, Р.Н. Минниханов «Техническая и тактическая подготовка картингиста», Казань 2000г.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14. Орлов Ю.Б. «Автомобильный и мотоциклетный кружки: Пособие для руководителей кружков внешкол.учреждений.-2-е изд., испр.- М.:Просвещение, 1982г.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15. Микрюков Г.С., Лаговский Л.С., Сунсов В.З., «Техническое обслуживание и ремонт мотоциклов». Ижевск: Удмуртия, 1981г.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16. Ахмадиева Р.Ш, Корчагин Е.А, Минниханов Р.Н, Сахаров А.Н, Шафранов Р.Е. «Картинг в спортивнотехнических школах, секциях и кружках. – Казань: Издание ГУ «НЦ БЖД», 2008. -136 с.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17. Ахмадиева Р.Ш, Р.Н. Минниханов, В.Н. Попов, А.Н. Сахаров, Р.Е. Шафранов, Е. Л. Шафранов Картинг Татарстана дивизион «Стандарт». – Казань: ГУ «НЦ БЖД», 2009.-293 с.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Для учащихся: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lastRenderedPageBreak/>
        <w:t>Ранацевич Е. Формирование технических способностей школьников. –Минск: Народная Асвета, 1987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Ежегодник Российской автомобильной федерации (картинг)</w:t>
      </w:r>
    </w:p>
    <w:p w:rsidR="002735BD" w:rsidRPr="002735BD" w:rsidRDefault="002735BD" w:rsidP="002735BD">
      <w:pPr>
        <w:keepNext/>
        <w:shd w:val="clear" w:color="auto" w:fill="FFFFFF"/>
        <w:spacing w:before="125" w:after="0" w:line="240" w:lineRule="auto"/>
        <w:outlineLvl w:val="1"/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</w:pPr>
      <w:r w:rsidRPr="002735BD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17"/>
          <w:lang w:eastAsia="ru-RU"/>
        </w:rPr>
        <w:t>Журналы «За рулем», «Мото»</w:t>
      </w:r>
    </w:p>
    <w:p w:rsidR="002735BD" w:rsidRDefault="002735BD"/>
    <w:p w:rsidR="002735BD" w:rsidRDefault="002735BD"/>
    <w:p w:rsidR="002735BD" w:rsidRDefault="002735BD"/>
    <w:sectPr w:rsidR="00273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7FC"/>
    <w:rsid w:val="002735BD"/>
    <w:rsid w:val="0048635E"/>
    <w:rsid w:val="00556AF2"/>
    <w:rsid w:val="006A5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A9903F-34D3-4534-9DF3-260D4FCB5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semiHidden/>
    <w:unhideWhenUsed/>
    <w:qFormat/>
    <w:rsid w:val="002735BD"/>
    <w:pPr>
      <w:keepNext/>
      <w:shd w:val="clear" w:color="auto" w:fill="FFFFFF"/>
      <w:spacing w:before="125" w:after="0" w:line="240" w:lineRule="auto"/>
      <w:outlineLvl w:val="1"/>
    </w:pPr>
    <w:rPr>
      <w:rFonts w:ascii="Times New Roman" w:eastAsia="Times New Roman" w:hAnsi="Times New Roman" w:cs="Times New Roman"/>
      <w:b/>
      <w:bCs/>
      <w:color w:val="000000"/>
      <w:spacing w:val="-1"/>
      <w:sz w:val="24"/>
      <w:szCs w:val="17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2735BD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2735BD"/>
    <w:rPr>
      <w:rFonts w:ascii="Times New Roman" w:eastAsia="Times New Roman" w:hAnsi="Times New Roman" w:cs="Times New Roman"/>
      <w:b/>
      <w:bCs/>
      <w:color w:val="000000"/>
      <w:spacing w:val="-1"/>
      <w:sz w:val="24"/>
      <w:szCs w:val="17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semiHidden/>
    <w:rsid w:val="002735BD"/>
    <w:rPr>
      <w:rFonts w:ascii="Times New Roman" w:eastAsia="Times New Roman" w:hAnsi="Times New Roman" w:cs="Times New Roman"/>
      <w:b/>
      <w:bCs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2735BD"/>
  </w:style>
  <w:style w:type="paragraph" w:styleId="a3">
    <w:name w:val="footer"/>
    <w:basedOn w:val="a"/>
    <w:link w:val="a4"/>
    <w:semiHidden/>
    <w:unhideWhenUsed/>
    <w:rsid w:val="002735B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semiHidden/>
    <w:rsid w:val="002735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2735B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qFormat/>
    <w:rsid w:val="002735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805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6825</Words>
  <Characters>38907</Characters>
  <Application>Microsoft Office Word</Application>
  <DocSecurity>0</DocSecurity>
  <Lines>324</Lines>
  <Paragraphs>91</Paragraphs>
  <ScaleCrop>false</ScaleCrop>
  <Company/>
  <LinksUpToDate>false</LinksUpToDate>
  <CharactersWithSpaces>45641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</dc:creator>
  <cp:keywords/>
  <dc:description/>
  <cp:lastModifiedBy>Алия</cp:lastModifiedBy>
  <cp:revision>5</cp:revision>
  <dcterms:created xsi:type="dcterms:W3CDTF">2018-12-13T07:38:00Z</dcterms:created>
  <dcterms:modified xsi:type="dcterms:W3CDTF">2018-12-13T08:05:00Z</dcterms:modified>
</cp:coreProperties>
</file>