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307B" w:rsidRDefault="006740B6">
      <w:r w:rsidRPr="006740B6"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Алия\AppData\Local\Temp\Temp1_титулка.zip\Скан_20181212 %282%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ия\AppData\Local\Temp\Temp1_титулка.zip\Скан_20181212 %282%2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40B6" w:rsidRDefault="006740B6"/>
    <w:p w:rsidR="006740B6" w:rsidRDefault="006740B6"/>
    <w:p w:rsidR="006740B6" w:rsidRDefault="006740B6"/>
    <w:p w:rsidR="006740B6" w:rsidRPr="006740B6" w:rsidRDefault="006740B6" w:rsidP="006740B6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bookmarkStart w:id="0" w:name="_GoBack"/>
      <w:r w:rsidRPr="006740B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Пояснительная записка</w:t>
      </w:r>
    </w:p>
    <w:bookmarkEnd w:id="0"/>
    <w:p w:rsidR="006740B6" w:rsidRPr="006740B6" w:rsidRDefault="006740B6" w:rsidP="006740B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Среди технических и военно-прикладных видов спорта немаловажная роль принадлежит картингу. Многие выдающиеся автогонщики начинали свои первые шаги с этого вида спорта, который привил  им любовь к управлению автомобилем, технике, воспитал эмоционально-волевые качества спортсмена-водителя.</w:t>
      </w:r>
    </w:p>
    <w:p w:rsidR="006740B6" w:rsidRPr="006740B6" w:rsidRDefault="006740B6" w:rsidP="006740B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Картингом можно заниматься с раннего возраста, а в официальных соревнованиях разрешается участвовать с 8 лет. Это дает возмож</w:t>
      </w:r>
      <w:r w:rsidRPr="006740B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oftHyphen/>
        <w:t>ность детям овладеть слесарным инструментом, научиться тонкостям регулировки двигателя и ходовой части карта, освоить работу на различных металлообрабатывающих станках.</w:t>
      </w:r>
      <w:r w:rsidRPr="006740B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</w:r>
    </w:p>
    <w:p w:rsidR="006740B6" w:rsidRPr="006740B6" w:rsidRDefault="006740B6" w:rsidP="006740B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Возможность принятия самостоятельных конструкторских реше</w:t>
      </w:r>
      <w:r w:rsidRPr="006740B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oftHyphen/>
        <w:t>ний и их многовариантность создают условия для проявления и развития творческих способностей у детей и юношей. Участие в конструировании, постройке карта или подготовке готового карта к соревнованиям прино</w:t>
      </w:r>
      <w:r w:rsidRPr="006740B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oftHyphen/>
        <w:t>сит школьнику большую пользу: он познает радость творчества, приобретает навыки конструирования, с интересом трудится и видит плоды своих рук - испытывает, обкатывает свою машину, участвует на ней соревнованиях.</w:t>
      </w:r>
    </w:p>
    <w:p w:rsidR="006740B6" w:rsidRPr="006740B6" w:rsidRDefault="006740B6" w:rsidP="006740B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 Анализ дорожно-транспортных происшествий показывает, что большинство из них можно было бы избежать, если бы за рулем находились более квалифицированные водители, обладающие большими знаниями, умениями и навыками в управлении автомобилем. Техника управления картом совпадает с техникой управления настоящим автомобилем, особенно заднеприводным. Более того, лишенный подвески, обладающий большой динамикой и находящимся близко к  дороге жестким сидением, карт много ощутимее воспринимает физическое и эмоциональное состояние человека-водителя, его чувства, и дорогу. Воспитание этих чувств и умение водителя правильно реагировать на них, доведение техники управления автомобилем в экстремальных ситуациях до совершенства, а также выработка способности интуитивного прогнозирования развития дорожной ситуации и правильной оценки - вот основополагающие условия достижения высокого водительского мастерства. И чем в более раннем возрасте происходит обучение технике управления, тем выше результат. Но детям и подросткам не всегда дозволено начинать обучение водительскому делу за рулем даже учебного автомобиля, вот тут-то и приходит на помощь картинг.</w:t>
      </w:r>
    </w:p>
    <w:p w:rsidR="006740B6" w:rsidRPr="006740B6" w:rsidRDefault="006740B6" w:rsidP="006740B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в реализации данной программы участвуют дети с 7 до 18 лет. Программа рассчитана на 3 года обучения. Занятия проходят по утвержденному расписанию. </w:t>
      </w:r>
    </w:p>
    <w:p w:rsidR="006740B6" w:rsidRPr="006740B6" w:rsidRDefault="006740B6" w:rsidP="006740B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Ожидаемые результаты и способы их проверки: </w:t>
      </w:r>
    </w:p>
    <w:p w:rsidR="006740B6" w:rsidRPr="006740B6" w:rsidRDefault="006740B6" w:rsidP="006740B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По теоретическим занятиям учащиеся по каждому разделу сдают зачеты, а по практическим - свои знания они пробуют на практике: картингисты уже на первом году обучения садятся за руль карта, участвуют в транспортировке и ремонте картов. А учащиеся второго, третьего  годов обучения принимают участие не только в клубных соревнованиях,  а пробуют свои умения и навыки на всероссийских и республиканских соревнованиях.</w:t>
      </w:r>
    </w:p>
    <w:p w:rsidR="006740B6" w:rsidRPr="006740B6" w:rsidRDefault="006740B6" w:rsidP="006740B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6740B6" w:rsidRPr="006740B6" w:rsidRDefault="006740B6" w:rsidP="006740B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Цель программы: создание условий для самореализации ребенка через достижение им личного успеха в освоении карта.</w:t>
      </w:r>
    </w:p>
    <w:p w:rsidR="006740B6" w:rsidRPr="006740B6" w:rsidRDefault="006740B6" w:rsidP="006740B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Основные задачи программы</w:t>
      </w:r>
    </w:p>
    <w:p w:rsidR="006740B6" w:rsidRPr="006740B6" w:rsidRDefault="006740B6" w:rsidP="006740B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6740B6" w:rsidRPr="006740B6" w:rsidRDefault="006740B6" w:rsidP="006740B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Обучающие:</w:t>
      </w:r>
    </w:p>
    <w:p w:rsidR="006740B6" w:rsidRPr="006740B6" w:rsidRDefault="006740B6" w:rsidP="006740B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1. Развивать технические способности и конструкторские умения, техническую смекалку и высокое профессиональное мастерство при выполнении практических работ, связанных с расчетом, изго</w:t>
      </w:r>
      <w:r w:rsidRPr="006740B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oftHyphen/>
        <w:t>товлением, сборкой, отладкой спортивных машин.</w:t>
      </w:r>
    </w:p>
    <w:p w:rsidR="006740B6" w:rsidRPr="006740B6" w:rsidRDefault="006740B6" w:rsidP="006740B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2. Формировать навыки и умения работы с различными инструмента</w:t>
      </w:r>
      <w:r w:rsidRPr="006740B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oftHyphen/>
        <w:t>ми и приспособлениями ручного труда при обработке материалов, станочным оборудованием.</w:t>
      </w:r>
    </w:p>
    <w:p w:rsidR="006740B6" w:rsidRPr="006740B6" w:rsidRDefault="006740B6" w:rsidP="006740B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3. Обеспечить получение знаний, умений для возможности дальнейшего профессионального роста учащихся.</w:t>
      </w:r>
    </w:p>
    <w:p w:rsidR="006740B6" w:rsidRPr="006740B6" w:rsidRDefault="006740B6" w:rsidP="006740B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6740B6" w:rsidRPr="006740B6" w:rsidRDefault="006740B6" w:rsidP="006740B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>Воспитательные:</w:t>
      </w:r>
    </w:p>
    <w:p w:rsidR="006740B6" w:rsidRPr="006740B6" w:rsidRDefault="006740B6" w:rsidP="006740B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1. Научить действовать коллективно в составе одной команды для достижения высоких спортивных результатов.</w:t>
      </w:r>
    </w:p>
    <w:p w:rsidR="006740B6" w:rsidRPr="006740B6" w:rsidRDefault="006740B6" w:rsidP="006740B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2.Формировать личность творческую и самостоятельную, гуманную и внутренне свободную, способную к техническому творчеству.</w:t>
      </w:r>
    </w:p>
    <w:p w:rsidR="006740B6" w:rsidRPr="006740B6" w:rsidRDefault="006740B6" w:rsidP="006740B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Развивающие – развитие психических процессов личности (речь, восприятие, внимание, память), волевых качеств личности.</w:t>
      </w:r>
    </w:p>
    <w:p w:rsidR="006740B6" w:rsidRPr="006740B6" w:rsidRDefault="006740B6" w:rsidP="006740B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6740B6" w:rsidRPr="006740B6" w:rsidRDefault="006740B6" w:rsidP="006740B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Методы обучения определяются по источникам информации и включают в себя следующие  виды:</w:t>
      </w:r>
    </w:p>
    <w:p w:rsidR="006740B6" w:rsidRPr="006740B6" w:rsidRDefault="006740B6" w:rsidP="006740B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словесные (объяснение, рассказ, беседа, инструктаж);</w:t>
      </w:r>
    </w:p>
    <w:p w:rsidR="006740B6" w:rsidRPr="006740B6" w:rsidRDefault="006740B6" w:rsidP="006740B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демонстрационные (реализуют принципы наглядности);</w:t>
      </w:r>
    </w:p>
    <w:p w:rsidR="006740B6" w:rsidRPr="006740B6" w:rsidRDefault="006740B6" w:rsidP="006740B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практические (имеют целью проверить практические умения обучающихся, способность применять знания при решении конкретных задач. Реализуют принцип связи обучения с практикой, с жизнь, ориентирует на применение знаний).</w:t>
      </w:r>
    </w:p>
    <w:p w:rsidR="006740B6" w:rsidRPr="006740B6" w:rsidRDefault="006740B6" w:rsidP="006740B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6740B6" w:rsidRPr="006740B6" w:rsidRDefault="006740B6" w:rsidP="006740B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При планировании образовательного процесса предусматриваются следующие формы организации познавательной деятельности:</w:t>
      </w:r>
    </w:p>
    <w:p w:rsidR="006740B6" w:rsidRPr="006740B6" w:rsidRDefault="006740B6" w:rsidP="006740B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коллективные (фронтальные со всем составом);</w:t>
      </w:r>
    </w:p>
    <w:p w:rsidR="006740B6" w:rsidRPr="006740B6" w:rsidRDefault="006740B6" w:rsidP="006740B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групповые (работа в группах, бригадах, парах);</w:t>
      </w:r>
    </w:p>
    <w:p w:rsidR="006740B6" w:rsidRPr="006740B6" w:rsidRDefault="006740B6" w:rsidP="006740B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индивидуальные.</w:t>
      </w:r>
    </w:p>
    <w:p w:rsidR="006740B6" w:rsidRPr="006740B6" w:rsidRDefault="006740B6" w:rsidP="006740B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6740B6" w:rsidRPr="006740B6" w:rsidRDefault="006740B6" w:rsidP="006740B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Основной формой организации учебной деятельности является занятие.  Каждое занятие обычно содержит теоретическую часть и практическую работу по закреплению этого материала. Каждое занятие (условно) разбивается на 3 части, которые и составляет в комплексе целостное занятие:</w:t>
      </w:r>
    </w:p>
    <w:p w:rsidR="006740B6" w:rsidRPr="006740B6" w:rsidRDefault="006740B6" w:rsidP="006740B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- 1 часть включает в себя организационные моменты, изложение нового материала, инструктаж, планирование и распределение работы для каждого учащегося на данное занятие;</w:t>
      </w:r>
    </w:p>
    <w:p w:rsidR="006740B6" w:rsidRPr="006740B6" w:rsidRDefault="006740B6" w:rsidP="006740B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- 2 часть – практическая работа учащихся (индивидуальная или групповая, самостоятельная или совместно с педагогом, под контролем педагога). Здесь происходит закрепление теоретического материала, отрабатываются навыки и приемы; формируются успешные способы профессиональной деятельности;</w:t>
      </w:r>
    </w:p>
    <w:p w:rsidR="006740B6" w:rsidRPr="006740B6" w:rsidRDefault="006740B6" w:rsidP="006740B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- 3 часть – посвящена анализу проделанной работы и подведению итогов. Это коллективная деятельность, состоящая из аналитической деятельности каждого учащегося, педагога и всех вместе.</w:t>
      </w:r>
    </w:p>
    <w:p w:rsidR="006740B6" w:rsidRPr="006740B6" w:rsidRDefault="006740B6" w:rsidP="006740B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  <w:t>Системное применение этой формы мыслетехнической деятельности позволяет научиться мыслить, рассуждать, оценивать, принимать решения.</w:t>
      </w:r>
    </w:p>
    <w:p w:rsidR="006740B6" w:rsidRPr="006740B6" w:rsidRDefault="006740B6" w:rsidP="006740B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Вместе с тем, программой предусмотрено: участие в соревнованиях,  сдача зачетов.</w:t>
      </w:r>
      <w:r w:rsidRPr="006740B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</w:r>
    </w:p>
    <w:p w:rsidR="006740B6" w:rsidRPr="006740B6" w:rsidRDefault="006740B6" w:rsidP="006740B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Вся работа строится так, чтобы с первых же дней она приносила учащимся реальную пользу, повышала и укрепляла их интерес к технике, спорту, повышала их авторитет среди друзей, дома и в кружке.</w:t>
      </w:r>
    </w:p>
    <w:p w:rsidR="006740B6" w:rsidRPr="006740B6" w:rsidRDefault="006740B6" w:rsidP="006740B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В целом учебно-тренировочный процесс юных картингистов складывается из следующих основных видов подготовки:</w:t>
      </w:r>
    </w:p>
    <w:p w:rsidR="006740B6" w:rsidRPr="006740B6" w:rsidRDefault="006740B6" w:rsidP="006740B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теоретическая;</w:t>
      </w:r>
    </w:p>
    <w:p w:rsidR="006740B6" w:rsidRPr="006740B6" w:rsidRDefault="006740B6" w:rsidP="006740B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техническая;</w:t>
      </w:r>
    </w:p>
    <w:p w:rsidR="006740B6" w:rsidRPr="006740B6" w:rsidRDefault="006740B6" w:rsidP="006740B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тактическая;</w:t>
      </w:r>
    </w:p>
    <w:p w:rsidR="006740B6" w:rsidRPr="006740B6" w:rsidRDefault="006740B6" w:rsidP="006740B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практическая;</w:t>
      </w:r>
    </w:p>
    <w:p w:rsidR="006740B6" w:rsidRPr="006740B6" w:rsidRDefault="006740B6" w:rsidP="006740B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соревновательная.</w:t>
      </w:r>
    </w:p>
    <w:p w:rsidR="006740B6" w:rsidRPr="006740B6" w:rsidRDefault="006740B6" w:rsidP="006740B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Все желающие заниматься картингом представляют следующие документы:</w:t>
      </w:r>
    </w:p>
    <w:p w:rsidR="006740B6" w:rsidRPr="006740B6" w:rsidRDefault="006740B6" w:rsidP="006740B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•  заявление;</w:t>
      </w:r>
    </w:p>
    <w:p w:rsidR="006740B6" w:rsidRPr="006740B6" w:rsidRDefault="006740B6" w:rsidP="006740B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>•  разрешение родителей на участие в тренировках и юридически оформленное разрешение на участие в соревнованиях;</w:t>
      </w:r>
    </w:p>
    <w:p w:rsidR="006740B6" w:rsidRPr="006740B6" w:rsidRDefault="006740B6" w:rsidP="006740B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•  страховой полис на сумму, оговоренную Российской Автомо</w:t>
      </w:r>
      <w:r w:rsidRPr="006740B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oftHyphen/>
        <w:t>бильной Федерацией;</w:t>
      </w:r>
    </w:p>
    <w:p w:rsidR="006740B6" w:rsidRPr="006740B6" w:rsidRDefault="006740B6" w:rsidP="006740B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•  медицинскую справку.</w:t>
      </w:r>
    </w:p>
    <w:p w:rsidR="006740B6" w:rsidRPr="006740B6" w:rsidRDefault="006740B6" w:rsidP="006740B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  <w:t>Автор оставляет за собой право вносить изменения и дополнения в программу, изменять количество часов, отведенное на ту или иную тему, менять местами и производить другие изменения с учетом потребностей и способностей учащихся и материально-технических возможностей.</w:t>
      </w:r>
    </w:p>
    <w:p w:rsidR="006740B6" w:rsidRPr="006740B6" w:rsidRDefault="006740B6" w:rsidP="006740B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  <w:t>Индивидуальное совершенствование обучающихся является достаточно затратным в финансовом плане и требует поддержки спонсоров, родителей.</w:t>
      </w:r>
    </w:p>
    <w:p w:rsidR="006740B6" w:rsidRPr="006740B6" w:rsidRDefault="006740B6" w:rsidP="006740B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Прогнозируемые результаты деятельности детей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8"/>
          <w:szCs w:val="28"/>
          <w:lang w:eastAsia="ru-RU"/>
        </w:rPr>
      </w:pPr>
    </w:p>
    <w:p w:rsidR="006740B6" w:rsidRPr="006740B6" w:rsidRDefault="006740B6" w:rsidP="006740B6">
      <w:pPr>
        <w:keepNext/>
        <w:spacing w:after="0" w:line="240" w:lineRule="auto"/>
        <w:outlineLvl w:val="2"/>
        <w:rPr>
          <w:rFonts w:ascii="Times New Roman" w:eastAsia="Times New Roman" w:hAnsi="Times New Roman" w:cs="Times New Roman"/>
          <w:bCs/>
          <w:szCs w:val="24"/>
          <w:lang w:eastAsia="ru-RU"/>
        </w:rPr>
      </w:pP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17"/>
        <w:gridCol w:w="4225"/>
        <w:gridCol w:w="4128"/>
      </w:tblGrid>
      <w:tr w:rsidR="006740B6" w:rsidRPr="006740B6" w:rsidTr="000D42B9">
        <w:tblPrEx>
          <w:tblCellMar>
            <w:top w:w="0" w:type="dxa"/>
            <w:bottom w:w="0" w:type="dxa"/>
          </w:tblCellMar>
        </w:tblPrEx>
        <w:tc>
          <w:tcPr>
            <w:tcW w:w="1217" w:type="dxa"/>
          </w:tcPr>
          <w:p w:rsidR="006740B6" w:rsidRPr="006740B6" w:rsidRDefault="006740B6" w:rsidP="006740B6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lastRenderedPageBreak/>
              <w:t>Ступень</w:t>
            </w:r>
          </w:p>
        </w:tc>
        <w:tc>
          <w:tcPr>
            <w:tcW w:w="4225" w:type="dxa"/>
          </w:tcPr>
          <w:p w:rsidR="006740B6" w:rsidRPr="006740B6" w:rsidRDefault="006740B6" w:rsidP="006740B6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Знать</w:t>
            </w:r>
          </w:p>
        </w:tc>
        <w:tc>
          <w:tcPr>
            <w:tcW w:w="4128" w:type="dxa"/>
          </w:tcPr>
          <w:p w:rsidR="006740B6" w:rsidRPr="006740B6" w:rsidRDefault="006740B6" w:rsidP="006740B6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Уметь</w:t>
            </w:r>
          </w:p>
        </w:tc>
      </w:tr>
      <w:tr w:rsidR="006740B6" w:rsidRPr="006740B6" w:rsidTr="000D42B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17" w:type="dxa"/>
            <w:vMerge w:val="restart"/>
            <w:textDirection w:val="btLr"/>
          </w:tcPr>
          <w:p w:rsidR="006740B6" w:rsidRPr="006740B6" w:rsidRDefault="006740B6" w:rsidP="006740B6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Первый год обучения</w:t>
            </w:r>
          </w:p>
        </w:tc>
        <w:tc>
          <w:tcPr>
            <w:tcW w:w="4225" w:type="dxa"/>
          </w:tcPr>
          <w:p w:rsidR="006740B6" w:rsidRPr="006740B6" w:rsidRDefault="006740B6" w:rsidP="006740B6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Основные разновидности картов, их назначение, классификацию</w:t>
            </w:r>
          </w:p>
        </w:tc>
        <w:tc>
          <w:tcPr>
            <w:tcW w:w="4128" w:type="dxa"/>
          </w:tcPr>
          <w:p w:rsidR="006740B6" w:rsidRPr="006740B6" w:rsidRDefault="006740B6" w:rsidP="006740B6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Работать слесарным инструментом</w:t>
            </w:r>
          </w:p>
        </w:tc>
      </w:tr>
      <w:tr w:rsidR="006740B6" w:rsidRPr="006740B6" w:rsidTr="000D42B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17" w:type="dxa"/>
            <w:vMerge/>
          </w:tcPr>
          <w:p w:rsidR="006740B6" w:rsidRPr="006740B6" w:rsidRDefault="006740B6" w:rsidP="006740B6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</w:p>
        </w:tc>
        <w:tc>
          <w:tcPr>
            <w:tcW w:w="4225" w:type="dxa"/>
          </w:tcPr>
          <w:p w:rsidR="006740B6" w:rsidRPr="006740B6" w:rsidRDefault="006740B6" w:rsidP="006740B6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Специальные приборы и приспособления, применяемые в сервисном обслуживании картов</w:t>
            </w:r>
          </w:p>
        </w:tc>
        <w:tc>
          <w:tcPr>
            <w:tcW w:w="4128" w:type="dxa"/>
          </w:tcPr>
          <w:p w:rsidR="006740B6" w:rsidRPr="006740B6" w:rsidRDefault="006740B6" w:rsidP="006740B6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Грамотно выполнять работы по заправке карта ГСМ</w:t>
            </w:r>
          </w:p>
        </w:tc>
      </w:tr>
      <w:tr w:rsidR="006740B6" w:rsidRPr="006740B6" w:rsidTr="000D42B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17" w:type="dxa"/>
            <w:vMerge/>
          </w:tcPr>
          <w:p w:rsidR="006740B6" w:rsidRPr="006740B6" w:rsidRDefault="006740B6" w:rsidP="006740B6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</w:p>
        </w:tc>
        <w:tc>
          <w:tcPr>
            <w:tcW w:w="4225" w:type="dxa"/>
          </w:tcPr>
          <w:p w:rsidR="006740B6" w:rsidRPr="006740B6" w:rsidRDefault="006740B6" w:rsidP="006740B6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Основные виды соревнований по картингу</w:t>
            </w:r>
          </w:p>
        </w:tc>
        <w:tc>
          <w:tcPr>
            <w:tcW w:w="4128" w:type="dxa"/>
          </w:tcPr>
          <w:p w:rsidR="006740B6" w:rsidRPr="006740B6" w:rsidRDefault="006740B6" w:rsidP="006740B6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Контролировать рабочие параметры основных систем карта</w:t>
            </w:r>
          </w:p>
        </w:tc>
      </w:tr>
      <w:tr w:rsidR="006740B6" w:rsidRPr="006740B6" w:rsidTr="000D42B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17" w:type="dxa"/>
            <w:vMerge/>
          </w:tcPr>
          <w:p w:rsidR="006740B6" w:rsidRPr="006740B6" w:rsidRDefault="006740B6" w:rsidP="006740B6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</w:p>
        </w:tc>
        <w:tc>
          <w:tcPr>
            <w:tcW w:w="4225" w:type="dxa"/>
          </w:tcPr>
          <w:p w:rsidR="006740B6" w:rsidRPr="006740B6" w:rsidRDefault="006740B6" w:rsidP="006740B6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Правила соревнований по картингу</w:t>
            </w:r>
          </w:p>
        </w:tc>
        <w:tc>
          <w:tcPr>
            <w:tcW w:w="4128" w:type="dxa"/>
          </w:tcPr>
          <w:p w:rsidR="006740B6" w:rsidRPr="006740B6" w:rsidRDefault="006740B6" w:rsidP="006740B6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Уметь подготовить топливо для двигателя</w:t>
            </w:r>
          </w:p>
        </w:tc>
      </w:tr>
      <w:tr w:rsidR="006740B6" w:rsidRPr="006740B6" w:rsidTr="000D42B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17" w:type="dxa"/>
            <w:vMerge/>
          </w:tcPr>
          <w:p w:rsidR="006740B6" w:rsidRPr="006740B6" w:rsidRDefault="006740B6" w:rsidP="006740B6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</w:p>
        </w:tc>
        <w:tc>
          <w:tcPr>
            <w:tcW w:w="4225" w:type="dxa"/>
          </w:tcPr>
          <w:p w:rsidR="006740B6" w:rsidRPr="006740B6" w:rsidRDefault="006740B6" w:rsidP="006740B6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Приемы управления картом</w:t>
            </w:r>
          </w:p>
        </w:tc>
        <w:tc>
          <w:tcPr>
            <w:tcW w:w="4128" w:type="dxa"/>
          </w:tcPr>
          <w:p w:rsidR="006740B6" w:rsidRPr="006740B6" w:rsidRDefault="006740B6" w:rsidP="006740B6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Пользоваться измерительными инструментами</w:t>
            </w:r>
          </w:p>
        </w:tc>
      </w:tr>
      <w:tr w:rsidR="006740B6" w:rsidRPr="006740B6" w:rsidTr="000D42B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17" w:type="dxa"/>
            <w:vMerge/>
          </w:tcPr>
          <w:p w:rsidR="006740B6" w:rsidRPr="006740B6" w:rsidRDefault="006740B6" w:rsidP="006740B6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</w:p>
        </w:tc>
        <w:tc>
          <w:tcPr>
            <w:tcW w:w="4225" w:type="dxa"/>
          </w:tcPr>
          <w:p w:rsidR="006740B6" w:rsidRPr="006740B6" w:rsidRDefault="006740B6" w:rsidP="006740B6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Правила дорожного движения</w:t>
            </w:r>
          </w:p>
        </w:tc>
        <w:tc>
          <w:tcPr>
            <w:tcW w:w="4128" w:type="dxa"/>
          </w:tcPr>
          <w:p w:rsidR="006740B6" w:rsidRPr="006740B6" w:rsidRDefault="006740B6" w:rsidP="006740B6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Разбирать и собирать основные агрегаты карта</w:t>
            </w:r>
          </w:p>
        </w:tc>
      </w:tr>
      <w:tr w:rsidR="006740B6" w:rsidRPr="006740B6" w:rsidTr="000D42B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17" w:type="dxa"/>
            <w:vMerge/>
          </w:tcPr>
          <w:p w:rsidR="006740B6" w:rsidRPr="006740B6" w:rsidRDefault="006740B6" w:rsidP="006740B6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</w:p>
        </w:tc>
        <w:tc>
          <w:tcPr>
            <w:tcW w:w="4225" w:type="dxa"/>
          </w:tcPr>
          <w:p w:rsidR="006740B6" w:rsidRPr="006740B6" w:rsidRDefault="006740B6" w:rsidP="006740B6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</w:p>
        </w:tc>
        <w:tc>
          <w:tcPr>
            <w:tcW w:w="4128" w:type="dxa"/>
          </w:tcPr>
          <w:p w:rsidR="006740B6" w:rsidRPr="006740B6" w:rsidRDefault="006740B6" w:rsidP="006740B6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Производить дефектовку деталей</w:t>
            </w:r>
          </w:p>
        </w:tc>
      </w:tr>
      <w:tr w:rsidR="006740B6" w:rsidRPr="006740B6" w:rsidTr="000D42B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17" w:type="dxa"/>
            <w:vMerge/>
          </w:tcPr>
          <w:p w:rsidR="006740B6" w:rsidRPr="006740B6" w:rsidRDefault="006740B6" w:rsidP="006740B6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</w:p>
        </w:tc>
        <w:tc>
          <w:tcPr>
            <w:tcW w:w="4225" w:type="dxa"/>
          </w:tcPr>
          <w:p w:rsidR="006740B6" w:rsidRPr="006740B6" w:rsidRDefault="006740B6" w:rsidP="006740B6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</w:p>
        </w:tc>
        <w:tc>
          <w:tcPr>
            <w:tcW w:w="4128" w:type="dxa"/>
          </w:tcPr>
          <w:p w:rsidR="006740B6" w:rsidRPr="006740B6" w:rsidRDefault="006740B6" w:rsidP="006740B6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Управлять картом на учебно-тренировочной трассе по заданию</w:t>
            </w:r>
          </w:p>
        </w:tc>
      </w:tr>
      <w:tr w:rsidR="006740B6" w:rsidRPr="006740B6" w:rsidTr="000D42B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17" w:type="dxa"/>
            <w:vMerge/>
          </w:tcPr>
          <w:p w:rsidR="006740B6" w:rsidRPr="006740B6" w:rsidRDefault="006740B6" w:rsidP="006740B6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</w:p>
        </w:tc>
        <w:tc>
          <w:tcPr>
            <w:tcW w:w="8353" w:type="dxa"/>
            <w:gridSpan w:val="2"/>
          </w:tcPr>
          <w:p w:rsidR="006740B6" w:rsidRPr="006740B6" w:rsidRDefault="006740B6" w:rsidP="006740B6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Опыт эмоционально-ценностных отношений</w:t>
            </w:r>
          </w:p>
        </w:tc>
      </w:tr>
      <w:tr w:rsidR="006740B6" w:rsidRPr="006740B6" w:rsidTr="000D42B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17" w:type="dxa"/>
            <w:vMerge/>
          </w:tcPr>
          <w:p w:rsidR="006740B6" w:rsidRPr="006740B6" w:rsidRDefault="006740B6" w:rsidP="006740B6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</w:p>
        </w:tc>
        <w:tc>
          <w:tcPr>
            <w:tcW w:w="8353" w:type="dxa"/>
            <w:gridSpan w:val="2"/>
          </w:tcPr>
          <w:p w:rsidR="006740B6" w:rsidRPr="006740B6" w:rsidRDefault="006740B6" w:rsidP="006740B6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устойчивое желание заниматься изучением карта;</w:t>
            </w:r>
          </w:p>
          <w:p w:rsidR="006740B6" w:rsidRPr="006740B6" w:rsidRDefault="006740B6" w:rsidP="006740B6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успешное овладение теоретическими и практическими разделами программы;</w:t>
            </w:r>
          </w:p>
          <w:p w:rsidR="006740B6" w:rsidRPr="006740B6" w:rsidRDefault="006740B6" w:rsidP="006740B6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понимание своих возможностей и ограничений;</w:t>
            </w:r>
          </w:p>
          <w:p w:rsidR="006740B6" w:rsidRPr="006740B6" w:rsidRDefault="006740B6" w:rsidP="006740B6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проявление самостоятельности и упорства в учебно-познавательной деятельности;</w:t>
            </w:r>
          </w:p>
          <w:p w:rsidR="006740B6" w:rsidRPr="006740B6" w:rsidRDefault="006740B6" w:rsidP="006740B6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стремление к сотрудничеству с окружающими.</w:t>
            </w:r>
          </w:p>
          <w:p w:rsidR="006740B6" w:rsidRPr="006740B6" w:rsidRDefault="006740B6" w:rsidP="006740B6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</w:p>
        </w:tc>
      </w:tr>
      <w:tr w:rsidR="006740B6" w:rsidRPr="006740B6" w:rsidTr="000D42B9">
        <w:tblPrEx>
          <w:tblCellMar>
            <w:top w:w="0" w:type="dxa"/>
            <w:bottom w:w="0" w:type="dxa"/>
          </w:tblCellMar>
        </w:tblPrEx>
        <w:trPr>
          <w:cantSplit/>
          <w:trHeight w:val="850"/>
        </w:trPr>
        <w:tc>
          <w:tcPr>
            <w:tcW w:w="1217" w:type="dxa"/>
            <w:vMerge w:val="restart"/>
            <w:textDirection w:val="btLr"/>
          </w:tcPr>
          <w:p w:rsidR="006740B6" w:rsidRPr="006740B6" w:rsidRDefault="006740B6" w:rsidP="006740B6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Второй год обучения</w:t>
            </w:r>
          </w:p>
        </w:tc>
        <w:tc>
          <w:tcPr>
            <w:tcW w:w="4225" w:type="dxa"/>
            <w:tcBorders>
              <w:bottom w:val="single" w:sz="4" w:space="0" w:color="auto"/>
            </w:tcBorders>
          </w:tcPr>
          <w:p w:rsidR="006740B6" w:rsidRPr="006740B6" w:rsidRDefault="006740B6" w:rsidP="006740B6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Как добиться успеха в картинге</w:t>
            </w:r>
          </w:p>
        </w:tc>
        <w:tc>
          <w:tcPr>
            <w:tcW w:w="4128" w:type="dxa"/>
            <w:tcBorders>
              <w:bottom w:val="single" w:sz="4" w:space="0" w:color="auto"/>
            </w:tcBorders>
          </w:tcPr>
          <w:p w:rsidR="006740B6" w:rsidRPr="006740B6" w:rsidRDefault="006740B6" w:rsidP="006740B6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Настроить систему питания, систему зажигания, систему выхлопа на спортивной машине</w:t>
            </w:r>
          </w:p>
        </w:tc>
      </w:tr>
      <w:tr w:rsidR="006740B6" w:rsidRPr="006740B6" w:rsidTr="000D42B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17" w:type="dxa"/>
            <w:vMerge/>
          </w:tcPr>
          <w:p w:rsidR="006740B6" w:rsidRPr="006740B6" w:rsidRDefault="006740B6" w:rsidP="006740B6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</w:p>
        </w:tc>
        <w:tc>
          <w:tcPr>
            <w:tcW w:w="4225" w:type="dxa"/>
          </w:tcPr>
          <w:p w:rsidR="006740B6" w:rsidRPr="006740B6" w:rsidRDefault="006740B6" w:rsidP="006740B6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Основные приемы подготовки картов к соревнованиям</w:t>
            </w:r>
          </w:p>
        </w:tc>
        <w:tc>
          <w:tcPr>
            <w:tcW w:w="4128" w:type="dxa"/>
          </w:tcPr>
          <w:p w:rsidR="006740B6" w:rsidRPr="006740B6" w:rsidRDefault="006740B6" w:rsidP="006740B6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Оптимально проходить на карте прямые, повороты и всю трассу</w:t>
            </w:r>
          </w:p>
        </w:tc>
      </w:tr>
      <w:tr w:rsidR="006740B6" w:rsidRPr="006740B6" w:rsidTr="000D42B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17" w:type="dxa"/>
            <w:vMerge/>
          </w:tcPr>
          <w:p w:rsidR="006740B6" w:rsidRPr="006740B6" w:rsidRDefault="006740B6" w:rsidP="006740B6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</w:p>
        </w:tc>
        <w:tc>
          <w:tcPr>
            <w:tcW w:w="4225" w:type="dxa"/>
          </w:tcPr>
          <w:p w:rsidR="006740B6" w:rsidRPr="006740B6" w:rsidRDefault="006740B6" w:rsidP="006740B6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Способы получения максимальной мощности двигателя</w:t>
            </w:r>
          </w:p>
        </w:tc>
        <w:tc>
          <w:tcPr>
            <w:tcW w:w="4128" w:type="dxa"/>
          </w:tcPr>
          <w:p w:rsidR="006740B6" w:rsidRPr="006740B6" w:rsidRDefault="006740B6" w:rsidP="006740B6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Судить соревнования</w:t>
            </w:r>
          </w:p>
        </w:tc>
      </w:tr>
      <w:tr w:rsidR="006740B6" w:rsidRPr="006740B6" w:rsidTr="000D42B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17" w:type="dxa"/>
            <w:vMerge/>
          </w:tcPr>
          <w:p w:rsidR="006740B6" w:rsidRPr="006740B6" w:rsidRDefault="006740B6" w:rsidP="006740B6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</w:p>
        </w:tc>
        <w:tc>
          <w:tcPr>
            <w:tcW w:w="4225" w:type="dxa"/>
          </w:tcPr>
          <w:p w:rsidR="006740B6" w:rsidRPr="006740B6" w:rsidRDefault="006740B6" w:rsidP="006740B6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Пути совершенствования агрегатов и механизмов карта</w:t>
            </w:r>
          </w:p>
        </w:tc>
        <w:tc>
          <w:tcPr>
            <w:tcW w:w="4128" w:type="dxa"/>
          </w:tcPr>
          <w:p w:rsidR="006740B6" w:rsidRPr="006740B6" w:rsidRDefault="006740B6" w:rsidP="006740B6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Изготавливать нестандартное оборудование, приспособления для ремонта и обслуживания спортивной техники</w:t>
            </w:r>
          </w:p>
        </w:tc>
      </w:tr>
      <w:tr w:rsidR="006740B6" w:rsidRPr="006740B6" w:rsidTr="000D42B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17" w:type="dxa"/>
            <w:vMerge/>
          </w:tcPr>
          <w:p w:rsidR="006740B6" w:rsidRPr="006740B6" w:rsidRDefault="006740B6" w:rsidP="006740B6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</w:p>
        </w:tc>
        <w:tc>
          <w:tcPr>
            <w:tcW w:w="4225" w:type="dxa"/>
          </w:tcPr>
          <w:p w:rsidR="006740B6" w:rsidRPr="006740B6" w:rsidRDefault="006740B6" w:rsidP="006740B6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Слагаемые, обеспечивающие максимально возможную высокую среднюю скорость в ходе гонки</w:t>
            </w:r>
          </w:p>
        </w:tc>
        <w:tc>
          <w:tcPr>
            <w:tcW w:w="4128" w:type="dxa"/>
          </w:tcPr>
          <w:p w:rsidR="006740B6" w:rsidRPr="006740B6" w:rsidRDefault="006740B6" w:rsidP="006740B6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Следить за своим состоянием здоровья, преодолевать отрицательные эмоции перед и в ходе соревнования</w:t>
            </w:r>
          </w:p>
        </w:tc>
      </w:tr>
      <w:tr w:rsidR="006740B6" w:rsidRPr="006740B6" w:rsidTr="000D42B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17" w:type="dxa"/>
            <w:vMerge/>
          </w:tcPr>
          <w:p w:rsidR="006740B6" w:rsidRPr="006740B6" w:rsidRDefault="006740B6" w:rsidP="006740B6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</w:p>
        </w:tc>
        <w:tc>
          <w:tcPr>
            <w:tcW w:w="4225" w:type="dxa"/>
          </w:tcPr>
          <w:p w:rsidR="006740B6" w:rsidRPr="006740B6" w:rsidRDefault="006740B6" w:rsidP="006740B6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Основные приемы работы на сложном оборудовании</w:t>
            </w:r>
          </w:p>
        </w:tc>
        <w:tc>
          <w:tcPr>
            <w:tcW w:w="4128" w:type="dxa"/>
          </w:tcPr>
          <w:p w:rsidR="006740B6" w:rsidRPr="006740B6" w:rsidRDefault="006740B6" w:rsidP="006740B6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</w:p>
        </w:tc>
      </w:tr>
      <w:tr w:rsidR="006740B6" w:rsidRPr="006740B6" w:rsidTr="000D42B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17" w:type="dxa"/>
            <w:vMerge/>
          </w:tcPr>
          <w:p w:rsidR="006740B6" w:rsidRPr="006740B6" w:rsidRDefault="006740B6" w:rsidP="006740B6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</w:p>
        </w:tc>
        <w:tc>
          <w:tcPr>
            <w:tcW w:w="4225" w:type="dxa"/>
          </w:tcPr>
          <w:p w:rsidR="006740B6" w:rsidRPr="006740B6" w:rsidRDefault="006740B6" w:rsidP="006740B6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Меры безопасности на тренировках и соревнованиях</w:t>
            </w:r>
          </w:p>
        </w:tc>
        <w:tc>
          <w:tcPr>
            <w:tcW w:w="4128" w:type="dxa"/>
          </w:tcPr>
          <w:p w:rsidR="006740B6" w:rsidRPr="006740B6" w:rsidRDefault="006740B6" w:rsidP="006740B6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</w:p>
        </w:tc>
      </w:tr>
      <w:tr w:rsidR="006740B6" w:rsidRPr="006740B6" w:rsidTr="000D42B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17" w:type="dxa"/>
            <w:vMerge/>
          </w:tcPr>
          <w:p w:rsidR="006740B6" w:rsidRPr="006740B6" w:rsidRDefault="006740B6" w:rsidP="006740B6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</w:p>
        </w:tc>
        <w:tc>
          <w:tcPr>
            <w:tcW w:w="8353" w:type="dxa"/>
            <w:gridSpan w:val="2"/>
          </w:tcPr>
          <w:p w:rsidR="006740B6" w:rsidRPr="006740B6" w:rsidRDefault="006740B6" w:rsidP="006740B6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bCs/>
                <w:i/>
                <w:color w:val="000000"/>
                <w:spacing w:val="-1"/>
                <w:sz w:val="24"/>
                <w:szCs w:val="17"/>
                <w:lang w:eastAsia="ru-RU"/>
              </w:rPr>
              <w:t>Опыт эмоционально-ценностных отношений</w:t>
            </w:r>
          </w:p>
        </w:tc>
      </w:tr>
      <w:tr w:rsidR="006740B6" w:rsidRPr="006740B6" w:rsidTr="000D42B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17" w:type="dxa"/>
            <w:vMerge/>
          </w:tcPr>
          <w:p w:rsidR="006740B6" w:rsidRPr="006740B6" w:rsidRDefault="006740B6" w:rsidP="006740B6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</w:p>
        </w:tc>
        <w:tc>
          <w:tcPr>
            <w:tcW w:w="8353" w:type="dxa"/>
            <w:gridSpan w:val="2"/>
          </w:tcPr>
          <w:p w:rsidR="006740B6" w:rsidRPr="006740B6" w:rsidRDefault="006740B6" w:rsidP="006740B6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эмоционально-волевое отношение к познанию и преобразовательной деятельности в области автоспорта;</w:t>
            </w:r>
          </w:p>
          <w:p w:rsidR="006740B6" w:rsidRPr="006740B6" w:rsidRDefault="006740B6" w:rsidP="006740B6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стремление к активной самостоятельной трудовой деятельности;</w:t>
            </w:r>
          </w:p>
          <w:p w:rsidR="006740B6" w:rsidRPr="006740B6" w:rsidRDefault="006740B6" w:rsidP="006740B6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положительное отношение к труду, людям, технологической среде;</w:t>
            </w:r>
          </w:p>
          <w:p w:rsidR="006740B6" w:rsidRPr="006740B6" w:rsidRDefault="006740B6" w:rsidP="006740B6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 xml:space="preserve">      -     выработка адекватной самооценки.</w:t>
            </w:r>
          </w:p>
        </w:tc>
      </w:tr>
      <w:tr w:rsidR="006740B6" w:rsidRPr="006740B6" w:rsidTr="000D42B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17" w:type="dxa"/>
            <w:vMerge w:val="restart"/>
            <w:textDirection w:val="btLr"/>
          </w:tcPr>
          <w:p w:rsidR="006740B6" w:rsidRPr="006740B6" w:rsidRDefault="006740B6" w:rsidP="006740B6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Третий год обучения</w:t>
            </w:r>
          </w:p>
        </w:tc>
        <w:tc>
          <w:tcPr>
            <w:tcW w:w="4225" w:type="dxa"/>
          </w:tcPr>
          <w:p w:rsidR="006740B6" w:rsidRPr="006740B6" w:rsidRDefault="006740B6" w:rsidP="006740B6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Приемы собственной физической подготовки</w:t>
            </w:r>
          </w:p>
        </w:tc>
        <w:tc>
          <w:tcPr>
            <w:tcW w:w="4128" w:type="dxa"/>
          </w:tcPr>
          <w:p w:rsidR="006740B6" w:rsidRPr="006740B6" w:rsidRDefault="006740B6" w:rsidP="006740B6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Подготовить машину к соревнованиям</w:t>
            </w:r>
          </w:p>
        </w:tc>
      </w:tr>
      <w:tr w:rsidR="006740B6" w:rsidRPr="006740B6" w:rsidTr="000D42B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17" w:type="dxa"/>
            <w:vMerge/>
          </w:tcPr>
          <w:p w:rsidR="006740B6" w:rsidRPr="006740B6" w:rsidRDefault="006740B6" w:rsidP="006740B6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</w:p>
        </w:tc>
        <w:tc>
          <w:tcPr>
            <w:tcW w:w="4225" w:type="dxa"/>
          </w:tcPr>
          <w:p w:rsidR="006740B6" w:rsidRPr="006740B6" w:rsidRDefault="006740B6" w:rsidP="006740B6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Приемы изготовления узлов и механизмов, имеющих техническую новизну, повышающих результат</w:t>
            </w:r>
          </w:p>
        </w:tc>
        <w:tc>
          <w:tcPr>
            <w:tcW w:w="4128" w:type="dxa"/>
          </w:tcPr>
          <w:p w:rsidR="006740B6" w:rsidRPr="006740B6" w:rsidRDefault="006740B6" w:rsidP="006740B6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Определять факторы, влияющие на результат</w:t>
            </w:r>
          </w:p>
        </w:tc>
      </w:tr>
      <w:tr w:rsidR="006740B6" w:rsidRPr="006740B6" w:rsidTr="000D42B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17" w:type="dxa"/>
            <w:vMerge/>
          </w:tcPr>
          <w:p w:rsidR="006740B6" w:rsidRPr="006740B6" w:rsidRDefault="006740B6" w:rsidP="006740B6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</w:p>
        </w:tc>
        <w:tc>
          <w:tcPr>
            <w:tcW w:w="4225" w:type="dxa"/>
          </w:tcPr>
          <w:p w:rsidR="006740B6" w:rsidRPr="006740B6" w:rsidRDefault="006740B6" w:rsidP="006740B6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Обязанности судей по различным судейским должностям</w:t>
            </w:r>
          </w:p>
        </w:tc>
        <w:tc>
          <w:tcPr>
            <w:tcW w:w="4128" w:type="dxa"/>
          </w:tcPr>
          <w:p w:rsidR="006740B6" w:rsidRPr="006740B6" w:rsidRDefault="006740B6" w:rsidP="006740B6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Судить соревнования в качестве судей на трассе, в ЗП, счета кругов, хронометража</w:t>
            </w:r>
          </w:p>
        </w:tc>
      </w:tr>
      <w:tr w:rsidR="006740B6" w:rsidRPr="006740B6" w:rsidTr="000D42B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17" w:type="dxa"/>
            <w:vMerge/>
          </w:tcPr>
          <w:p w:rsidR="006740B6" w:rsidRPr="006740B6" w:rsidRDefault="006740B6" w:rsidP="006740B6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</w:p>
        </w:tc>
        <w:tc>
          <w:tcPr>
            <w:tcW w:w="8353" w:type="dxa"/>
            <w:gridSpan w:val="2"/>
          </w:tcPr>
          <w:p w:rsidR="006740B6" w:rsidRPr="006740B6" w:rsidRDefault="006740B6" w:rsidP="006740B6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bCs/>
                <w:i/>
                <w:color w:val="000000"/>
                <w:spacing w:val="-1"/>
                <w:sz w:val="24"/>
                <w:szCs w:val="17"/>
                <w:lang w:eastAsia="ru-RU"/>
              </w:rPr>
              <w:t>Опыт эмоционально-ценностных отношений</w:t>
            </w:r>
          </w:p>
        </w:tc>
      </w:tr>
      <w:tr w:rsidR="006740B6" w:rsidRPr="006740B6" w:rsidTr="000D42B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17" w:type="dxa"/>
            <w:vMerge/>
          </w:tcPr>
          <w:p w:rsidR="006740B6" w:rsidRPr="006740B6" w:rsidRDefault="006740B6" w:rsidP="006740B6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</w:p>
        </w:tc>
        <w:tc>
          <w:tcPr>
            <w:tcW w:w="8353" w:type="dxa"/>
            <w:gridSpan w:val="2"/>
          </w:tcPr>
          <w:p w:rsidR="006740B6" w:rsidRPr="006740B6" w:rsidRDefault="006740B6" w:rsidP="006740B6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стремление к активной преобразовательной деятельности, рационализаторской работе</w:t>
            </w:r>
          </w:p>
          <w:p w:rsidR="006740B6" w:rsidRPr="006740B6" w:rsidRDefault="006740B6" w:rsidP="006740B6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выработка самодисциплины и самоконтроля</w:t>
            </w:r>
          </w:p>
          <w:p w:rsidR="006740B6" w:rsidRPr="006740B6" w:rsidRDefault="006740B6" w:rsidP="006740B6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 xml:space="preserve">самоуважение и умение уважать мнение других при решении совместных  </w:t>
            </w:r>
          </w:p>
          <w:p w:rsidR="006740B6" w:rsidRPr="006740B6" w:rsidRDefault="006740B6" w:rsidP="006740B6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 xml:space="preserve">      задач</w:t>
            </w:r>
          </w:p>
        </w:tc>
      </w:tr>
    </w:tbl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Контроль результатов деятельности учащихся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08"/>
        <w:gridCol w:w="2336"/>
        <w:gridCol w:w="2373"/>
        <w:gridCol w:w="2353"/>
      </w:tblGrid>
      <w:tr w:rsidR="006740B6" w:rsidRPr="006740B6" w:rsidTr="000D42B9">
        <w:tblPrEx>
          <w:tblCellMar>
            <w:top w:w="0" w:type="dxa"/>
            <w:bottom w:w="0" w:type="dxa"/>
          </w:tblCellMar>
        </w:tblPrEx>
        <w:tc>
          <w:tcPr>
            <w:tcW w:w="2508" w:type="dxa"/>
          </w:tcPr>
          <w:p w:rsidR="006740B6" w:rsidRPr="006740B6" w:rsidRDefault="006740B6" w:rsidP="006740B6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Вид контроля</w:t>
            </w:r>
          </w:p>
        </w:tc>
        <w:tc>
          <w:tcPr>
            <w:tcW w:w="2336" w:type="dxa"/>
          </w:tcPr>
          <w:p w:rsidR="006740B6" w:rsidRPr="006740B6" w:rsidRDefault="006740B6" w:rsidP="006740B6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Сроки</w:t>
            </w:r>
          </w:p>
        </w:tc>
        <w:tc>
          <w:tcPr>
            <w:tcW w:w="2373" w:type="dxa"/>
          </w:tcPr>
          <w:p w:rsidR="006740B6" w:rsidRPr="006740B6" w:rsidRDefault="006740B6" w:rsidP="006740B6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Формы контроля</w:t>
            </w:r>
          </w:p>
        </w:tc>
        <w:tc>
          <w:tcPr>
            <w:tcW w:w="2353" w:type="dxa"/>
          </w:tcPr>
          <w:p w:rsidR="006740B6" w:rsidRPr="006740B6" w:rsidRDefault="006740B6" w:rsidP="006740B6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Методы контроля</w:t>
            </w:r>
          </w:p>
        </w:tc>
      </w:tr>
      <w:tr w:rsidR="006740B6" w:rsidRPr="006740B6" w:rsidTr="000D42B9">
        <w:tblPrEx>
          <w:tblCellMar>
            <w:top w:w="0" w:type="dxa"/>
            <w:bottom w:w="0" w:type="dxa"/>
          </w:tblCellMar>
        </w:tblPrEx>
        <w:tc>
          <w:tcPr>
            <w:tcW w:w="2508" w:type="dxa"/>
          </w:tcPr>
          <w:p w:rsidR="006740B6" w:rsidRPr="006740B6" w:rsidRDefault="006740B6" w:rsidP="006740B6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Входной (предварительный)</w:t>
            </w:r>
          </w:p>
        </w:tc>
        <w:tc>
          <w:tcPr>
            <w:tcW w:w="2336" w:type="dxa"/>
          </w:tcPr>
          <w:p w:rsidR="006740B6" w:rsidRPr="006740B6" w:rsidRDefault="006740B6" w:rsidP="006740B6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Сентябрь</w:t>
            </w:r>
          </w:p>
        </w:tc>
        <w:tc>
          <w:tcPr>
            <w:tcW w:w="2373" w:type="dxa"/>
          </w:tcPr>
          <w:p w:rsidR="006740B6" w:rsidRPr="006740B6" w:rsidRDefault="006740B6" w:rsidP="006740B6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Собеседование</w:t>
            </w:r>
          </w:p>
        </w:tc>
        <w:tc>
          <w:tcPr>
            <w:tcW w:w="2353" w:type="dxa"/>
          </w:tcPr>
          <w:p w:rsidR="006740B6" w:rsidRPr="006740B6" w:rsidRDefault="006740B6" w:rsidP="006740B6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Опросник</w:t>
            </w:r>
          </w:p>
        </w:tc>
      </w:tr>
      <w:tr w:rsidR="006740B6" w:rsidRPr="006740B6" w:rsidTr="000D42B9">
        <w:tblPrEx>
          <w:tblCellMar>
            <w:top w:w="0" w:type="dxa"/>
            <w:bottom w:w="0" w:type="dxa"/>
          </w:tblCellMar>
        </w:tblPrEx>
        <w:trPr>
          <w:trHeight w:val="1541"/>
        </w:trPr>
        <w:tc>
          <w:tcPr>
            <w:tcW w:w="2508" w:type="dxa"/>
          </w:tcPr>
          <w:p w:rsidR="006740B6" w:rsidRPr="006740B6" w:rsidRDefault="006740B6" w:rsidP="006740B6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Промежуточный (тематический)</w:t>
            </w:r>
          </w:p>
        </w:tc>
        <w:tc>
          <w:tcPr>
            <w:tcW w:w="2336" w:type="dxa"/>
          </w:tcPr>
          <w:p w:rsidR="006740B6" w:rsidRPr="006740B6" w:rsidRDefault="006740B6" w:rsidP="006740B6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Конец четверти</w:t>
            </w:r>
          </w:p>
        </w:tc>
        <w:tc>
          <w:tcPr>
            <w:tcW w:w="2373" w:type="dxa"/>
          </w:tcPr>
          <w:p w:rsidR="006740B6" w:rsidRPr="006740B6" w:rsidRDefault="006740B6" w:rsidP="006740B6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Собеседование</w:t>
            </w:r>
          </w:p>
          <w:p w:rsidR="006740B6" w:rsidRPr="006740B6" w:rsidRDefault="006740B6" w:rsidP="006740B6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Зачет</w:t>
            </w:r>
          </w:p>
          <w:p w:rsidR="006740B6" w:rsidRPr="006740B6" w:rsidRDefault="006740B6" w:rsidP="006740B6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Контрольное упражнение</w:t>
            </w:r>
          </w:p>
          <w:p w:rsidR="006740B6" w:rsidRPr="006740B6" w:rsidRDefault="006740B6" w:rsidP="006740B6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</w:p>
        </w:tc>
        <w:tc>
          <w:tcPr>
            <w:tcW w:w="2353" w:type="dxa"/>
          </w:tcPr>
          <w:p w:rsidR="006740B6" w:rsidRPr="006740B6" w:rsidRDefault="006740B6" w:rsidP="006740B6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Опросник</w:t>
            </w:r>
          </w:p>
          <w:p w:rsidR="006740B6" w:rsidRPr="006740B6" w:rsidRDefault="006740B6" w:rsidP="006740B6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Анализ результатов</w:t>
            </w:r>
          </w:p>
        </w:tc>
      </w:tr>
      <w:tr w:rsidR="006740B6" w:rsidRPr="006740B6" w:rsidTr="000D42B9">
        <w:tblPrEx>
          <w:tblCellMar>
            <w:top w:w="0" w:type="dxa"/>
            <w:bottom w:w="0" w:type="dxa"/>
          </w:tblCellMar>
        </w:tblPrEx>
        <w:trPr>
          <w:trHeight w:val="930"/>
        </w:trPr>
        <w:tc>
          <w:tcPr>
            <w:tcW w:w="2508" w:type="dxa"/>
          </w:tcPr>
          <w:p w:rsidR="006740B6" w:rsidRPr="006740B6" w:rsidRDefault="006740B6" w:rsidP="006740B6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Итоговый</w:t>
            </w:r>
          </w:p>
        </w:tc>
        <w:tc>
          <w:tcPr>
            <w:tcW w:w="2336" w:type="dxa"/>
          </w:tcPr>
          <w:p w:rsidR="006740B6" w:rsidRPr="006740B6" w:rsidRDefault="006740B6" w:rsidP="006740B6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Май</w:t>
            </w:r>
          </w:p>
        </w:tc>
        <w:tc>
          <w:tcPr>
            <w:tcW w:w="2373" w:type="dxa"/>
          </w:tcPr>
          <w:p w:rsidR="006740B6" w:rsidRPr="006740B6" w:rsidRDefault="006740B6" w:rsidP="006740B6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Контрольное упражнение</w:t>
            </w:r>
          </w:p>
          <w:p w:rsidR="006740B6" w:rsidRPr="006740B6" w:rsidRDefault="006740B6" w:rsidP="006740B6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Участие в соревнованиях</w:t>
            </w:r>
          </w:p>
        </w:tc>
        <w:tc>
          <w:tcPr>
            <w:tcW w:w="2353" w:type="dxa"/>
          </w:tcPr>
          <w:p w:rsidR="006740B6" w:rsidRPr="006740B6" w:rsidRDefault="006740B6" w:rsidP="006740B6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Анализ результатов</w:t>
            </w:r>
          </w:p>
        </w:tc>
      </w:tr>
    </w:tbl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u w:val="single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УЧЕБНО-ТЕМАТИЧЕСКИЙ ПЛАН ТЕХНИЧЕСКОЙ И ТАКТИЧЕСКОЙ ПОДГОТОВКИ КАРТИНГИСТОВ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u w:val="single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val="en-US" w:eastAsia="ru-RU"/>
        </w:rPr>
        <w:t xml:space="preserve">I </w:t>
      </w: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val="tt-RU" w:eastAsia="ru-RU"/>
        </w:rPr>
        <w:t>год обучен</w:t>
      </w:r>
    </w:p>
    <w:tbl>
      <w:tblPr>
        <w:tblpPr w:leftFromText="180" w:rightFromText="180" w:vertAnchor="text" w:horzAnchor="margin" w:tblpX="-459" w:tblpY="-55"/>
        <w:tblW w:w="96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58"/>
        <w:gridCol w:w="6483"/>
        <w:gridCol w:w="851"/>
        <w:gridCol w:w="992"/>
        <w:gridCol w:w="854"/>
      </w:tblGrid>
      <w:tr w:rsidR="006740B6" w:rsidRPr="006740B6" w:rsidTr="000D42B9">
        <w:trPr>
          <w:trHeight w:val="327"/>
        </w:trPr>
        <w:tc>
          <w:tcPr>
            <w:tcW w:w="9638" w:type="dxa"/>
            <w:gridSpan w:val="5"/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Учебно-тематический план.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Учебно-тематический план на 1-й год обучения</w:t>
            </w:r>
          </w:p>
        </w:tc>
      </w:tr>
      <w:tr w:rsidR="006740B6" w:rsidRPr="006740B6" w:rsidTr="000D42B9">
        <w:trPr>
          <w:trHeight w:val="327"/>
        </w:trPr>
        <w:tc>
          <w:tcPr>
            <w:tcW w:w="458" w:type="dxa"/>
            <w:vMerge w:val="restart"/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483" w:type="dxa"/>
            <w:vMerge w:val="restart"/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854" w:type="dxa"/>
            <w:vMerge w:val="restart"/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40B6" w:rsidRPr="006740B6" w:rsidTr="000D42B9">
        <w:trPr>
          <w:trHeight w:val="223"/>
        </w:trPr>
        <w:tc>
          <w:tcPr>
            <w:tcW w:w="458" w:type="dxa"/>
            <w:vMerge/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83" w:type="dxa"/>
            <w:vMerge/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right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теория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854" w:type="dxa"/>
            <w:vMerge/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40B6" w:rsidRPr="006740B6" w:rsidTr="000D42B9">
        <w:trPr>
          <w:trHeight w:val="1109"/>
        </w:trPr>
        <w:tc>
          <w:tcPr>
            <w:tcW w:w="458" w:type="dxa"/>
            <w:tcBorders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483" w:type="dxa"/>
            <w:tcBorders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Вводное занятие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секцией картинга,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его помещение  и оборудованием. 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Цели, задачи и содержание работы секции.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 на занятиях «Вводный инструктаж».</w:t>
            </w:r>
          </w:p>
        </w:tc>
        <w:tc>
          <w:tcPr>
            <w:tcW w:w="851" w:type="dxa"/>
            <w:tcBorders>
              <w:bottom w:val="single" w:sz="4" w:space="0" w:color="auto"/>
              <w:right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854" w:type="dxa"/>
            <w:tcBorders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6740B6" w:rsidRPr="006740B6" w:rsidTr="000D42B9">
        <w:trPr>
          <w:trHeight w:val="342"/>
        </w:trPr>
        <w:tc>
          <w:tcPr>
            <w:tcW w:w="458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6483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Беседы об автомобиле, автомобильном спорте 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картинге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Примерная тематика бесед. Почему крутятся  колеса?, Понятие круга, радиуса поворота. Почему у автомобиля четыре колеса? Традиции российских автомобилистов. Перспективы автомобилизма и транспорта.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6740B6" w:rsidRPr="006740B6" w:rsidTr="000D42B9">
        <w:trPr>
          <w:trHeight w:val="387"/>
        </w:trPr>
        <w:tc>
          <w:tcPr>
            <w:tcW w:w="458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6483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Элементы теории движения автомобиля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Основные действующие на автомобиль силы и моменты. Понятия об управляемости автомобиля. 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Динамические особенности старта и разгона.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6740B6" w:rsidRPr="006740B6" w:rsidTr="000D42B9">
        <w:trPr>
          <w:trHeight w:val="268"/>
        </w:trPr>
        <w:tc>
          <w:tcPr>
            <w:tcW w:w="458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6483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Анатомия и физиология школьника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Костная система, связочный аппарат и мышцы – их строение, взаимодействие. 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Кровообращение, обмен веществ.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</w:tr>
      <w:tr w:rsidR="006740B6" w:rsidRPr="006740B6" w:rsidTr="000D42B9">
        <w:trPr>
          <w:trHeight w:val="178"/>
        </w:trPr>
        <w:tc>
          <w:tcPr>
            <w:tcW w:w="458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6483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Специальная физическая подготовка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Специальные физические упражнения. 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Упражнения, способствующие быстро ориентироваться на трассе и реакции оперирования органами управления.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6740B6" w:rsidRPr="006740B6" w:rsidTr="000D42B9">
        <w:trPr>
          <w:trHeight w:val="283"/>
        </w:trPr>
        <w:tc>
          <w:tcPr>
            <w:tcW w:w="458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</w:p>
        </w:tc>
        <w:tc>
          <w:tcPr>
            <w:tcW w:w="6483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Психофизическая подготовка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Роль и значение психики спортсмена на соревнованиях. Выявление различных психических состояний. Преодоление отрицательных эмоций перед и в ходе соревнований. 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6740B6" w:rsidRPr="006740B6" w:rsidTr="000D42B9">
        <w:trPr>
          <w:trHeight w:val="253"/>
        </w:trPr>
        <w:tc>
          <w:tcPr>
            <w:tcW w:w="458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7</w:t>
            </w:r>
          </w:p>
        </w:tc>
        <w:tc>
          <w:tcPr>
            <w:tcW w:w="6483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Меры безопасности на тренировках и соревнованиях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Меры безопасности, обусловленные правильной организацией и соблюдением дисциплины на учебно-тренировочных занятиях и соревнованиях. Меры безопасности, связанные с техническим состоянием карта, экипировкой и одеждой учащихся, состоянием их здоровья и самочувствия.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6740B6" w:rsidRPr="006740B6" w:rsidTr="000D42B9">
        <w:trPr>
          <w:trHeight w:val="739"/>
        </w:trPr>
        <w:tc>
          <w:tcPr>
            <w:tcW w:w="458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6483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 доврачебная помощь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оказания ПМП.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тестовых задач по ПМП.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6740B6" w:rsidRPr="006740B6" w:rsidTr="000D42B9">
        <w:trPr>
          <w:trHeight w:val="1709"/>
        </w:trPr>
        <w:tc>
          <w:tcPr>
            <w:tcW w:w="458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9</w:t>
            </w:r>
          </w:p>
        </w:tc>
        <w:tc>
          <w:tcPr>
            <w:tcW w:w="6483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дорожного движения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Когда и как возникла необходимость введения правил дорожного движения.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Разметка. Указатели. Знаки. Светофоры. Регулировщик.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Общие обязанности пешеходов. 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тестовых задач по ПДД.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6740B6" w:rsidRPr="006740B6" w:rsidTr="000D42B9">
        <w:trPr>
          <w:trHeight w:val="178"/>
        </w:trPr>
        <w:tc>
          <w:tcPr>
            <w:tcW w:w="458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10</w:t>
            </w:r>
          </w:p>
        </w:tc>
        <w:tc>
          <w:tcPr>
            <w:tcW w:w="6483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Служба ГИБДД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История создания. Роль службы. 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Регулирование дорожного движения.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</w:tbl>
    <w:p w:rsidR="006740B6" w:rsidRPr="006740B6" w:rsidRDefault="006740B6" w:rsidP="006740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tbl>
      <w:tblPr>
        <w:tblpPr w:leftFromText="180" w:rightFromText="180" w:vertAnchor="text" w:horzAnchor="margin" w:tblpX="-459" w:tblpY="-55"/>
        <w:tblW w:w="96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58"/>
        <w:gridCol w:w="6483"/>
        <w:gridCol w:w="851"/>
        <w:gridCol w:w="992"/>
        <w:gridCol w:w="854"/>
      </w:tblGrid>
      <w:tr w:rsidR="006740B6" w:rsidRPr="006740B6" w:rsidTr="000D42B9">
        <w:trPr>
          <w:trHeight w:val="193"/>
        </w:trPr>
        <w:tc>
          <w:tcPr>
            <w:tcW w:w="458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lastRenderedPageBreak/>
              <w:t>11</w:t>
            </w:r>
          </w:p>
        </w:tc>
        <w:tc>
          <w:tcPr>
            <w:tcW w:w="6483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устройство карта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Классификация картов. Основные части картов, их назначение, расположение взаимодействие. Рамы, двигатели,узлы трансмиссии колеса, механизмы управления.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</w:tc>
      </w:tr>
      <w:tr w:rsidR="006740B6" w:rsidRPr="006740B6" w:rsidTr="000D42B9">
        <w:trPr>
          <w:trHeight w:val="283"/>
        </w:trPr>
        <w:tc>
          <w:tcPr>
            <w:tcW w:w="458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12</w:t>
            </w:r>
          </w:p>
        </w:tc>
        <w:tc>
          <w:tcPr>
            <w:tcW w:w="6483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Учебная езда на карте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Вводный инструктаж. Ознакомление с последовательностью проезда по трассе. Запуск двигателя и остановка. Начало движения с места. Движение на первой передаче.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54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56</w:t>
            </w:r>
          </w:p>
        </w:tc>
      </w:tr>
      <w:tr w:rsidR="006740B6" w:rsidRPr="006740B6" w:rsidTr="000D42B9">
        <w:trPr>
          <w:trHeight w:val="252"/>
        </w:trPr>
        <w:tc>
          <w:tcPr>
            <w:tcW w:w="458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13</w:t>
            </w:r>
          </w:p>
        </w:tc>
        <w:tc>
          <w:tcPr>
            <w:tcW w:w="6483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устройство мотоциклетного двигателя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Принцип работы двигателя. Определение такта. Фазы газораспределения. Кривошипно-шатунный механизм. Коробка передач. Понятие о передаточном числе</w:t>
            </w: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</w:tc>
      </w:tr>
      <w:tr w:rsidR="006740B6" w:rsidRPr="006740B6" w:rsidTr="000D42B9">
        <w:trPr>
          <w:trHeight w:val="177"/>
        </w:trPr>
        <w:tc>
          <w:tcPr>
            <w:tcW w:w="458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14</w:t>
            </w:r>
          </w:p>
        </w:tc>
        <w:tc>
          <w:tcPr>
            <w:tcW w:w="6483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Двухтактные двигатели внутреннего сгорания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Принцип работы двигателей. 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6740B6" w:rsidRPr="006740B6" w:rsidTr="000D42B9">
        <w:trPr>
          <w:trHeight w:val="321"/>
        </w:trPr>
        <w:tc>
          <w:tcPr>
            <w:tcW w:w="458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6483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Техническое обслуживание, регулировка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ремонт карта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Слесарный инструмент. Мерительный инструмент. Виды соединений, составных частей. Ключи: рожковые, торцовые, винты, шпильки, гайки, шайбы и шурупы.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6740B6" w:rsidRPr="006740B6" w:rsidTr="000D42B9">
        <w:trPr>
          <w:trHeight w:val="369"/>
        </w:trPr>
        <w:tc>
          <w:tcPr>
            <w:tcW w:w="458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6483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картов к тренировкам и соревнованиям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 при обращении с инструментом во время работ с картами. Обращение с ГСМ. Обзор конструкций карта. Правила расчета на прочность узлов ходовой части карта. Общее понятие о форсировке двухтактного двигателя.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</w:p>
        </w:tc>
      </w:tr>
      <w:tr w:rsidR="006740B6" w:rsidRPr="006740B6" w:rsidTr="000D42B9">
        <w:trPr>
          <w:trHeight w:val="344"/>
        </w:trPr>
        <w:tc>
          <w:tcPr>
            <w:tcW w:w="458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17</w:t>
            </w:r>
          </w:p>
        </w:tc>
        <w:tc>
          <w:tcPr>
            <w:tcW w:w="6483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соревнований по картингу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Теоретические сведения. Виды автомобильного спорта и их значения, спортивные звания и разряды, порядок их присвоения.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</w:p>
        </w:tc>
      </w:tr>
      <w:tr w:rsidR="006740B6" w:rsidRPr="006740B6" w:rsidTr="000D42B9">
        <w:trPr>
          <w:trHeight w:val="320"/>
        </w:trPr>
        <w:tc>
          <w:tcPr>
            <w:tcW w:w="458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18</w:t>
            </w:r>
          </w:p>
        </w:tc>
        <w:tc>
          <w:tcPr>
            <w:tcW w:w="6483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соревнований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и порядок проведения соревнований. Правила технической безопасности на соревнованиях.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4</w:t>
            </w:r>
          </w:p>
        </w:tc>
      </w:tr>
      <w:tr w:rsidR="006740B6" w:rsidRPr="006740B6" w:rsidTr="000D42B9">
        <w:trPr>
          <w:trHeight w:val="271"/>
        </w:trPr>
        <w:tc>
          <w:tcPr>
            <w:tcW w:w="458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19</w:t>
            </w:r>
          </w:p>
        </w:tc>
        <w:tc>
          <w:tcPr>
            <w:tcW w:w="6483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Спортивно-тренировочная езда на карте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12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14</w:t>
            </w:r>
          </w:p>
        </w:tc>
      </w:tr>
      <w:tr w:rsidR="006740B6" w:rsidRPr="006740B6" w:rsidTr="000D42B9">
        <w:trPr>
          <w:trHeight w:val="319"/>
        </w:trPr>
        <w:tc>
          <w:tcPr>
            <w:tcW w:w="458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20</w:t>
            </w:r>
          </w:p>
        </w:tc>
        <w:tc>
          <w:tcPr>
            <w:tcW w:w="6483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Заключительное занятие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Подведение итогов работы кружка. Награждение лучших кружковцев.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Рекомендации по работе в летний период.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</w:tr>
      <w:tr w:rsidR="006740B6" w:rsidRPr="006740B6" w:rsidTr="000D42B9">
        <w:trPr>
          <w:trHeight w:val="344"/>
        </w:trPr>
        <w:tc>
          <w:tcPr>
            <w:tcW w:w="8784" w:type="dxa"/>
            <w:gridSpan w:val="4"/>
            <w:tcBorders>
              <w:top w:val="single" w:sz="4" w:space="0" w:color="auto"/>
              <w:bottom w:val="single" w:sz="4" w:space="0" w:color="000000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часов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000000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</w:t>
            </w:r>
          </w:p>
        </w:tc>
      </w:tr>
    </w:tbl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8"/>
          <w:szCs w:val="28"/>
          <w:u w:val="single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8"/>
          <w:szCs w:val="28"/>
          <w:u w:val="single"/>
          <w:lang w:eastAsia="ru-RU"/>
        </w:rPr>
        <w:lastRenderedPageBreak/>
        <w:t>Содержание программы 1 года обучения.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8"/>
          <w:szCs w:val="28"/>
          <w:u w:val="single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8"/>
          <w:szCs w:val="28"/>
          <w:lang w:eastAsia="ru-RU"/>
        </w:rPr>
        <w:t>ВВЕДЕНИЕ.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Содержание программы объединения. Основные модели карта. Краткая характеристика. Техника безопасности при занятиях картингом. Основные задачи технической и тактической подготовки является обучение устройств карта их обслуживание, техника вождения карта.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УСТРОЙСТВО АВТОМОБИЛЯ КАРТ РИМО, РИМО-МИНИ.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  Автомобиль гоночный национального класса «Пионер 50», предназначен для развития технического творчества и участия в соревнованиях по картингу.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 Общая характеристика автомобиля: одноместный, учебно-прокатный, открытого типа, с боковым расположением двигателя и задними ведущими колесами.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ХОДОВАЯ ЧАСТЬ.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Ходовая часть – предназначена для крепления всех агрегатов и узлов, обеспечения жесткости и создания комфорта и включает в себя: раму; отбойники; сидение; колеса; кронштейны крепления.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УЧЕБНО-ТРЕНИРОВОЧНЫЕ ЗАНЯТИЯ.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В учебно-тренировочных занятиях знакомим с органами управления, посадка и выход из карта, овладение первоначальными навыками вождения. Переключение передач, ускорение, торможение, трогание с места.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ДВИГАТЕЛЬ С ОБСЛУЖИВАЮЩИМИ ЕГО СИСТЕМАМИ.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Принцип работы и устройство двигателя. В двигатель внутреннего сгорания входят: кривошипно-шатунный механизм, механизм газораспределения, система зажигания, система питания, система смазки.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ТРАНСМИССИЯ.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Трансмиссия (силовая передача) служит для передачи крутящего момента от двигателя к ведущим колесам. Состоит из передней цепной моторной передачи, муфты сцепления, коробки передач, задней цепной передачи и ведущих задних колес.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ОРГАНЫ УПРАВЛЕНИЯ.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  Говоря об управлении механизмами карта, имеют в виду управление тормозами и дроссельной заслонкой, а на карте с коробкой передач- сцеплением и передаточным отношением трансмиссии. Расположение механизма управления механизмами определяется видом двигателя: с коробкой передач или без нее.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УЧЕБНО-ТРЕНИРОВОЧНЫЕ ЗАНЯТИЯ.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  В учебно-тренировочных занятиях знакомим с органами управления, посадка и выход из карта, овладеваем первоначальными навыками вождения. Переключение передач, ускорение, торможение, трогание с места.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СИДЕНЬЕ, НОМЕРА, ТРУБЫ, СПОЙЛЕРА.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Сиденье карта должно быть не только удобным: оно должно исключать возможность бокового смещения водителя, потому что на водителя во время гонки постоянно действуют </w:t>
      </w: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lastRenderedPageBreak/>
        <w:t>знакопеременные боковые инерционные силы. Гонка на карте без соответствующим образом сконструированного сиденья приводит к быстрой утомляемости водителя.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 Сиденье водителя изготовляется из слоистых пластиков, после чего оно становится достаточно жестким и прочным.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ТЕХНИЧЕСКОЕ ОБСЛУЖИВАНИЕ И РЕМОНТ ДВИГАТЕЛЯ.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Техническое обслуживание двигателя включает следующие виды работ: моечные, смазочные, регулировочные, электротехнические и другие работы, выполняемые без разборки агрегатов, узлов и механизмов. Обучающиеся должны научиться готовить двигатель к выезду, обслуживать его в процессе эксплуатации, заправлять ГСМ, смазывать, регулировать.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ЗАЧЕТ.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  Цель- проверить знания и навыки, полученные учащимися в процессе занятий по изучению устройства автомобиля.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УЧЕБНО-ТРЕНИРОВОЧНАЯ ЕЗДА.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Отработка навыков управления картом, отработка поворотов, разворотов, трогание с места разгон, старт.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ПРАВИЛА ДОРОЖНОГО ДВИЖЕНИЯ И ТЕХНИКА БЕЗОПАСНОСТИ ПРИ ЗАНЯТИЯХ КАРТИНГОМ.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Общие положение правил дорожного движения. Все участники движения обязаны  выполнять средства регулирования – регулировщиков, светофоров, дорожных знаков, разметок и т.д. Правила для пешеходов. Правила велосипедистов, к ним приравниваются мопеды объемом двигателя не более 50 куб. см. Техника безопасности при занятиях картингом.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МАНЕРА ЕЗДЫ, ДВИЖЕНИЕ С МЕСТА И РАЗГОН.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Манера езды гонщика во много зависит от характера спортсмена, типа его нервной системы. Некоторые гонщики ездят на грани риска, у них хорошая реакция, но они совершают мелкие ошибки. Некоторые спортсмены более рассудительны и осторожны, выносливы, со стабильной техникой езды. Движение с места и разгон – это искусство, требующее высокого мастерства. Отработка этих элементов.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УЧЕБНО-ТРЕНИРОВОЧНЫЕ ЗАНЯТИЯ.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Отработка навыков управления картом, отработка поворотов, разворотов, трогание с места разгон, старт.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ТОРМОЖЕНИЕ.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 Торможение происходит за счет трения между шиной и поверхностью дороги. Тормозной путь. Увеличение скорости приводит к увеличению тормозного пути, пропорционально к квадрату скорости.  Тормозной путь возрастает не в 2 раза, а на  4 раза. Увеличение скорости в 3 раза увеличит путь остановки карта в 9 раз больше. Наиболее эффективно торможение на грани скольжения колес.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ЗАНОСЫ НА ПРЯМЫХ.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Заносы на прямых превышает нагрузку на нервную систему спортсмена, чем в других ситуациях. Причинами вызвавшими занос на прямой скользкой дороге могут стать </w:t>
      </w: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lastRenderedPageBreak/>
        <w:t>неровности, боковой ветер, ударное включение передач , резко закрытый или открытый дроссель.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ТАКТИКА ПРОХОЖДЕНИЯ ПОВОРОТОВ.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Во время гонок можно использовать всю ширину дороги, это оказывает огромное влияние на скорость и устойчивость карта. Условием быстрой и безопасной езды на повороте является плавное и спокойное управление. Начинать поворот надо на внешней стороне трассы, далее приблизиться к внутреннему краю и закончить снова на внешнем краю.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ТАКТИКА ПОДГОТОВКИ К СОРЕВНОВАНИЯМ.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Основной принцип тактики картинга- быть впереди от старта до финиша. Если предоставляется возможность – обгонять, надо это делать без промедлений. Тактика гонок на картах отличается  от тактики автогонок, это обусловлено небольшой длиной круга и большим количеством картов на трассе. Перед соревнованиями гонщику необходимо подготовить себя и карт. Знать профиль пути, технику старта, обгонов, прохождения поворотов и  т.д.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ЗАЧЕТ.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Зачет по устройствам карта. Используются детали, стенды, плакаты. Основные узлы и механизмы, системы их характеристика.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УЧЕБНО-ТРЕНИРОВОЧНЫЕ ЗАНЯТИЯ.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 В учебно-тренировочных занятиях демонстрируются навыки управления картом. Прохождение трассы на время, фигурное вождение. Тактика обгона, прохождения поворотов. Тактика ведущего гонщика.</w:t>
      </w:r>
    </w:p>
    <w:p w:rsidR="006740B6" w:rsidRPr="006740B6" w:rsidRDefault="006740B6" w:rsidP="006740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8"/>
          <w:szCs w:val="28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8"/>
          <w:szCs w:val="28"/>
          <w:lang w:eastAsia="ru-RU"/>
        </w:rPr>
        <w:t>УЧЕБНО</w:t>
      </w: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8"/>
          <w:szCs w:val="28"/>
          <w:lang w:val="tt-RU" w:eastAsia="ru-RU"/>
        </w:rPr>
        <w:t xml:space="preserve"> </w:t>
      </w: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8"/>
          <w:szCs w:val="28"/>
          <w:lang w:eastAsia="ru-RU"/>
        </w:rPr>
        <w:t>- ТЕМАТИЧЕСКИЙ ПЛАН ТЕХНИЧЕСКОЙ И ТАКТИЧЕСКОЙ ПОДГОТОВКИ КАРТИНГИСТОВ</w:t>
      </w:r>
    </w:p>
    <w:p w:rsidR="006740B6" w:rsidRPr="006740B6" w:rsidRDefault="006740B6" w:rsidP="006740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40B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II </w:t>
      </w:r>
      <w:r w:rsidRPr="006740B6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год обучения</w:t>
      </w:r>
    </w:p>
    <w:p w:rsidR="006740B6" w:rsidRPr="006740B6" w:rsidRDefault="006740B6" w:rsidP="006740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X="-459" w:tblpY="-55"/>
        <w:tblW w:w="101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41"/>
        <w:gridCol w:w="6459"/>
        <w:gridCol w:w="907"/>
        <w:gridCol w:w="1145"/>
        <w:gridCol w:w="1121"/>
      </w:tblGrid>
      <w:tr w:rsidR="006740B6" w:rsidRPr="006740B6" w:rsidTr="000D42B9">
        <w:trPr>
          <w:trHeight w:val="330"/>
        </w:trPr>
        <w:tc>
          <w:tcPr>
            <w:tcW w:w="10173" w:type="dxa"/>
            <w:gridSpan w:val="5"/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Учебно-тематический план на 2-й год обучения</w:t>
            </w:r>
          </w:p>
        </w:tc>
      </w:tr>
      <w:tr w:rsidR="006740B6" w:rsidRPr="006740B6" w:rsidTr="000D42B9">
        <w:trPr>
          <w:trHeight w:val="330"/>
        </w:trPr>
        <w:tc>
          <w:tcPr>
            <w:tcW w:w="545" w:type="dxa"/>
            <w:vMerge w:val="restart"/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632" w:type="dxa"/>
            <w:vMerge w:val="restart"/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1862" w:type="dxa"/>
            <w:gridSpan w:val="2"/>
            <w:tcBorders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1134" w:type="dxa"/>
            <w:vMerge w:val="restart"/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40B6" w:rsidRPr="006740B6" w:rsidTr="000D42B9">
        <w:trPr>
          <w:trHeight w:val="225"/>
        </w:trPr>
        <w:tc>
          <w:tcPr>
            <w:tcW w:w="545" w:type="dxa"/>
            <w:vMerge/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32" w:type="dxa"/>
            <w:vMerge/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7" w:type="dxa"/>
            <w:tcBorders>
              <w:top w:val="single" w:sz="4" w:space="0" w:color="auto"/>
              <w:right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теория 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1134" w:type="dxa"/>
            <w:vMerge/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40B6" w:rsidRPr="006740B6" w:rsidTr="000D42B9">
        <w:trPr>
          <w:trHeight w:val="1117"/>
        </w:trPr>
        <w:tc>
          <w:tcPr>
            <w:tcW w:w="545" w:type="dxa"/>
            <w:tcBorders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632" w:type="dxa"/>
            <w:tcBorders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Вводное занятие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Цели, задачи и содержание работы секции. 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Обсуждение плана работы. 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 автомобиля.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 на занятиях «Вводный инструктаж».</w:t>
            </w:r>
          </w:p>
        </w:tc>
        <w:tc>
          <w:tcPr>
            <w:tcW w:w="907" w:type="dxa"/>
            <w:tcBorders>
              <w:bottom w:val="single" w:sz="4" w:space="0" w:color="auto"/>
              <w:right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55" w:type="dxa"/>
            <w:tcBorders>
              <w:left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</w:tr>
      <w:tr w:rsidR="006740B6" w:rsidRPr="006740B6" w:rsidTr="000D42B9">
        <w:trPr>
          <w:trHeight w:val="345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Беседы об автомобиле, автомобильном спорте 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картинге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Примерная тематика бесед.  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Автомобиль вчера, сегодня, завтра. 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История автомобиля. 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Профессия автомобилиста. 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Выбор скорости в зависимости от возможности автомобиля, водителя. 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Достижения российских автогонщиков. 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Современное автомобилестроение и 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перспективы развития.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</w:tr>
      <w:tr w:rsidR="006740B6" w:rsidRPr="006740B6" w:rsidTr="000D42B9">
        <w:trPr>
          <w:trHeight w:val="390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Элементы теории движения автомобиля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Основные действующие на автомобиль силы и моменты. 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Силы и моменты, действующие на переднюю и 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заднюю оси при торможении. 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Силы и моменты при движении на повороте без бокового скольжения колес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</w:tc>
      </w:tr>
      <w:tr w:rsidR="006740B6" w:rsidRPr="006740B6" w:rsidTr="000D42B9">
        <w:trPr>
          <w:trHeight w:val="270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Анатомия и физиология школьника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Значение отдыха, сна в обеспечении полноценной работы занимающихся. 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Роль ЦНС в деятельности всего организма. Недопустимость курения и алкоголя. 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физических упражнений для развития физических и духовных способностей и повышения спортивных результатов.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</w:tr>
      <w:tr w:rsidR="006740B6" w:rsidRPr="006740B6" w:rsidTr="000D42B9">
        <w:trPr>
          <w:trHeight w:val="180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Специальная физическая подготовка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Специальные физические упражнения. 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Упражнения, способствующие быстро ориентироваться на трассе и реакции оперирования органами управления.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10</w:t>
            </w:r>
          </w:p>
        </w:tc>
      </w:tr>
      <w:tr w:rsidR="006740B6" w:rsidRPr="006740B6" w:rsidTr="000D42B9">
        <w:trPr>
          <w:trHeight w:val="2682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Психофизическая подготовка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Роль и значение психики спортсмена на соревнованиях. Выявление различных психических состояний. Преодоление отрицательных эмоций перед и в ходе соревнований. 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</w:tr>
    </w:tbl>
    <w:p w:rsidR="006740B6" w:rsidRPr="006740B6" w:rsidRDefault="006740B6" w:rsidP="006740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X="-459" w:tblpY="-55"/>
        <w:tblW w:w="101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45"/>
        <w:gridCol w:w="6632"/>
        <w:gridCol w:w="907"/>
        <w:gridCol w:w="1145"/>
        <w:gridCol w:w="944"/>
      </w:tblGrid>
      <w:tr w:rsidR="006740B6" w:rsidRPr="006740B6" w:rsidTr="000D42B9">
        <w:trPr>
          <w:trHeight w:val="3111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lastRenderedPageBreak/>
              <w:t>7</w:t>
            </w: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Меры безопасности на тренировках и соревнованиях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Меры безопасности, связанные с техническим состоянием карта, экипировкой и одеждой учащихся, состоянием их здоровья и самочувствия.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Меры безопасности по медицинскому и противопожарному обеспечению. 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Меры безопасности, связанные с правильной организацией учебных занятий. 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Меры безопасности при работе со слесарным инструментом.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944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</w:tr>
      <w:tr w:rsidR="006740B6" w:rsidRPr="006740B6" w:rsidTr="000D42B9">
        <w:trPr>
          <w:trHeight w:val="958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 доврачебная помощь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оказания ПМП.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тестовых задач по ПМП.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  <w:p w:rsidR="006740B6" w:rsidRPr="006740B6" w:rsidRDefault="006740B6" w:rsidP="006740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:rsidR="006740B6" w:rsidRPr="006740B6" w:rsidRDefault="006740B6" w:rsidP="006740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944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10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6740B6" w:rsidRPr="006740B6" w:rsidTr="000D42B9">
        <w:trPr>
          <w:trHeight w:val="2308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9</w:t>
            </w: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дорожного движения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Разметка. Указатели. Знаки. Светофоры. Регулировщик.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Общие обязанности пешеходов. 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Общие обязанности водителя.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Требования к водителю. 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Документы водителя. 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тестовых задач по ПДД.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40B6" w:rsidRPr="006740B6" w:rsidRDefault="006740B6" w:rsidP="006740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944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16</w:t>
            </w:r>
          </w:p>
        </w:tc>
      </w:tr>
      <w:tr w:rsidR="006740B6" w:rsidRPr="006740B6" w:rsidTr="000D42B9">
        <w:trPr>
          <w:trHeight w:val="180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10</w:t>
            </w: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Служба ГИБДД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Регулирование дорожного движения.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944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</w:tr>
      <w:tr w:rsidR="006740B6" w:rsidRPr="006740B6" w:rsidTr="000D42B9">
        <w:trPr>
          <w:trHeight w:val="195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11</w:t>
            </w: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устройство карта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Классификация картов. 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Основные части картов, их назначение, расположение взаимодействие. 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Рамы, двигатели,узлы трансмиссии колеса, механизмы управления.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944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</w:tc>
      </w:tr>
      <w:tr w:rsidR="006740B6" w:rsidRPr="006740B6" w:rsidTr="000D42B9">
        <w:trPr>
          <w:trHeight w:val="285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12</w:t>
            </w: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Учебная езда на карте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Вводный инструктаж. 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Движение на первой передаче.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Разгон на высшую передачу. 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Переключение на низшую передачу. 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Торможение и остановка. 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Прохождение трассы.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Выбор правильной траектории движения.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</w:p>
        </w:tc>
        <w:tc>
          <w:tcPr>
            <w:tcW w:w="944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</w:tc>
      </w:tr>
      <w:tr w:rsidR="006740B6" w:rsidRPr="006740B6" w:rsidTr="000D42B9">
        <w:trPr>
          <w:trHeight w:val="254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13</w:t>
            </w: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устройство мотоциклетного двигателя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Принцип работы двигателя.  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Система электрооборудования. 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Система питания. 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Способы определений и устранения возможных неисправностей.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44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</w:p>
        </w:tc>
      </w:tr>
      <w:tr w:rsidR="006740B6" w:rsidRPr="006740B6" w:rsidTr="000D42B9">
        <w:trPr>
          <w:trHeight w:val="179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14</w:t>
            </w: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Двухтактные двигатели внутреннего сгорания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Разборка и сборка двигателя.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44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</w:tr>
      <w:tr w:rsidR="006740B6" w:rsidRPr="006740B6" w:rsidTr="000D42B9">
        <w:trPr>
          <w:trHeight w:val="324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15</w:t>
            </w: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Техническое обслуживание, регулировка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и ремонт карта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Слесарный инструмент. Мерительный инструмент. Виды соединений, составных частей. Ключи: рожковые, торцовые, винты, шпильки, гайки, шайбы и шурупы.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lastRenderedPageBreak/>
              <w:t>-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944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</w:tc>
      </w:tr>
    </w:tbl>
    <w:p w:rsidR="006740B6" w:rsidRPr="006740B6" w:rsidRDefault="006740B6" w:rsidP="006740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40B6" w:rsidRPr="006740B6" w:rsidRDefault="006740B6" w:rsidP="006740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X="-459" w:tblpY="-55"/>
        <w:tblW w:w="104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45"/>
        <w:gridCol w:w="6632"/>
        <w:gridCol w:w="907"/>
        <w:gridCol w:w="1145"/>
        <w:gridCol w:w="1256"/>
      </w:tblGrid>
      <w:tr w:rsidR="006740B6" w:rsidRPr="006740B6" w:rsidTr="000D42B9">
        <w:trPr>
          <w:trHeight w:val="372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lastRenderedPageBreak/>
              <w:t>16</w:t>
            </w: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картов к тренировкам и соревнованиям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 при обращении с инструментом во время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 с картами.  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современной конструкции двигателей. 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Понятие о расчете на прочность основных 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узлов и деталей двигателя. 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Изменение степени сжатий камер сгорания 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головки цилиндра. 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по усилению и улучшению механизма сцепления.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1256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</w:tc>
      </w:tr>
      <w:tr w:rsidR="006740B6" w:rsidRPr="006740B6" w:rsidTr="000D42B9">
        <w:trPr>
          <w:trHeight w:val="347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17</w:t>
            </w: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соревнований по картингу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Порядок проведения соревнований. 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Судейство. 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поведения участников соревнований. Сигнальные флаги.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256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</w:tr>
      <w:tr w:rsidR="006740B6" w:rsidRPr="006740B6" w:rsidTr="000D42B9">
        <w:trPr>
          <w:trHeight w:val="323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18</w:t>
            </w: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соревнований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Оформление лицензий. 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и оформление места проведения соревнований.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256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</w:tr>
      <w:tr w:rsidR="006740B6" w:rsidRPr="006740B6" w:rsidTr="000D42B9">
        <w:trPr>
          <w:trHeight w:val="416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19</w:t>
            </w: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Спортивно-тренировочная езда на карте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80</w:t>
            </w:r>
          </w:p>
        </w:tc>
        <w:tc>
          <w:tcPr>
            <w:tcW w:w="1256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82</w:t>
            </w:r>
          </w:p>
        </w:tc>
      </w:tr>
      <w:tr w:rsidR="006740B6" w:rsidRPr="006740B6" w:rsidTr="000D42B9">
        <w:trPr>
          <w:trHeight w:val="623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Фигурное вождение карта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манёвров и упражнений.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1256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10</w:t>
            </w:r>
          </w:p>
        </w:tc>
      </w:tr>
      <w:tr w:rsidR="006740B6" w:rsidRPr="006740B6" w:rsidTr="000D42B9">
        <w:trPr>
          <w:trHeight w:val="973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карта в экстремальных условиях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Влияние погодных условий на управление. 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Понятия о тактике ведения гонки.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1256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10</w:t>
            </w:r>
          </w:p>
        </w:tc>
      </w:tr>
      <w:tr w:rsidR="006740B6" w:rsidRPr="006740B6" w:rsidTr="000D42B9">
        <w:trPr>
          <w:trHeight w:val="322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Заключительное занятие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Подведение итогов работы кружка. 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Награждение лучших кружковцев.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Рекомендации по работе в летний период.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1256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</w:tr>
      <w:tr w:rsidR="006740B6" w:rsidRPr="006740B6" w:rsidTr="000D42B9">
        <w:trPr>
          <w:trHeight w:val="347"/>
        </w:trPr>
        <w:tc>
          <w:tcPr>
            <w:tcW w:w="9229" w:type="dxa"/>
            <w:gridSpan w:val="4"/>
            <w:tcBorders>
              <w:top w:val="single" w:sz="4" w:space="0" w:color="auto"/>
              <w:bottom w:val="single" w:sz="4" w:space="0" w:color="000000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часов</w:t>
            </w:r>
          </w:p>
        </w:tc>
        <w:tc>
          <w:tcPr>
            <w:tcW w:w="1256" w:type="dxa"/>
            <w:tcBorders>
              <w:top w:val="single" w:sz="4" w:space="0" w:color="auto"/>
              <w:bottom w:val="single" w:sz="4" w:space="0" w:color="000000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216</w:t>
            </w:r>
          </w:p>
        </w:tc>
      </w:tr>
    </w:tbl>
    <w:p w:rsidR="006740B6" w:rsidRPr="006740B6" w:rsidRDefault="006740B6" w:rsidP="006740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8"/>
          <w:szCs w:val="28"/>
          <w:u w:val="single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8"/>
          <w:szCs w:val="28"/>
          <w:u w:val="single"/>
          <w:lang w:eastAsia="ru-RU"/>
        </w:rPr>
        <w:t>Содержание программы 2 года обучения.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ВВЕДЕНИЕ.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Обсуждение плана работы. Правила соревнования по картингу, организация соревнований. Присвоение спортивных званий и разрядов. Классификация и технические требования к картам. Судейство соревнований. 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ИНВЕНТАРИЗАЦИЯ ТЕХНИКИ И ОБОРУДОВАНИЯ.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Знакомство с инвентарем клуба -  это станки, карты, запчасти к картам.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КЛУБНОЕ СОРЕВНОВАНИЕ.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Проведение внутри клубного соревнования по фигурному вождению карта на время, выявление сильнейших для участия в республиканских соревнованиях. Юные картингисты </w:t>
      </w: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lastRenderedPageBreak/>
        <w:t>должны иметь медицинское разрешение от родителей, у спортсменов картингистов разрядников свидетельство (лицензия).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ТЕХНИЧЕСКОЕ ОБСЛУЖИВАНИЕ И РЕМОНТ МОТОЦИКЛЕТНЫХ ДВИГАТЕЛЕЙ.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Исправность карта зависит от  ежедневного и технического обслуживания. Сроки проведения, объем работ. Помимо регулярного обслуживания устанавливается наиболее часто возникающие неисправности, что позволит своевременно их предупреждать. Обкатка.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ТАКТИКА ПОДГОТОВКИ И УЧАСТИЕ НА СОРЕВНОВАНИИ.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 Тактические приемы гонщика. Трудные участки трассы. Решение наиболее выгодных мест для обгона. В пред соревновательный период картингист готовит карт к соревнованиям. Состояние карта, регулировка рамы, давление воздуха в шинах, приемистость двигателя. Поведение на трассе. Тактика старта и финиша. Тактика прохождения поворотов по мокрой дороге. Тактика обгона. Типичные маневры и ситуации. Тактика ведущего гонщика.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ФОРСИРОВАНИЕ ДВИГАТЕЛЕЙ.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Форсирование – изменение в размерах, конфигурации и обработка деталей двигателя, которые повышают мощность двигателя. Увеличение числа оборотов коленвала, за счет этого увеличить мощность. Подшипники качения. Обработка поверхности цилиндра, поршня, головки цилиндров – (повышается степень сжатия уменьшением камеры сгорания). Замена карбюратора на больший чем стандартный. Изменение размеров, формы и расположения впускных, выпускных и перепускных окон. Конструкция выпускного трубопровода.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КАРБЮРАТОР, ПОДБОР И РЕГУЛИРОВКА.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Карбюратор является  главным дозирующим органом  топливной системы. Отличаются в диаметре диффузора и смесительной камеры. Обеспечивает легкий запуск, стабильную работу двигателя на холостом ходу и при изменениях нагрузки в период движения.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КЛУБНОЕ СОРЕВНОВАНИЕ.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Проведение внутри клубного соревнования по фигурному вождению карта на время, выявление сильнейших для участия в республиканских соревнованиях. Юные картингисты должны иметь медицинское разрешение от родителей, у спортсменов картингистов разрядников свидетельство (лицензия).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СИСТЕМА ЗАЖИГАНИЯ, УСТАНОВКА УГЛА ОПЕРЕЖЕНИЯ.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Система зажигания служит для воспламенения рабочей смеси в цилиндре двигателя. Состоит из  генератора, коммутатора, высоковольтного трансформатора, высоковольтного провода, наконечника, свечи и соединительных проводов. Установка угла опережения. Угол опережения определяется углом поворота коленчатого вала относительно ВМТ. Устанавливается зазор между датчиком и маховиком. Зазор в исправной свече.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ТАКТИКА ПОДГОТОВКИ И УЧАСТИЕ НА СОРЕВНОВАНИИ.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 Тактические приемы гонщика. Трудные участки трассы. Решение наиболее выгодных мест для обгона. В пред соревновательный период картингист готовит карт к соревнованиям. Состояние карта, регулировка рамы, давление воздуха в шинах, </w:t>
      </w: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lastRenderedPageBreak/>
        <w:t>приемистость двигателя. Поведение на трассе. Тактика старта и финиша. Тактика прохождения поворотов по мокрой дороге. Тактика обгона. Типичные маневры и ситуации. Тактика ведущего гонщика.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ИЗМЕРИТЕЛЬНЫЕ ИНСТРУМЕНТЫ.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Средства измерения линейных размеров штангенциркулём, рулеткой, индикаторы, микрометры, нутромеры.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УСТАНОВКА УГЛОВ НАКЛОНА, СХОДИМОСТИ КОЛЕС.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При проектировании карта  различают углы развала, углы продольного наклона шкворня 1-3 градуса  иногда угол продольного  наклона 0-15 градусов. Угол развала передних колес 0 иногда 1-3 градусов отрицательный. Отрицательный угол более устойчив. Углы влияют на устойчивость и управляемость карта. В некоторых картах имеется возможность регулировки угла продольного наклона шкворня поворотного кулака.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КЛУБНОЕ СОРЕВНОВАНИЕ.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Проведение внутри клубного соревнования по фигурному вождению карта на время, выявление сильнейших для участия в республиканских соревнованиях. Юные картингисты должны иметь медицинское разрешение от родителей, у спортсменов картингистов разрядников свидетельство (лицензия).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ИЗГОТОВЛЕНИЕ ВЫПУСКНЫХ ТРУБ.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В двухтактных двигателях выпускная система  оказывает большое внимание на характеристику и  мощность двигателя. Оно состоит из выпускной трубы, диффузора, цилиндрической части, конфузора (конус сжатия), выходной трубы глушителя и насадки.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РАЗБОРКА И СБОРКА КОЛЕНЧАТОГО ВАЛА.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Определение износа узла нижней головки шатуна. Определение радиального биения цапф коленвала. Измерение размеров между щечками. Проверка боковых поверхностей шатуна. Использование утюгов для нагрева щек при сборке коленвала. Выставление вала.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СБОРКА ЦИЛИНДРА ПОРШНЕВОЙ ГРУППЫ.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Главное в сборке цилиндро - поршневой группы правильно подобрать зазор поршень-цилиндр, поршень-шатун, профиль их продольного сечения. Кольца поршневые их подгонка к канавке, снятие фасок. Зазор 0,03-0,05 в канавке.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ИЗУЧЕНИЕ ЗАЗОРОВ И НАТЯГОВ.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Зазоры в коленчатом валу палец – сепаратор 0,4-0,6 мм, сепаратор-шатун 0,2-0,25 мм, сепаратор-щека 1,0-0,5 мм. Радиальное биение цанф 0,03-0,04 мм. Зазор днище поршня –головки 1,0 мм, поршень-гильза 0,06-0,08 мм. Углы опережения 1,7-3,5 мм. Зазор электродов свечи 0,35-0,7 мм.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ИЗГОТОВЛЕНИЕ ДЕТАЛЕЙ КАРТОВ.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  В процессе занятий учащиеся привлекаются к изготовлению учебных пособий деталей картов, разрезы механизмов, обслуживают учебные карты. Выполняются термические обработки, гнуть трубы, испытывать двигатели.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ТАКТИЧЕСКАЯ ПОДГОТОВКА И УЧАСТИЕ НА СОРЕВНОВАНИЯХ.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Участие на соревновании требуют от гонщика разносторонней тактической подготовки. Одним из моментов  в гонках является способности карта быстро ускоряться, добиваются её изменением передаточного отношения трансмиссии, регулировкой карбюратора и выхлопной системы. В предсоревновательный период картингист готовит и </w:t>
      </w: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lastRenderedPageBreak/>
        <w:t xml:space="preserve">регулирует раму, давление воздуха в шинах и т.д. Надо вырабатывать волевое умение не теряться в трудных ситуациях. Отработать технику старта, обгонов, прохождения поворотов и т.д.  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u w:val="single"/>
          <w:lang w:eastAsia="ru-RU"/>
        </w:rPr>
      </w:pP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u w:val="single"/>
          <w:lang w:eastAsia="ru-RU"/>
        </w:rPr>
      </w:pP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u w:val="single"/>
          <w:lang w:eastAsia="ru-RU"/>
        </w:rPr>
      </w:pP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УЧЕБНО - ТЕМАТИЧЕСКИЙ ПЛАН 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ТЕХНИЧЕСКОЙ И ТАКТИЧЕСКОЙ ПОДГОТОВКИ КАРТИНГИСТОВ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val="en-US" w:eastAsia="ru-RU"/>
        </w:rPr>
        <w:t>III</w:t>
      </w: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год обучения</w:t>
      </w:r>
    </w:p>
    <w:tbl>
      <w:tblPr>
        <w:tblpPr w:leftFromText="180" w:rightFromText="180" w:vertAnchor="text" w:horzAnchor="margin" w:tblpX="-459" w:tblpY="-55"/>
        <w:tblW w:w="96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67"/>
        <w:gridCol w:w="5907"/>
        <w:gridCol w:w="992"/>
        <w:gridCol w:w="1276"/>
        <w:gridCol w:w="1026"/>
      </w:tblGrid>
      <w:tr w:rsidR="006740B6" w:rsidRPr="006740B6" w:rsidTr="000D42B9">
        <w:trPr>
          <w:trHeight w:val="327"/>
        </w:trPr>
        <w:tc>
          <w:tcPr>
            <w:tcW w:w="9668" w:type="dxa"/>
            <w:gridSpan w:val="5"/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Учебно-тематический план на 3-й год обучения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40B6" w:rsidRPr="006740B6" w:rsidTr="000D42B9">
        <w:trPr>
          <w:trHeight w:val="327"/>
        </w:trPr>
        <w:tc>
          <w:tcPr>
            <w:tcW w:w="467" w:type="dxa"/>
            <w:vMerge w:val="restart"/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907" w:type="dxa"/>
            <w:vMerge w:val="restart"/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2268" w:type="dxa"/>
            <w:gridSpan w:val="2"/>
            <w:tcBorders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1026" w:type="dxa"/>
            <w:vMerge w:val="restart"/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40B6" w:rsidRPr="006740B6" w:rsidTr="000D42B9">
        <w:trPr>
          <w:trHeight w:val="223"/>
        </w:trPr>
        <w:tc>
          <w:tcPr>
            <w:tcW w:w="467" w:type="dxa"/>
            <w:vMerge/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07" w:type="dxa"/>
            <w:vMerge/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right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теория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1026" w:type="dxa"/>
            <w:vMerge/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40B6" w:rsidRPr="006740B6" w:rsidTr="000D42B9">
        <w:trPr>
          <w:trHeight w:val="1478"/>
        </w:trPr>
        <w:tc>
          <w:tcPr>
            <w:tcW w:w="467" w:type="dxa"/>
            <w:tcBorders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907" w:type="dxa"/>
            <w:tcBorders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Вводное занятие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Цели, задачи и содержание работы секции. 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Обсуждение плана работы. 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автотранспорта в экономическом развитии России.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 на занятиях «Вводный инструктаж».</w:t>
            </w:r>
          </w:p>
        </w:tc>
        <w:tc>
          <w:tcPr>
            <w:tcW w:w="992" w:type="dxa"/>
            <w:tcBorders>
              <w:bottom w:val="single" w:sz="4" w:space="0" w:color="auto"/>
              <w:right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26" w:type="dxa"/>
            <w:tcBorders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6740B6" w:rsidRPr="006740B6" w:rsidTr="000D42B9">
        <w:trPr>
          <w:trHeight w:val="342"/>
        </w:trPr>
        <w:tc>
          <w:tcPr>
            <w:tcW w:w="467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5907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Беседы об автомобиле, автомобильном спорте 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картинге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Примерная тематика бесед.  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Двигатели автомобилей. Картинг – как направление автомобильного спорта. История зарождения картинга. История развития картинга в мире. Развитие картинга в СССР и России. Заводы, производящие картинги. Чемпионаты по картингу.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6740B6" w:rsidRPr="006740B6" w:rsidTr="000D42B9">
        <w:trPr>
          <w:trHeight w:val="386"/>
        </w:trPr>
        <w:tc>
          <w:tcPr>
            <w:tcW w:w="467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5907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Элементы теории движения автомобиля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Понятия об управляемости автомобиля. Динамические особенности старта и разгона. Силы и моменты, действующие на переднюю и заднюю оси при торможении. Силы и моменты при движении на повороте без бокового скольжения колес, движение с заносом задних колес, «силовое скольжение» со сносом всех колес.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6740B6" w:rsidRPr="006740B6" w:rsidTr="000D42B9">
        <w:trPr>
          <w:trHeight w:val="267"/>
        </w:trPr>
        <w:tc>
          <w:tcPr>
            <w:tcW w:w="467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5907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Специальная физическая подготовка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Специальные физические упражнения. 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Упражнения, способствующие быстро ориентироваться на трассе и реакции оперирования органами управления.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6740B6" w:rsidRPr="006740B6" w:rsidTr="000D42B9">
        <w:trPr>
          <w:trHeight w:val="178"/>
        </w:trPr>
        <w:tc>
          <w:tcPr>
            <w:tcW w:w="467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5907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Психофизическая подготовка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Роль и значение психики спортсмена на соревнованиях. Выявление различных психических состояний. Преодоление отрицательных эмоций 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 и в ходе соревнований.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6740B6" w:rsidRPr="006740B6" w:rsidTr="000D42B9">
        <w:trPr>
          <w:trHeight w:val="1483"/>
        </w:trPr>
        <w:tc>
          <w:tcPr>
            <w:tcW w:w="467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</w:p>
        </w:tc>
        <w:tc>
          <w:tcPr>
            <w:tcW w:w="5907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Меры безопасности на тренировках и соревнованиях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Меры безопасности, связанные с техническим состоянием карта, экипировкой и одеждой учащихся, состоянием их здоровья и самочувствия.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Меры безопасности при обращении с ГСМ, правила их залива и слива, хранения и транспортировки.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6740B6" w:rsidRPr="006740B6" w:rsidTr="000D42B9">
        <w:trPr>
          <w:trHeight w:val="884"/>
        </w:trPr>
        <w:tc>
          <w:tcPr>
            <w:tcW w:w="467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7</w:t>
            </w:r>
          </w:p>
        </w:tc>
        <w:tc>
          <w:tcPr>
            <w:tcW w:w="5907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 доврачебная помощь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оказания ПМП.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тестовых задач по ПМП.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6740B6" w:rsidRPr="006740B6" w:rsidTr="000D42B9">
        <w:trPr>
          <w:trHeight w:val="976"/>
        </w:trPr>
        <w:tc>
          <w:tcPr>
            <w:tcW w:w="467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5907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дорожного движения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Разметка. Указатели. Знаки. Светофоры. Регулировщик.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тестовых задач по ПДД.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6740B6" w:rsidRPr="006740B6" w:rsidTr="000D42B9">
        <w:trPr>
          <w:trHeight w:val="713"/>
        </w:trPr>
        <w:tc>
          <w:tcPr>
            <w:tcW w:w="467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9</w:t>
            </w:r>
          </w:p>
        </w:tc>
        <w:tc>
          <w:tcPr>
            <w:tcW w:w="5907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Служба ГИБДД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Регулирование дорожного движения.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6740B6" w:rsidRPr="006740B6" w:rsidTr="000D42B9">
        <w:trPr>
          <w:trHeight w:val="178"/>
        </w:trPr>
        <w:tc>
          <w:tcPr>
            <w:tcW w:w="467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lastRenderedPageBreak/>
              <w:t>10</w:t>
            </w:r>
          </w:p>
        </w:tc>
        <w:tc>
          <w:tcPr>
            <w:tcW w:w="5907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устройство карта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Шины применяемые на картах.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Классификация картов по классам.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</w:tbl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u w:val="single"/>
          <w:lang w:eastAsia="ru-RU"/>
        </w:rPr>
      </w:pP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u w:val="single"/>
          <w:lang w:eastAsia="ru-RU"/>
        </w:rPr>
      </w:pPr>
    </w:p>
    <w:tbl>
      <w:tblPr>
        <w:tblpPr w:leftFromText="180" w:rightFromText="180" w:vertAnchor="text" w:horzAnchor="margin" w:tblpX="-459" w:tblpY="-55"/>
        <w:tblW w:w="96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67"/>
        <w:gridCol w:w="5907"/>
        <w:gridCol w:w="992"/>
        <w:gridCol w:w="1276"/>
        <w:gridCol w:w="1026"/>
      </w:tblGrid>
      <w:tr w:rsidR="006740B6" w:rsidRPr="006740B6" w:rsidTr="000D42B9">
        <w:trPr>
          <w:trHeight w:val="193"/>
        </w:trPr>
        <w:tc>
          <w:tcPr>
            <w:tcW w:w="467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lastRenderedPageBreak/>
              <w:t>11</w:t>
            </w:r>
          </w:p>
        </w:tc>
        <w:tc>
          <w:tcPr>
            <w:tcW w:w="5907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устройство мотоциклетного двигателя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Разборка и сборка двигателя.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6740B6" w:rsidRPr="006740B6" w:rsidTr="000D42B9">
        <w:trPr>
          <w:trHeight w:val="282"/>
        </w:trPr>
        <w:tc>
          <w:tcPr>
            <w:tcW w:w="467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12</w:t>
            </w:r>
          </w:p>
        </w:tc>
        <w:tc>
          <w:tcPr>
            <w:tcW w:w="5907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Двухтактные двигатели внутреннего сгорания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Разборка и сборка двигателя.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6740B6" w:rsidRPr="006740B6" w:rsidTr="000D42B9">
        <w:trPr>
          <w:trHeight w:val="251"/>
        </w:trPr>
        <w:tc>
          <w:tcPr>
            <w:tcW w:w="467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13</w:t>
            </w:r>
          </w:p>
        </w:tc>
        <w:tc>
          <w:tcPr>
            <w:tcW w:w="5907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Техническое обслуживание, регулировка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ремонт карта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Слесарный инструмент. Мерительный инструмент. Виды соединений, составных частей. Ключи: рожковые, торцовые, винты, шпильки, гайки, шайбы и шурупы.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6740B6" w:rsidRPr="006740B6" w:rsidTr="000D42B9">
        <w:trPr>
          <w:trHeight w:val="177"/>
        </w:trPr>
        <w:tc>
          <w:tcPr>
            <w:tcW w:w="467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14</w:t>
            </w:r>
          </w:p>
        </w:tc>
        <w:tc>
          <w:tcPr>
            <w:tcW w:w="5907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картов к тренировкам и соревнованиям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 при обращении с инструментом во время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 с картами.  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Сборка двигателя. Установка на карт.  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Обкатка. Отладка. 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Усовершенствование конструкции зажигания. 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Монтаж и установка систем на карт, регулировка, 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ходовые испытания.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6740B6" w:rsidRPr="006740B6" w:rsidTr="000D42B9">
        <w:trPr>
          <w:trHeight w:val="321"/>
        </w:trPr>
        <w:tc>
          <w:tcPr>
            <w:tcW w:w="467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15</w:t>
            </w:r>
          </w:p>
        </w:tc>
        <w:tc>
          <w:tcPr>
            <w:tcW w:w="5907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соревнований по картингу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Технический осмотр картов.  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Спортивно-тренировочная езда на карте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старта, прохождение поворотов, торможения. Отработка техники скоростного прохождения сложных участков трассы.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6740B6" w:rsidRPr="006740B6" w:rsidTr="000D42B9">
        <w:trPr>
          <w:trHeight w:val="368"/>
        </w:trPr>
        <w:tc>
          <w:tcPr>
            <w:tcW w:w="467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16</w:t>
            </w:r>
          </w:p>
        </w:tc>
        <w:tc>
          <w:tcPr>
            <w:tcW w:w="5907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соревнований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соревнованиях и судействе.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6740B6" w:rsidRPr="006740B6" w:rsidTr="000D42B9">
        <w:trPr>
          <w:trHeight w:val="344"/>
        </w:trPr>
        <w:tc>
          <w:tcPr>
            <w:tcW w:w="467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17</w:t>
            </w:r>
          </w:p>
        </w:tc>
        <w:tc>
          <w:tcPr>
            <w:tcW w:w="5907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Спортивно-тренировочная езда на карте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</w:t>
            </w:r>
          </w:p>
        </w:tc>
      </w:tr>
      <w:tr w:rsidR="006740B6" w:rsidRPr="006740B6" w:rsidTr="000D42B9">
        <w:trPr>
          <w:trHeight w:val="718"/>
        </w:trPr>
        <w:tc>
          <w:tcPr>
            <w:tcW w:w="467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18</w:t>
            </w:r>
          </w:p>
        </w:tc>
        <w:tc>
          <w:tcPr>
            <w:tcW w:w="5907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Фигурное вождение карта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манёвров и упражнений.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6740B6" w:rsidRPr="006740B6" w:rsidTr="000D42B9">
        <w:trPr>
          <w:trHeight w:val="412"/>
        </w:trPr>
        <w:tc>
          <w:tcPr>
            <w:tcW w:w="467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19</w:t>
            </w:r>
          </w:p>
        </w:tc>
        <w:tc>
          <w:tcPr>
            <w:tcW w:w="5907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карта в экстремальных условиях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Влияние погодных условий на управление.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Понятия о тактике ведения гонки. 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Особенности зимних гонок.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6740B6" w:rsidRPr="006740B6" w:rsidTr="000D42B9">
        <w:trPr>
          <w:trHeight w:val="1205"/>
        </w:trPr>
        <w:tc>
          <w:tcPr>
            <w:tcW w:w="467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907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Заключительное занятие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Подведение итогов работы кружка. 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Награждение лучших кружковцев.</w:t>
            </w:r>
          </w:p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Рекомендации по работе в летний период.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6740B6" w:rsidRPr="006740B6" w:rsidTr="000D42B9">
        <w:trPr>
          <w:trHeight w:val="365"/>
        </w:trPr>
        <w:tc>
          <w:tcPr>
            <w:tcW w:w="864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часов</w:t>
            </w:r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</w:tcPr>
          <w:p w:rsidR="006740B6" w:rsidRPr="006740B6" w:rsidRDefault="006740B6" w:rsidP="006740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0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</w:t>
            </w:r>
          </w:p>
        </w:tc>
      </w:tr>
    </w:tbl>
    <w:p w:rsidR="006740B6" w:rsidRPr="006740B6" w:rsidRDefault="006740B6" w:rsidP="006740B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8"/>
          <w:szCs w:val="28"/>
          <w:u w:val="single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8"/>
          <w:szCs w:val="28"/>
          <w:u w:val="single"/>
          <w:lang w:eastAsia="ru-RU"/>
        </w:rPr>
        <w:t>Содержание программы 3 года обучения.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u w:val="single"/>
          <w:lang w:eastAsia="ru-RU"/>
        </w:rPr>
      </w:pP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8"/>
          <w:szCs w:val="28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8"/>
          <w:szCs w:val="28"/>
          <w:lang w:eastAsia="ru-RU"/>
        </w:rPr>
        <w:t>ВВЕДЕНИЕ.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Содержание программы объединения. Техника безопасности. Основные задачи тактической технической подготовки. Правила поведения и охраны труда. Значение автомобильного транспорта. Основные модели и краткая характеристика. Краткая история развития автомобилестроения.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ЮНОШЕСКИЙ АВТОСПОРТ.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Для повышения мастерства проводятся соревнования по фигурному вождению. Учащиеся используются в качестве помощников судей, дежурных по трассе. Изучаются положения о соревновании. Заполнения документов для участия на соревновании. Характеры соревнований личные, лично-командные и командные.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ОБЩЕЕ УСТРОЙСТВО АВТОМОБИЛЯ.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 Основные части автомобиля их назначение, расположение и взаимодействие. Органы управления автомобилем.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ОБЩЕЕ УСТРОЙСТВО 4-Х ТАКТНОГО ДВИГАТЕЛЯ.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 Принцип работы двигателя внутреннего сгорания. Рабочий цикл двигателя внутреннего сгорания. Степень сжатия. Объем камеры сгорания. Распределительный вал. Краткая характеристика изучаемого двигателя. Порядок работы двигателя. Общее устройство двигателя.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ТАКТИКА ПОДГОТОВКИ И УЧАСТИЕ НА СОРЕВНОВАНИИ.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Участие на соревновании требуют от гонщика разносторонней тактической подготовки. Одним из моментов  в гонках является способности карта быстро ускоряться, добиваются её изменением передаточного отношения трансмиссии, регулировкой карбюратора и выхлопной системы. В предсоревновательный период картингист готовит и регулирует раму, давление воздуха в шинах и т.д. Надо вырабатывать волевое умение не </w:t>
      </w: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lastRenderedPageBreak/>
        <w:t xml:space="preserve">теряться в трудных ситуациях. Отработать технику старта, обгонов, прохождения поворотов и т.д.  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КРИВОШИПНО-ШАТУННЫЙ МЕХАНИЗМ.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Назначение, устройство и работа кривошипно-шатунного механизма. Основные неисправности КШМ, причины и способы устранения. Шатун, коленвал, маховик, блок цилиндров, поршень и кольца, головка блока, гильза, пространство заполнения водой (рубашка охлаждения) картер.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ГАЗОРАСПРЕДЕЛИТЕЛЬНЫЙ МЕХАНИЗМ.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Назначение, устройство газораспределительного механизма. Фазы газораспределения. Основные неисправности. Клапана открываются и закрываются в определенный момент. В двигателях применяют нижнее и верхнее расположение клапанов. Впускные и выпускные клапана различаются по диаметру головки. 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КЛУБНЫЕ СОРЕВНОВАНИЯ.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Проведение внутри клубного соревнования по фигурному вождению карта на время, выявление сильнейших для участия в республиканских соревнованиях. Юные картингисты должны иметь медицинское разрешение от родителей, у спортсменов картингистов разрядников свидетельство (лицензия).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СИСТЕМА ОХЛАЖДЕНИЯ.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Система охлаждения для охлаждения деталей двигателя, которые сильно нагреваются. Если не охлаждать цилиндр и камеру сгорания, то рабочая смесь может самовоспламеняться без электрической искры, масло начнет выгорать и двигатель быстро выйдет из строя. Для нормальной работы температура стенок цилиндра не должна превышать 200-250º С.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СИСТЕМА ПИТАНИЯ.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 Виды топлива: бензин – для  карбюраторных двигателей, дизтопливо-для дизелей, газ. Карбюратор, бензонасос, воздушный фильтр, топливный фильтр. Принцип действия карбюратора и бензонасоса. Регулировка карбюратора. Влияние качества смеси на мощность. Карбюратор для приготовления богатой или бедной смеси. Богатая смесь – дымление, выстрелы в глушитель. Бедная смесь – вспышки в карбюраторе, падение мощности, перегрев двигателя.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ТАКТИКА ПОДГОТОВКИ И УЧАСТИЕ НА ЗИМНЕМ СОРЕВНОВАНИИ.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Участие на зимнем соревновании требуют от гонщика разносторонней тактической подготовки. Одним из моментов  в гонках является способности карта быстро ускоряться, добиваются её изменением передаточного отношения трансмиссии, регулировкой карбюратора и выхлопной системы. В предсоревновательный период картингист готовит и регулирует раму, давление воздуха в шинах и т.д. Надо вырабатывать волевое умение не теряться в трудных ситуациях. Отработать технику старта, обгонов, прохождения поворотов и т.д.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СИСТЕМА ЭЛЕКТРООБОРУДОВАНИЯ.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В электрооборудование входят: источник тока - аккумуляторная батарея, генератор. Потребители тока  система зажигания и пуска двигателя, освещение, контрольно-измерительные приборы. Генератор преобразовывает переменный ток в постоянный. Техобслуживание генератора, смазка подшипников ротора, замена щеток и т.д. Стартер </w:t>
      </w: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lastRenderedPageBreak/>
        <w:t>представляет собой электродвигатель постоянного тока приводится в действие от аккумулятора.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СИСТЕМА ЗАЖИГАНИЯ.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В цилиндрах двигателя воспламеняется рабочая смесь. Преобразует ток низкого напряжения в высокое катушка зажигания. Распределитель (трамблер). Свечи зажигания. Момент зажигания. Рабочая смесь не сгорает мгновенно, поэтому при больших оборотах двигателя необходимо некоторое опережение зажигания, искра появляется до прихода в ВМТ. Скорость сгорания рабочей смеси также зависит от нагрузки двигателя. При увеличении открытия дроссельной заслонки опережение уменьшается.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СИЛОВАЯ ПЕРЕДАЧА АВТОМОБИЛЯ.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 Для движения автомобиля нужно его ведущим колесам передать и изменять крутящий момент от коленвала – это и выполняет силовая передача. Механизмы силовой передачи: сцепление, вариатор, главная передача, дифференциал. Сцепление бывает сухим и работающем в масле, однодисковым и многодисковым. Вариатор изменяет  скорость и связанную с ней силу тяги на ведущих колесах. Снижение скорости позволяет увеличить силу тяги. Ведущий мост включает главную передачу, дифференциал и полуоси.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ХОДОВАЯ ЧАСТЬ АВТОМОБИЛЯ.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Ходовая часть – это тележка, несущие все его агрегаты и механизмы. Остов – несущий кузов, ведущие колеса, амортизаторы, рессоры, задний мост, передняя подвеска, передние колеса. Диски колес бывают разборными и неразборными. Развал и схождение передних колес. Рулевые тяги при помощи которых регулируется схождение колес. Люфты в подшипниках ступиц передних колес и износ  шаровых пальцев.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УЧАСТИЕ НА СОРЕВНОВАНИИ.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Участие на соревновании требуют от гонщика разносторонней тактической подготовки. Одним из моментов  в гонках является способности карта быстро ускоряться, добиваются её изменением передаточного отношения трансмиссии, регулировкой карбюратора и выхлопной системы. В предсоревновательный период картингист готовит и регулирует раму, давление воздуха в шинах и т.д. Надо вырабатывать волевое умение не теряться в трудных ситуациях. Отработать технику старта, обгонов, прохождения поворотов и т.д.  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МЕХАНИЗМ УПРАВЛЕНИЯ.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Рулевое управление. Поворот колес на разные углы. Если оба колеса повернуты на одинаковый угол то они будут скользить и перекатываться. Внутренние колеса поворачиваются на больший угол. Рулевой механизм передает силу от рулевого колеса к сошке. Рулевой механизм (рулевое колеса, рулевой вал, червячную пару, картер, рулевая колонка). Тормоза служат для быстрой  остановки или для замедления движения автомобиля и удержании его на месте. Рабочий – с механическим приводом. Тормозной механизм состоит из опорного диска, колодки, колесные цилиндры. Тормоза дисковые.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ТЕХНИЧЕСКОЕ ОБСЛУЖИВАНИЕ И ОСНОВЫ РЕМОНТА АВТОМОБИЛЯ.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Ежедневное ЕО, первое ТО-1 и второе ТО-2. Техническое обслуживание. Даже полностью исправный автомобиль  проходит согласно графику полное техническое обслуживание. ЕО – ежедневно ТО-1 через 3500 – 5000 км пробега автомобиля, ТО-2 через 10000-12000 км. ЕО – выполняют контрольно-осмотровые (проверка, масла, топлива) уборочные, регулировочные и крепежные работы. При ТО-1  регулировочные, смазочные и </w:t>
      </w: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lastRenderedPageBreak/>
        <w:t>крепежные работы, предотвращающие неисправности и ускорений износ деталей. При ТО-2 проводят все работы ТО-1 , но они сложнее. Ремонты бывают текущие и капитальные.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ЗАЧЕТ.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Проводится проверка знаний и навыков полученных в процессе по изучению устройства автомобиля.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ПОДГОТОВКА И УЧАСТИЕ НА СОРЕВНОВАНИИ.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Участие на соревновании требуют от гонщика разносторонней тактической подготовки. Одним из основных моментов  в соревнованиях является способности карта быстро ускоряться, добиваются её изменением передаточного отношения трансмиссии, регулировкой карбюратора и выхлопной системы. В предсоревновательный период картингист готовит и регулирует раму, давление воздуха в шинах и т.д. Надо вырабатывать </w:t>
      </w: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lastRenderedPageBreak/>
        <w:t xml:space="preserve">волевое умение не теряться в трудных ситуациях. Отработать технику старта, обгонов, прохождения поворотов и т.д.  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ИСТРУМЕНТЫ, МАТЕРИАЛЫ И ОБОРУДОВАНИЕ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1. Инструменты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Ключи рожковые: от 5 до 27;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Накидные: от 8 до 19;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Головки: набор №20;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Свечной ключ 21x22;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Молоток: 20г, 75г, 150г. 2 кг, резиновый. 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Зубило - маленькое и большое; 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отвертка - маленькая, средняя и большая; 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плоскогубцы, круглогубцы, кусачки;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напильники - плоские, круглые, квадратные и трехграннные;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набор надфилей;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ножницы, ножницы по металлу; 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дрель ручная;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паяльник;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метчики: от МЗ до М14;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плашки: от МЗ до М14.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2. Материалы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Болт, шайба, пружинная шайба, гайка: от МЗ до М14.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Сталь:  Ст.З,  Ст.5,  Ст.20. 45,  20Х,  40Х,   ШХ15,  65Г,   12ХНЗА, 18ХНВА, .ЗОХГСА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  листовая - от 0,5-7 мм.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пруток - диаметром от 5-120 мм.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труба - диаметром от 5-32 мм.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квадратная и шестигранная от 5-19 мм. 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Алюминий; АЛ. АК4, АК7, АМГ, В95, Д16Т.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листовой от 0,5-5 мм.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пруток диаметром от 10-160 мм. 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Чугун высокопрочный: ВЧ 60 диаметром 50 мм.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Латунь, медь, бронза: листовая от 0,2-1,5 мм, пруток от 10-50 мм. 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Лакокрасочные материалы 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Эпоксидная смола 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Стеклоткань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Автогерметик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lastRenderedPageBreak/>
        <w:t>Припой, Паяльная кислота (канифоль)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Бензин, масла, тормозная жидкость, литол - 24, дисульфид молибдена, паста гоя Наждачная бумага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3. Оборудование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Станки: токарный, сверлильный, шлифовальный. Электросварка. Трубогиб. Шиномонтажный станок. Тиски большие и малые. Компрессор, насос автомобильный, электролобзик.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Измерительные приборы: линейка, рулетка, штангенциркуль, микрометр от 0 до 50 мм,           нутромер от 8 до 50 мм, индикатор установки зажигания, манометр, стробоскоп,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Съемники для разборки двигателя, войлочный круг.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           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СПИСОК ЛИТЕРАТУРЫ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Для педагога:1. Анурьев А.И., Калашников Ф.Ф., Маслянников И.М. Справочник  конструктора-машиностроителя.  -М.: МАШГИЗ,  1963.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2. Глазунов С.,  Ипатенко А. Тренер и автомобильный спорт.  –М.: ДОСААФ, 1972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3. Ерницкий М.И. Методика обучения автоделу в средней школе.  –М.:Просвещение, 1998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4. Мипентьев Ю.А. Автоспорт.  –М.: ДОСААФ, 1987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5. Рихгер Т. Картинг (перевод с польского).  –М.: Машиностроение, 1988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6. Рязанкина  Л.В. Программа формирования  творческой личности в условиях дополнительного образования на примере Волгодонской городской станции юных техников.  -Ростов-на-Дону, 1995.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7. Сунгуриди Э.Г Автоспорт. ч.1.    – М.: ДОСААФ, 1982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8. Сингуриди Э.Г Автоспорт. ч.2   – М.: ДОСААФ, 1986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9.  Тодоров М.Р. Картинг.   – М.: ДОСААФ, 1979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10. Урихонян Х.Р. Картинг - спорт юных.  –М.: ДОСААФ, 1988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11. Классификационные и технические требования к гоночным автомобилям «карт»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Ежегодник Российской автомобильной федерации (картинг).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13. Шафранов Р.Е., Л.Г. Ахмешина, Р.Н. Минниханов «Техническая и тактическая подготовка картингиста», Казань 2000г.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14. Орлов Ю.Б. «Автомобильный и мотоциклетный кружки: Пособие для руководителей кружков внешкол.учреждений.-2-е изд., испр.- М.:Просвещение, 1982г.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15. Микрюков Г.С., Лаговский Л.С., Сунсов В.З., «Техническое обслуживание и ремонт мотоциклов». Ижевск: Удмуртия, 1981г.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16. Ахмадиева Р.Ш, Корчагин Е.А, Минниханов Р.Н, Сахаров А.Н, Шафранов Р.Е. «Картинг в спортивнотехнических школах, секциях и кружках. – Казань: Издание ГУ «НЦ БЖД», 2008. -136 с.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17. Ахмадиева Р.Ш, Р.Н. Минниханов, В.Н. Попов, А.Н. Сахаров, Р.Е. Шафранов, Е. Л. Шафранов Картинг Татарстана дивизион «Стандарт». – Казань: ГУ «НЦ БЖД», 2009.-293 с.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Для учащихся: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lastRenderedPageBreak/>
        <w:t>Ранацевич Е. Формирование технических способностей школьников. –Минск: Народная Асвета, 1987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Ежегодник Российской автомобильной федерации (картинг)</w:t>
      </w:r>
    </w:p>
    <w:p w:rsidR="006740B6" w:rsidRPr="006740B6" w:rsidRDefault="006740B6" w:rsidP="006740B6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6740B6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Журналы «За рулем», «Мото»</w:t>
      </w:r>
    </w:p>
    <w:p w:rsidR="006740B6" w:rsidRDefault="006740B6"/>
    <w:p w:rsidR="006740B6" w:rsidRDefault="006740B6"/>
    <w:p w:rsidR="006740B6" w:rsidRDefault="006740B6"/>
    <w:sectPr w:rsidR="006740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6B3F45"/>
    <w:multiLevelType w:val="singleLevel"/>
    <w:tmpl w:val="0419000F"/>
    <w:lvl w:ilvl="0">
      <w:start w:val="1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0B4752CB"/>
    <w:multiLevelType w:val="singleLevel"/>
    <w:tmpl w:val="E356031C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0C1955F5"/>
    <w:multiLevelType w:val="hybridMultilevel"/>
    <w:tmpl w:val="45E26342"/>
    <w:lvl w:ilvl="0" w:tplc="FFFFFFFF">
      <w:start w:val="1"/>
      <w:numFmt w:val="decimal"/>
      <w:lvlText w:val="%1."/>
      <w:lvlJc w:val="left"/>
      <w:pPr>
        <w:tabs>
          <w:tab w:val="num" w:pos="396"/>
        </w:tabs>
        <w:ind w:left="396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116"/>
        </w:tabs>
        <w:ind w:left="1116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836"/>
        </w:tabs>
        <w:ind w:left="1836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556"/>
        </w:tabs>
        <w:ind w:left="2556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276"/>
        </w:tabs>
        <w:ind w:left="3276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996"/>
        </w:tabs>
        <w:ind w:left="3996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716"/>
        </w:tabs>
        <w:ind w:left="4716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436"/>
        </w:tabs>
        <w:ind w:left="5436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156"/>
        </w:tabs>
        <w:ind w:left="6156" w:hanging="180"/>
      </w:pPr>
    </w:lvl>
  </w:abstractNum>
  <w:abstractNum w:abstractNumId="3">
    <w:nsid w:val="0FB01845"/>
    <w:multiLevelType w:val="hybridMultilevel"/>
    <w:tmpl w:val="0900ABBC"/>
    <w:lvl w:ilvl="0" w:tplc="FFFFFFFF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1A937F1"/>
    <w:multiLevelType w:val="hybridMultilevel"/>
    <w:tmpl w:val="ADB0AC6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39C05A5"/>
    <w:multiLevelType w:val="hybridMultilevel"/>
    <w:tmpl w:val="94564422"/>
    <w:lvl w:ilvl="0" w:tplc="41863F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A822CBA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>
    <w:nsid w:val="21991AE7"/>
    <w:multiLevelType w:val="singleLevel"/>
    <w:tmpl w:val="0419000F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8">
    <w:nsid w:val="22467F92"/>
    <w:multiLevelType w:val="hybridMultilevel"/>
    <w:tmpl w:val="5C2ED9C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9">
    <w:nsid w:val="23064794"/>
    <w:multiLevelType w:val="singleLevel"/>
    <w:tmpl w:val="0419000F"/>
    <w:lvl w:ilvl="0">
      <w:start w:val="18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0">
    <w:nsid w:val="27DB3945"/>
    <w:multiLevelType w:val="singleLevel"/>
    <w:tmpl w:val="0419000F"/>
    <w:lvl w:ilvl="0">
      <w:start w:val="1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1">
    <w:nsid w:val="2E5C4DF2"/>
    <w:multiLevelType w:val="singleLevel"/>
    <w:tmpl w:val="0419000F"/>
    <w:lvl w:ilvl="0">
      <w:start w:val="10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2">
    <w:nsid w:val="350C5301"/>
    <w:multiLevelType w:val="hybridMultilevel"/>
    <w:tmpl w:val="4C26ADF2"/>
    <w:lvl w:ilvl="0" w:tplc="FFFFFFFF">
      <w:start w:val="10"/>
      <w:numFmt w:val="bullet"/>
      <w:lvlText w:val="-"/>
      <w:lvlJc w:val="left"/>
      <w:pPr>
        <w:tabs>
          <w:tab w:val="num" w:pos="595"/>
        </w:tabs>
        <w:ind w:left="595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315"/>
        </w:tabs>
        <w:ind w:left="1315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035"/>
        </w:tabs>
        <w:ind w:left="2035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755"/>
        </w:tabs>
        <w:ind w:left="2755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475"/>
        </w:tabs>
        <w:ind w:left="3475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195"/>
        </w:tabs>
        <w:ind w:left="4195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915"/>
        </w:tabs>
        <w:ind w:left="4915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635"/>
        </w:tabs>
        <w:ind w:left="5635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355"/>
        </w:tabs>
        <w:ind w:left="6355" w:hanging="360"/>
      </w:pPr>
      <w:rPr>
        <w:rFonts w:ascii="Wingdings" w:hAnsi="Wingdings" w:hint="default"/>
      </w:rPr>
    </w:lvl>
  </w:abstractNum>
  <w:abstractNum w:abstractNumId="13">
    <w:nsid w:val="3FD17713"/>
    <w:multiLevelType w:val="hybridMultilevel"/>
    <w:tmpl w:val="DD025762"/>
    <w:lvl w:ilvl="0" w:tplc="FFFFFFFF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i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42766FE3"/>
    <w:multiLevelType w:val="singleLevel"/>
    <w:tmpl w:val="353E1854"/>
    <w:lvl w:ilvl="0">
      <w:start w:val="2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5">
    <w:nsid w:val="48290948"/>
    <w:multiLevelType w:val="singleLevel"/>
    <w:tmpl w:val="997EE976"/>
    <w:lvl w:ilvl="0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6">
    <w:nsid w:val="4AC074E5"/>
    <w:multiLevelType w:val="hybridMultilevel"/>
    <w:tmpl w:val="670A830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4D0E5346"/>
    <w:multiLevelType w:val="multilevel"/>
    <w:tmpl w:val="EA4E5632"/>
    <w:lvl w:ilvl="0">
      <w:start w:val="1"/>
      <w:numFmt w:val="decimal"/>
      <w:lvlText w:val="%1"/>
      <w:lvlJc w:val="left"/>
      <w:pPr>
        <w:tabs>
          <w:tab w:val="num" w:pos="456"/>
        </w:tabs>
        <w:ind w:left="456" w:hanging="456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080"/>
        </w:tabs>
        <w:ind w:left="1080" w:hanging="45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968"/>
        </w:tabs>
        <w:ind w:left="196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592"/>
        </w:tabs>
        <w:ind w:left="259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576"/>
        </w:tabs>
        <w:ind w:left="357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200"/>
        </w:tabs>
        <w:ind w:left="42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184"/>
        </w:tabs>
        <w:ind w:left="518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168"/>
        </w:tabs>
        <w:ind w:left="616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792"/>
        </w:tabs>
        <w:ind w:left="6792" w:hanging="1800"/>
      </w:pPr>
      <w:rPr>
        <w:rFonts w:hint="default"/>
      </w:rPr>
    </w:lvl>
  </w:abstractNum>
  <w:abstractNum w:abstractNumId="18">
    <w:nsid w:val="4EDA453D"/>
    <w:multiLevelType w:val="hybridMultilevel"/>
    <w:tmpl w:val="F572C7AA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9">
    <w:nsid w:val="583F3ECA"/>
    <w:multiLevelType w:val="hybridMultilevel"/>
    <w:tmpl w:val="5D447972"/>
    <w:lvl w:ilvl="0" w:tplc="D69CB68A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0">
    <w:nsid w:val="5A9A08A9"/>
    <w:multiLevelType w:val="hybridMultilevel"/>
    <w:tmpl w:val="5770DC32"/>
    <w:lvl w:ilvl="0" w:tplc="FFFFFFFF">
      <w:start w:val="1"/>
      <w:numFmt w:val="decimal"/>
      <w:lvlText w:val="%1."/>
      <w:lvlJc w:val="left"/>
      <w:pPr>
        <w:tabs>
          <w:tab w:val="num" w:pos="974"/>
        </w:tabs>
        <w:ind w:left="974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694"/>
        </w:tabs>
        <w:ind w:left="1694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414"/>
        </w:tabs>
        <w:ind w:left="2414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134"/>
        </w:tabs>
        <w:ind w:left="3134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854"/>
        </w:tabs>
        <w:ind w:left="3854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574"/>
        </w:tabs>
        <w:ind w:left="4574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294"/>
        </w:tabs>
        <w:ind w:left="5294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014"/>
        </w:tabs>
        <w:ind w:left="6014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734"/>
        </w:tabs>
        <w:ind w:left="6734" w:hanging="180"/>
      </w:pPr>
    </w:lvl>
  </w:abstractNum>
  <w:abstractNum w:abstractNumId="21">
    <w:nsid w:val="5BCA16FC"/>
    <w:multiLevelType w:val="hybridMultilevel"/>
    <w:tmpl w:val="8302795A"/>
    <w:lvl w:ilvl="0" w:tplc="FFFFFFFF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5D443429"/>
    <w:multiLevelType w:val="hybridMultilevel"/>
    <w:tmpl w:val="9954CD48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3">
    <w:nsid w:val="5D931297"/>
    <w:multiLevelType w:val="singleLevel"/>
    <w:tmpl w:val="A4A8686A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24">
    <w:nsid w:val="69577158"/>
    <w:multiLevelType w:val="hybridMultilevel"/>
    <w:tmpl w:val="7FBA7A1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5">
    <w:nsid w:val="6B2C4126"/>
    <w:multiLevelType w:val="singleLevel"/>
    <w:tmpl w:val="14F0C130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26">
    <w:nsid w:val="6E97573B"/>
    <w:multiLevelType w:val="singleLevel"/>
    <w:tmpl w:val="DB3622D2"/>
    <w:lvl w:ilvl="0">
      <w:start w:val="1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8"/>
        <w:szCs w:val="28"/>
      </w:rPr>
    </w:lvl>
  </w:abstractNum>
  <w:abstractNum w:abstractNumId="27">
    <w:nsid w:val="7289437B"/>
    <w:multiLevelType w:val="singleLevel"/>
    <w:tmpl w:val="15EC80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28">
    <w:nsid w:val="7CBF0BCA"/>
    <w:multiLevelType w:val="hybridMultilevel"/>
    <w:tmpl w:val="9516114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7F647D03"/>
    <w:multiLevelType w:val="singleLevel"/>
    <w:tmpl w:val="667C2658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num w:numId="1">
    <w:abstractNumId w:val="3"/>
  </w:num>
  <w:num w:numId="2">
    <w:abstractNumId w:val="21"/>
  </w:num>
  <w:num w:numId="3">
    <w:abstractNumId w:val="12"/>
  </w:num>
  <w:num w:numId="4">
    <w:abstractNumId w:val="20"/>
  </w:num>
  <w:num w:numId="5">
    <w:abstractNumId w:val="2"/>
  </w:num>
  <w:num w:numId="6">
    <w:abstractNumId w:val="13"/>
  </w:num>
  <w:num w:numId="7">
    <w:abstractNumId w:val="7"/>
  </w:num>
  <w:num w:numId="8">
    <w:abstractNumId w:val="11"/>
  </w:num>
  <w:num w:numId="9">
    <w:abstractNumId w:val="17"/>
  </w:num>
  <w:num w:numId="10">
    <w:abstractNumId w:val="10"/>
  </w:num>
  <w:num w:numId="11">
    <w:abstractNumId w:val="9"/>
  </w:num>
  <w:num w:numId="12">
    <w:abstractNumId w:val="6"/>
  </w:num>
  <w:num w:numId="13">
    <w:abstractNumId w:val="1"/>
  </w:num>
  <w:num w:numId="14">
    <w:abstractNumId w:val="23"/>
  </w:num>
  <w:num w:numId="15">
    <w:abstractNumId w:val="0"/>
  </w:num>
  <w:num w:numId="16">
    <w:abstractNumId w:val="26"/>
  </w:num>
  <w:num w:numId="17">
    <w:abstractNumId w:val="25"/>
  </w:num>
  <w:num w:numId="18">
    <w:abstractNumId w:val="27"/>
  </w:num>
  <w:num w:numId="19">
    <w:abstractNumId w:val="15"/>
  </w:num>
  <w:num w:numId="20">
    <w:abstractNumId w:val="14"/>
  </w:num>
  <w:num w:numId="21">
    <w:abstractNumId w:val="29"/>
  </w:num>
  <w:num w:numId="22">
    <w:abstractNumId w:val="19"/>
  </w:num>
  <w:num w:numId="23">
    <w:abstractNumId w:val="5"/>
  </w:num>
  <w:num w:numId="24">
    <w:abstractNumId w:val="4"/>
  </w:num>
  <w:num w:numId="25">
    <w:abstractNumId w:val="28"/>
  </w:num>
  <w:num w:numId="26">
    <w:abstractNumId w:val="16"/>
  </w:num>
  <w:num w:numId="27">
    <w:abstractNumId w:val="22"/>
  </w:num>
  <w:num w:numId="28">
    <w:abstractNumId w:val="24"/>
  </w:num>
  <w:num w:numId="29">
    <w:abstractNumId w:val="18"/>
  </w:num>
  <w:num w:numId="3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0D70"/>
    <w:rsid w:val="0009307B"/>
    <w:rsid w:val="005D0D70"/>
    <w:rsid w:val="00674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0400FDB-050C-4F9A-831C-360B5C8CAC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6740B6"/>
    <w:pPr>
      <w:keepNext/>
      <w:shd w:val="clear" w:color="auto" w:fill="FFFFFF"/>
      <w:spacing w:before="125" w:after="0" w:line="240" w:lineRule="auto"/>
      <w:ind w:right="24"/>
      <w:outlineLvl w:val="0"/>
    </w:pPr>
    <w:rPr>
      <w:rFonts w:ascii="Times New Roman" w:eastAsia="Times New Roman" w:hAnsi="Times New Roman" w:cs="Times New Roman"/>
      <w:b/>
      <w:bCs/>
      <w:color w:val="000000"/>
      <w:spacing w:val="-1"/>
      <w:sz w:val="24"/>
      <w:szCs w:val="17"/>
      <w:lang w:eastAsia="ru-RU"/>
    </w:rPr>
  </w:style>
  <w:style w:type="paragraph" w:styleId="2">
    <w:name w:val="heading 2"/>
    <w:basedOn w:val="a"/>
    <w:next w:val="a"/>
    <w:link w:val="20"/>
    <w:qFormat/>
    <w:rsid w:val="006740B6"/>
    <w:pPr>
      <w:keepNext/>
      <w:shd w:val="clear" w:color="auto" w:fill="FFFFFF"/>
      <w:spacing w:before="125" w:after="0" w:line="240" w:lineRule="auto"/>
      <w:outlineLvl w:val="1"/>
    </w:pPr>
    <w:rPr>
      <w:rFonts w:ascii="Times New Roman" w:eastAsia="Times New Roman" w:hAnsi="Times New Roman" w:cs="Times New Roman"/>
      <w:b/>
      <w:bCs/>
      <w:color w:val="000000"/>
      <w:spacing w:val="-1"/>
      <w:sz w:val="24"/>
      <w:szCs w:val="17"/>
      <w:lang w:eastAsia="ru-RU"/>
    </w:rPr>
  </w:style>
  <w:style w:type="paragraph" w:styleId="3">
    <w:name w:val="heading 3"/>
    <w:basedOn w:val="a"/>
    <w:next w:val="a"/>
    <w:link w:val="30"/>
    <w:qFormat/>
    <w:rsid w:val="006740B6"/>
    <w:pPr>
      <w:keepNext/>
      <w:spacing w:after="0" w:line="240" w:lineRule="auto"/>
      <w:outlineLvl w:val="2"/>
    </w:pPr>
    <w:rPr>
      <w:rFonts w:ascii="Times New Roman" w:eastAsia="Times New Roman" w:hAnsi="Times New Roman" w:cs="Times New Roman"/>
      <w:b/>
      <w:bCs/>
      <w:szCs w:val="24"/>
      <w:lang w:eastAsia="ru-RU"/>
    </w:rPr>
  </w:style>
  <w:style w:type="paragraph" w:styleId="4">
    <w:name w:val="heading 4"/>
    <w:basedOn w:val="a"/>
    <w:next w:val="a"/>
    <w:link w:val="40"/>
    <w:qFormat/>
    <w:rsid w:val="006740B6"/>
    <w:pPr>
      <w:keepNext/>
      <w:spacing w:after="0" w:line="240" w:lineRule="auto"/>
      <w:outlineLvl w:val="3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styleId="5">
    <w:name w:val="heading 5"/>
    <w:basedOn w:val="a"/>
    <w:next w:val="a"/>
    <w:link w:val="50"/>
    <w:qFormat/>
    <w:rsid w:val="006740B6"/>
    <w:pPr>
      <w:keepNext/>
      <w:shd w:val="clear" w:color="auto" w:fill="FFFFFF"/>
      <w:spacing w:before="108" w:after="0" w:line="240" w:lineRule="auto"/>
      <w:ind w:left="828"/>
      <w:jc w:val="center"/>
      <w:outlineLvl w:val="4"/>
    </w:pPr>
    <w:rPr>
      <w:rFonts w:ascii="Times New Roman" w:eastAsia="Times New Roman" w:hAnsi="Times New Roman" w:cs="Times New Roman"/>
      <w:b/>
      <w:bCs/>
      <w:color w:val="000000"/>
      <w:spacing w:val="-1"/>
      <w:sz w:val="24"/>
      <w:szCs w:val="17"/>
      <w:u w:val="single"/>
      <w:lang w:eastAsia="ru-RU"/>
    </w:rPr>
  </w:style>
  <w:style w:type="paragraph" w:styleId="6">
    <w:name w:val="heading 6"/>
    <w:basedOn w:val="a"/>
    <w:next w:val="a"/>
    <w:link w:val="60"/>
    <w:qFormat/>
    <w:rsid w:val="006740B6"/>
    <w:pPr>
      <w:keepNext/>
      <w:shd w:val="clear" w:color="auto" w:fill="FFFFFF"/>
      <w:spacing w:after="0" w:line="240" w:lineRule="auto"/>
      <w:outlineLvl w:val="5"/>
    </w:pPr>
    <w:rPr>
      <w:rFonts w:ascii="Times New Roman" w:eastAsia="Times New Roman" w:hAnsi="Times New Roman" w:cs="Times New Roman"/>
      <w:b/>
      <w:bCs/>
      <w:color w:val="000000"/>
      <w:w w:val="87"/>
      <w:szCs w:val="15"/>
      <w:lang w:eastAsia="ru-RU"/>
    </w:rPr>
  </w:style>
  <w:style w:type="paragraph" w:styleId="7">
    <w:name w:val="heading 7"/>
    <w:basedOn w:val="a"/>
    <w:next w:val="a"/>
    <w:link w:val="70"/>
    <w:qFormat/>
    <w:rsid w:val="006740B6"/>
    <w:pPr>
      <w:keepNext/>
      <w:shd w:val="clear" w:color="auto" w:fill="FFFFFF"/>
      <w:spacing w:before="204" w:after="0" w:line="240" w:lineRule="auto"/>
      <w:ind w:right="34"/>
      <w:jc w:val="center"/>
      <w:outlineLvl w:val="6"/>
    </w:pPr>
    <w:rPr>
      <w:rFonts w:ascii="Arial" w:eastAsia="Times New Roman" w:hAnsi="Arial" w:cs="Arial"/>
      <w:b/>
      <w:bCs/>
      <w:color w:val="000000"/>
      <w:spacing w:val="-8"/>
      <w:sz w:val="24"/>
      <w:szCs w:val="18"/>
      <w:u w:val="single"/>
      <w:lang w:eastAsia="ru-RU"/>
    </w:rPr>
  </w:style>
  <w:style w:type="paragraph" w:styleId="8">
    <w:name w:val="heading 8"/>
    <w:basedOn w:val="a"/>
    <w:next w:val="a"/>
    <w:link w:val="80"/>
    <w:qFormat/>
    <w:rsid w:val="006740B6"/>
    <w:pPr>
      <w:keepNext/>
      <w:spacing w:after="0" w:line="240" w:lineRule="auto"/>
      <w:jc w:val="center"/>
      <w:outlineLvl w:val="7"/>
    </w:pPr>
    <w:rPr>
      <w:rFonts w:ascii="Arial" w:eastAsia="Times New Roman" w:hAnsi="Arial" w:cs="Arial"/>
      <w:b/>
      <w:bCs/>
      <w:sz w:val="24"/>
      <w:szCs w:val="24"/>
      <w:lang w:eastAsia="ru-RU"/>
    </w:rPr>
  </w:style>
  <w:style w:type="paragraph" w:styleId="9">
    <w:name w:val="heading 9"/>
    <w:basedOn w:val="a"/>
    <w:next w:val="a"/>
    <w:link w:val="90"/>
    <w:qFormat/>
    <w:rsid w:val="006740B6"/>
    <w:pPr>
      <w:keepNext/>
      <w:shd w:val="clear" w:color="auto" w:fill="FFFFFF"/>
      <w:spacing w:before="65" w:after="0" w:line="185" w:lineRule="exact"/>
      <w:jc w:val="center"/>
      <w:outlineLvl w:val="8"/>
    </w:pPr>
    <w:rPr>
      <w:rFonts w:ascii="Arial" w:eastAsia="Times New Roman" w:hAnsi="Arial" w:cs="Arial"/>
      <w:b/>
      <w:bCs/>
      <w:color w:val="000000"/>
      <w:w w:val="88"/>
      <w:sz w:val="24"/>
      <w:szCs w:val="1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740B6"/>
    <w:rPr>
      <w:rFonts w:ascii="Times New Roman" w:eastAsia="Times New Roman" w:hAnsi="Times New Roman" w:cs="Times New Roman"/>
      <w:b/>
      <w:bCs/>
      <w:color w:val="000000"/>
      <w:spacing w:val="-1"/>
      <w:sz w:val="24"/>
      <w:szCs w:val="17"/>
      <w:shd w:val="clear" w:color="auto" w:fill="FFFFFF"/>
      <w:lang w:eastAsia="ru-RU"/>
    </w:rPr>
  </w:style>
  <w:style w:type="character" w:customStyle="1" w:styleId="20">
    <w:name w:val="Заголовок 2 Знак"/>
    <w:basedOn w:val="a0"/>
    <w:link w:val="2"/>
    <w:rsid w:val="006740B6"/>
    <w:rPr>
      <w:rFonts w:ascii="Times New Roman" w:eastAsia="Times New Roman" w:hAnsi="Times New Roman" w:cs="Times New Roman"/>
      <w:b/>
      <w:bCs/>
      <w:color w:val="000000"/>
      <w:spacing w:val="-1"/>
      <w:sz w:val="24"/>
      <w:szCs w:val="17"/>
      <w:shd w:val="clear" w:color="auto" w:fill="FFFFFF"/>
      <w:lang w:eastAsia="ru-RU"/>
    </w:rPr>
  </w:style>
  <w:style w:type="character" w:customStyle="1" w:styleId="30">
    <w:name w:val="Заголовок 3 Знак"/>
    <w:basedOn w:val="a0"/>
    <w:link w:val="3"/>
    <w:rsid w:val="006740B6"/>
    <w:rPr>
      <w:rFonts w:ascii="Times New Roman" w:eastAsia="Times New Roman" w:hAnsi="Times New Roman" w:cs="Times New Roman"/>
      <w:b/>
      <w:bCs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6740B6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rsid w:val="006740B6"/>
    <w:rPr>
      <w:rFonts w:ascii="Times New Roman" w:eastAsia="Times New Roman" w:hAnsi="Times New Roman" w:cs="Times New Roman"/>
      <w:b/>
      <w:bCs/>
      <w:color w:val="000000"/>
      <w:spacing w:val="-1"/>
      <w:sz w:val="24"/>
      <w:szCs w:val="17"/>
      <w:u w:val="single"/>
      <w:shd w:val="clear" w:color="auto" w:fill="FFFFFF"/>
      <w:lang w:eastAsia="ru-RU"/>
    </w:rPr>
  </w:style>
  <w:style w:type="character" w:customStyle="1" w:styleId="60">
    <w:name w:val="Заголовок 6 Знак"/>
    <w:basedOn w:val="a0"/>
    <w:link w:val="6"/>
    <w:rsid w:val="006740B6"/>
    <w:rPr>
      <w:rFonts w:ascii="Times New Roman" w:eastAsia="Times New Roman" w:hAnsi="Times New Roman" w:cs="Times New Roman"/>
      <w:b/>
      <w:bCs/>
      <w:color w:val="000000"/>
      <w:w w:val="87"/>
      <w:szCs w:val="15"/>
      <w:shd w:val="clear" w:color="auto" w:fill="FFFFFF"/>
      <w:lang w:eastAsia="ru-RU"/>
    </w:rPr>
  </w:style>
  <w:style w:type="character" w:customStyle="1" w:styleId="70">
    <w:name w:val="Заголовок 7 Знак"/>
    <w:basedOn w:val="a0"/>
    <w:link w:val="7"/>
    <w:rsid w:val="006740B6"/>
    <w:rPr>
      <w:rFonts w:ascii="Arial" w:eastAsia="Times New Roman" w:hAnsi="Arial" w:cs="Arial"/>
      <w:b/>
      <w:bCs/>
      <w:color w:val="000000"/>
      <w:spacing w:val="-8"/>
      <w:sz w:val="24"/>
      <w:szCs w:val="18"/>
      <w:u w:val="single"/>
      <w:shd w:val="clear" w:color="auto" w:fill="FFFFFF"/>
      <w:lang w:eastAsia="ru-RU"/>
    </w:rPr>
  </w:style>
  <w:style w:type="character" w:customStyle="1" w:styleId="80">
    <w:name w:val="Заголовок 8 Знак"/>
    <w:basedOn w:val="a0"/>
    <w:link w:val="8"/>
    <w:rsid w:val="006740B6"/>
    <w:rPr>
      <w:rFonts w:ascii="Arial" w:eastAsia="Times New Roman" w:hAnsi="Arial" w:cs="Arial"/>
      <w:b/>
      <w:bCs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6740B6"/>
    <w:rPr>
      <w:rFonts w:ascii="Arial" w:eastAsia="Times New Roman" w:hAnsi="Arial" w:cs="Arial"/>
      <w:b/>
      <w:bCs/>
      <w:color w:val="000000"/>
      <w:w w:val="88"/>
      <w:sz w:val="24"/>
      <w:szCs w:val="17"/>
      <w:shd w:val="clear" w:color="auto" w:fill="FFFFFF"/>
      <w:lang w:eastAsia="ru-RU"/>
    </w:rPr>
  </w:style>
  <w:style w:type="numbering" w:customStyle="1" w:styleId="11">
    <w:name w:val="Нет списка1"/>
    <w:next w:val="a2"/>
    <w:semiHidden/>
    <w:rsid w:val="006740B6"/>
  </w:style>
  <w:style w:type="paragraph" w:styleId="a3">
    <w:name w:val="Body Text"/>
    <w:basedOn w:val="a"/>
    <w:link w:val="a4"/>
    <w:rsid w:val="006740B6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Знак"/>
    <w:basedOn w:val="a0"/>
    <w:link w:val="a3"/>
    <w:rsid w:val="006740B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2"/>
    <w:basedOn w:val="a"/>
    <w:link w:val="22"/>
    <w:rsid w:val="006740B6"/>
    <w:pPr>
      <w:shd w:val="clear" w:color="auto" w:fill="FFFFFF"/>
      <w:spacing w:before="65" w:after="0" w:line="185" w:lineRule="exact"/>
    </w:pPr>
    <w:rPr>
      <w:rFonts w:ascii="Times New Roman" w:eastAsia="Times New Roman" w:hAnsi="Times New Roman" w:cs="Times New Roman"/>
      <w:color w:val="000000"/>
      <w:w w:val="88"/>
      <w:sz w:val="24"/>
      <w:szCs w:val="17"/>
      <w:lang w:eastAsia="ru-RU"/>
    </w:rPr>
  </w:style>
  <w:style w:type="character" w:customStyle="1" w:styleId="22">
    <w:name w:val="Основной текст 2 Знак"/>
    <w:basedOn w:val="a0"/>
    <w:link w:val="21"/>
    <w:rsid w:val="006740B6"/>
    <w:rPr>
      <w:rFonts w:ascii="Times New Roman" w:eastAsia="Times New Roman" w:hAnsi="Times New Roman" w:cs="Times New Roman"/>
      <w:color w:val="000000"/>
      <w:w w:val="88"/>
      <w:sz w:val="24"/>
      <w:szCs w:val="17"/>
      <w:shd w:val="clear" w:color="auto" w:fill="FFFFFF"/>
      <w:lang w:eastAsia="ru-RU"/>
    </w:rPr>
  </w:style>
  <w:style w:type="paragraph" w:styleId="a5">
    <w:name w:val="Body Text Indent"/>
    <w:basedOn w:val="a"/>
    <w:link w:val="a6"/>
    <w:rsid w:val="006740B6"/>
    <w:pPr>
      <w:spacing w:after="0" w:line="240" w:lineRule="auto"/>
      <w:ind w:firstLine="708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Основной текст с отступом Знак"/>
    <w:basedOn w:val="a0"/>
    <w:link w:val="a5"/>
    <w:rsid w:val="006740B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lock Text"/>
    <w:basedOn w:val="a"/>
    <w:rsid w:val="006740B6"/>
    <w:pPr>
      <w:shd w:val="clear" w:color="auto" w:fill="FFFFFF"/>
      <w:spacing w:before="31" w:after="0" w:line="187" w:lineRule="exact"/>
      <w:ind w:left="180" w:right="14" w:hanging="111"/>
      <w:jc w:val="both"/>
    </w:pPr>
    <w:rPr>
      <w:rFonts w:ascii="Times New Roman" w:eastAsia="Times New Roman" w:hAnsi="Times New Roman" w:cs="Times New Roman"/>
      <w:color w:val="000000"/>
      <w:w w:val="89"/>
      <w:sz w:val="24"/>
      <w:szCs w:val="17"/>
      <w:lang w:eastAsia="ru-RU"/>
    </w:rPr>
  </w:style>
  <w:style w:type="paragraph" w:styleId="31">
    <w:name w:val="Body Text 3"/>
    <w:basedOn w:val="a"/>
    <w:link w:val="32"/>
    <w:rsid w:val="006740B6"/>
    <w:pPr>
      <w:shd w:val="clear" w:color="auto" w:fill="FFFFFF"/>
      <w:spacing w:before="94" w:after="0" w:line="202" w:lineRule="exact"/>
      <w:ind w:right="749"/>
    </w:pPr>
    <w:rPr>
      <w:rFonts w:ascii="Times New Roman" w:eastAsia="Times New Roman" w:hAnsi="Times New Roman" w:cs="Times New Roman"/>
      <w:color w:val="000000"/>
      <w:spacing w:val="-8"/>
      <w:sz w:val="24"/>
      <w:szCs w:val="18"/>
      <w:lang w:eastAsia="ru-RU"/>
    </w:rPr>
  </w:style>
  <w:style w:type="character" w:customStyle="1" w:styleId="32">
    <w:name w:val="Основной текст 3 Знак"/>
    <w:basedOn w:val="a0"/>
    <w:link w:val="31"/>
    <w:rsid w:val="006740B6"/>
    <w:rPr>
      <w:rFonts w:ascii="Times New Roman" w:eastAsia="Times New Roman" w:hAnsi="Times New Roman" w:cs="Times New Roman"/>
      <w:color w:val="000000"/>
      <w:spacing w:val="-8"/>
      <w:sz w:val="24"/>
      <w:szCs w:val="18"/>
      <w:shd w:val="clear" w:color="auto" w:fill="FFFFFF"/>
      <w:lang w:eastAsia="ru-RU"/>
    </w:rPr>
  </w:style>
  <w:style w:type="paragraph" w:styleId="23">
    <w:name w:val="Body Text Indent 2"/>
    <w:basedOn w:val="a"/>
    <w:link w:val="24"/>
    <w:rsid w:val="006740B6"/>
    <w:pPr>
      <w:shd w:val="clear" w:color="auto" w:fill="FFFFFF"/>
      <w:spacing w:before="113" w:after="0" w:line="204" w:lineRule="exact"/>
      <w:ind w:left="360" w:hanging="360"/>
    </w:pPr>
    <w:rPr>
      <w:rFonts w:ascii="Times New Roman" w:eastAsia="Times New Roman" w:hAnsi="Times New Roman" w:cs="Times New Roman"/>
      <w:color w:val="000000"/>
      <w:spacing w:val="-1"/>
      <w:sz w:val="24"/>
      <w:szCs w:val="17"/>
      <w:lang w:eastAsia="ru-RU"/>
    </w:rPr>
  </w:style>
  <w:style w:type="character" w:customStyle="1" w:styleId="24">
    <w:name w:val="Основной текст с отступом 2 Знак"/>
    <w:basedOn w:val="a0"/>
    <w:link w:val="23"/>
    <w:rsid w:val="006740B6"/>
    <w:rPr>
      <w:rFonts w:ascii="Times New Roman" w:eastAsia="Times New Roman" w:hAnsi="Times New Roman" w:cs="Times New Roman"/>
      <w:color w:val="000000"/>
      <w:spacing w:val="-1"/>
      <w:sz w:val="24"/>
      <w:szCs w:val="17"/>
      <w:shd w:val="clear" w:color="auto" w:fill="FFFFFF"/>
      <w:lang w:eastAsia="ru-RU"/>
    </w:rPr>
  </w:style>
  <w:style w:type="paragraph" w:styleId="33">
    <w:name w:val="Body Text Indent 3"/>
    <w:basedOn w:val="a"/>
    <w:link w:val="34"/>
    <w:rsid w:val="006740B6"/>
    <w:pPr>
      <w:shd w:val="clear" w:color="auto" w:fill="FFFFFF"/>
      <w:spacing w:before="209" w:after="0" w:line="180" w:lineRule="exact"/>
      <w:ind w:right="-5" w:firstLine="365"/>
      <w:jc w:val="both"/>
    </w:pPr>
    <w:rPr>
      <w:rFonts w:ascii="Times New Roman" w:eastAsia="Times New Roman" w:hAnsi="Times New Roman" w:cs="Times New Roman"/>
      <w:color w:val="000000"/>
      <w:w w:val="89"/>
      <w:sz w:val="24"/>
      <w:szCs w:val="17"/>
      <w:lang w:eastAsia="ru-RU"/>
    </w:rPr>
  </w:style>
  <w:style w:type="character" w:customStyle="1" w:styleId="34">
    <w:name w:val="Основной текст с отступом 3 Знак"/>
    <w:basedOn w:val="a0"/>
    <w:link w:val="33"/>
    <w:rsid w:val="006740B6"/>
    <w:rPr>
      <w:rFonts w:ascii="Times New Roman" w:eastAsia="Times New Roman" w:hAnsi="Times New Roman" w:cs="Times New Roman"/>
      <w:color w:val="000000"/>
      <w:w w:val="89"/>
      <w:sz w:val="24"/>
      <w:szCs w:val="17"/>
      <w:shd w:val="clear" w:color="auto" w:fill="FFFFFF"/>
      <w:lang w:eastAsia="ru-RU"/>
    </w:rPr>
  </w:style>
  <w:style w:type="paragraph" w:styleId="a8">
    <w:name w:val="footer"/>
    <w:basedOn w:val="a"/>
    <w:link w:val="a9"/>
    <w:rsid w:val="006740B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Нижний колонтитул Знак"/>
    <w:basedOn w:val="a0"/>
    <w:link w:val="a8"/>
    <w:rsid w:val="006740B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page number"/>
    <w:basedOn w:val="a0"/>
    <w:rsid w:val="006740B6"/>
  </w:style>
  <w:style w:type="paragraph" w:styleId="ab">
    <w:name w:val="header"/>
    <w:basedOn w:val="a"/>
    <w:link w:val="ac"/>
    <w:rsid w:val="006740B6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c">
    <w:name w:val="Верхний колонтитул Знак"/>
    <w:basedOn w:val="a0"/>
    <w:link w:val="ab"/>
    <w:rsid w:val="006740B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Plain Text"/>
    <w:basedOn w:val="a"/>
    <w:link w:val="ae"/>
    <w:rsid w:val="006740B6"/>
    <w:pPr>
      <w:spacing w:after="0" w:line="240" w:lineRule="auto"/>
    </w:pPr>
    <w:rPr>
      <w:rFonts w:ascii="Courier New" w:eastAsia="Times New Roman" w:hAnsi="Courier New" w:cs="Times New Roman"/>
      <w:sz w:val="20"/>
      <w:szCs w:val="24"/>
      <w:lang w:eastAsia="ru-RU"/>
    </w:rPr>
  </w:style>
  <w:style w:type="character" w:customStyle="1" w:styleId="ae">
    <w:name w:val="Текст Знак"/>
    <w:basedOn w:val="a0"/>
    <w:link w:val="ad"/>
    <w:rsid w:val="006740B6"/>
    <w:rPr>
      <w:rFonts w:ascii="Courier New" w:eastAsia="Times New Roman" w:hAnsi="Courier New" w:cs="Times New Roman"/>
      <w:sz w:val="20"/>
      <w:szCs w:val="24"/>
      <w:lang w:eastAsia="ru-RU"/>
    </w:rPr>
  </w:style>
  <w:style w:type="paragraph" w:styleId="af">
    <w:name w:val="List Paragraph"/>
    <w:basedOn w:val="a"/>
    <w:uiPriority w:val="99"/>
    <w:qFormat/>
    <w:rsid w:val="006740B6"/>
    <w:pPr>
      <w:spacing w:after="200" w:line="276" w:lineRule="auto"/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styleId="af0">
    <w:name w:val="Balloon Text"/>
    <w:basedOn w:val="a"/>
    <w:link w:val="af1"/>
    <w:rsid w:val="006740B6"/>
    <w:pPr>
      <w:spacing w:after="0" w:line="240" w:lineRule="auto"/>
    </w:pPr>
    <w:rPr>
      <w:rFonts w:ascii="Segoe UI" w:eastAsia="Times New Roman" w:hAnsi="Segoe UI" w:cs="Times New Roman"/>
      <w:sz w:val="18"/>
      <w:szCs w:val="18"/>
      <w:lang w:val="x-none" w:eastAsia="x-none"/>
    </w:rPr>
  </w:style>
  <w:style w:type="character" w:customStyle="1" w:styleId="af1">
    <w:name w:val="Текст выноски Знак"/>
    <w:basedOn w:val="a0"/>
    <w:link w:val="af0"/>
    <w:rsid w:val="006740B6"/>
    <w:rPr>
      <w:rFonts w:ascii="Segoe UI" w:eastAsia="Times New Roman" w:hAnsi="Segoe UI" w:cs="Times New Roman"/>
      <w:sz w:val="18"/>
      <w:szCs w:val="18"/>
      <w:lang w:val="x-none" w:eastAsia="x-none"/>
    </w:rPr>
  </w:style>
  <w:style w:type="paragraph" w:styleId="af2">
    <w:name w:val="No Spacing"/>
    <w:uiPriority w:val="1"/>
    <w:qFormat/>
    <w:rsid w:val="006740B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3">
    <w:name w:val="Strong"/>
    <w:qFormat/>
    <w:rsid w:val="006740B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23</Pages>
  <Words>6825</Words>
  <Characters>38906</Characters>
  <Application>Microsoft Office Word</Application>
  <DocSecurity>0</DocSecurity>
  <Lines>324</Lines>
  <Paragraphs>91</Paragraphs>
  <ScaleCrop>false</ScaleCrop>
  <Company/>
  <LinksUpToDate>false</LinksUpToDate>
  <CharactersWithSpaces>45640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Алия</dc:creator>
  <cp:keywords/>
  <dc:description/>
  <cp:lastModifiedBy>Алия</cp:lastModifiedBy>
  <cp:revision>2</cp:revision>
  <dcterms:created xsi:type="dcterms:W3CDTF">2018-12-13T07:32:00Z</dcterms:created>
  <dcterms:modified xsi:type="dcterms:W3CDTF">2018-12-13T07:34:00Z</dcterms:modified>
</cp:coreProperties>
</file>