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384" w:rsidRDefault="00020384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020384">
        <w:rPr>
          <w:rFonts w:ascii="Times New Roman CYR" w:eastAsia="Times New Roman" w:hAnsi="Times New Roman CYR" w:cs="Times New Roman CYR"/>
          <w:b/>
          <w:iCs/>
          <w:noProof/>
          <w:sz w:val="24"/>
          <w:szCs w:val="24"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384" w:rsidRDefault="00020384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020384" w:rsidRDefault="00020384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020384" w:rsidRDefault="00020384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020384" w:rsidRDefault="00020384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020384" w:rsidRDefault="00020384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bookmarkStart w:id="0" w:name="_GoBack"/>
      <w:bookmarkEnd w:id="0"/>
      <w:r w:rsidRPr="008050C3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t>Нормативно-правовая основа</w:t>
      </w:r>
    </w:p>
    <w:p w:rsidR="008050C3" w:rsidRPr="008050C3" w:rsidRDefault="008050C3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Настоящая Программа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разаботана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в соответствии с:</w:t>
      </w:r>
    </w:p>
    <w:p w:rsidR="008050C3" w:rsidRPr="008050C3" w:rsidRDefault="008050C3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8050C3" w:rsidRPr="008050C3" w:rsidRDefault="008050C3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8050C3" w:rsidRPr="008050C3" w:rsidRDefault="008050C3" w:rsidP="008050C3">
      <w:pPr>
        <w:widowControl w:val="0"/>
        <w:tabs>
          <w:tab w:val="left" w:pos="710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8050C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пп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интеллекуальном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МОиН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РФ от 29.08.2013 </w:t>
      </w:r>
      <w:r w:rsidRPr="008050C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8050C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41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г.Москва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"Об утверждении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СанПин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образоваания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детей".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г.Агрыза</w:t>
      </w:r>
      <w:proofErr w:type="spellEnd"/>
      <w:r w:rsidRPr="008050C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20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им любовь к управлению автомобилем, технике, воспитал эмоционально-волевые качества спортсмена-водителя.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 xml:space="preserve">ний и их </w:t>
      </w:r>
      <w:proofErr w:type="spellStart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многовариантность</w:t>
      </w:r>
      <w:proofErr w:type="spellEnd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</w:t>
      </w:r>
      <w:proofErr w:type="spellStart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картом</w:t>
      </w:r>
      <w:proofErr w:type="spellEnd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совпадает с техникой управления настоящим автомобилем, особенно </w:t>
      </w:r>
      <w:proofErr w:type="spellStart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заднеприводным</w:t>
      </w:r>
      <w:proofErr w:type="spellEnd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Более того, лишенный подвески, обладающий большой динамикой и находящимся близко к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</w:t>
      </w:r>
      <w:proofErr w:type="spellStart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картов</w:t>
      </w:r>
      <w:proofErr w:type="spellEnd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А учащиеся второго, третьего годов обучения принимают участие не только в клубных соревнованиях, а пробуют свои умения и навыки на всероссийских и республиканских соревнованиях.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Цель программы: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создание условий для самореализации ребенка через достижение им личного успеха в освоении карта.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Основные задачи программы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2. Формировать навыки и умения работы с различными инструмента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Обеспечить получение знаний, умений для возможности дальнейшего профессионального роста учащихся.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Воспитательные: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Методы обучения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определяются по источникам информации и включают в себя следующие виды: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 планировании образовательного процесса предусматриваются следующие </w:t>
      </w:r>
      <w:r w:rsidRPr="008050C3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формы организации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познавательной деятельности: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Системное применение этой формы </w:t>
      </w:r>
      <w:proofErr w:type="spellStart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мыслетехнической</w:t>
      </w:r>
      <w:proofErr w:type="spellEnd"/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деятельности позволяет научиться мыслить, рассуждать, оценивать, принимать решения.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сдача зачетов.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соревновательная.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Все желающие заниматься картингом представляют следующие документы: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разрешение родителей на участие в тренировках и юридически оформленное разрешение на участие в соревнованиях;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8050C3" w:rsidRPr="008050C3" w:rsidTr="00153984">
        <w:tc>
          <w:tcPr>
            <w:tcW w:w="9570" w:type="dxa"/>
            <w:gridSpan w:val="3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Прогнозируемые результаты деятельности детей</w:t>
            </w:r>
          </w:p>
        </w:tc>
      </w:tr>
      <w:tr w:rsidR="008050C3" w:rsidRPr="008050C3" w:rsidTr="00153984">
        <w:tc>
          <w:tcPr>
            <w:tcW w:w="1217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Ступень</w:t>
            </w: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 w:val="restart"/>
            <w:textDirection w:val="btLr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разновидности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, их назначение, классификацию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Работать слесарным инструментом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Специальные приборы и приспособления, применяемые в сервисном обслуживании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Грамотно выполнять работы по заправке карта ГСМ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Уметь подготовить топливо для двигателя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Приемы управления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картом</w:t>
            </w:r>
            <w:proofErr w:type="spellEnd"/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Пользоваться измерительными инструментами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Разбирать и собирать основные агрегаты карта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Производить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дефектовку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деталей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Управлять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картом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на учебно-тренировочной трассе по заданию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устойчивое желание заниматься изучением карта;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понимание своих возможностей и ограничений;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сотрудничеству с окружающими.</w:t>
            </w:r>
          </w:p>
        </w:tc>
      </w:tr>
      <w:tr w:rsidR="008050C3" w:rsidRPr="008050C3" w:rsidTr="00153984"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Основные приемы подготовки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к соревнованиям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самостоятельной трудовой деятельности;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положительное отношение к труду, людям, технологической среде;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 w:val="restart"/>
            <w:textDirection w:val="btLr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Подготовить машину к соревнованиям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Определять факторы, влияющие на результат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4225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24"/>
                <w:lang w:eastAsia="ru-RU"/>
              </w:rPr>
              <w:t>Опыт эмоционально-ценностных отношений</w:t>
            </w:r>
          </w:p>
        </w:tc>
      </w:tr>
      <w:tr w:rsidR="008050C3" w:rsidRPr="008050C3" w:rsidTr="00153984">
        <w:trPr>
          <w:cantSplit/>
        </w:trPr>
        <w:tc>
          <w:tcPr>
            <w:tcW w:w="1217" w:type="dxa"/>
            <w:vMerge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выработка самодисциплины и самоконтроля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     задач</w:t>
            </w:r>
          </w:p>
        </w:tc>
      </w:tr>
    </w:tbl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8050C3" w:rsidRPr="008050C3" w:rsidTr="00153984">
        <w:tc>
          <w:tcPr>
            <w:tcW w:w="250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Методы контроля</w:t>
            </w:r>
          </w:p>
        </w:tc>
      </w:tr>
      <w:tr w:rsidR="008050C3" w:rsidRPr="008050C3" w:rsidTr="00153984">
        <w:tc>
          <w:tcPr>
            <w:tcW w:w="250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</w:tc>
      </w:tr>
      <w:tr w:rsidR="008050C3" w:rsidRPr="008050C3" w:rsidTr="00153984">
        <w:trPr>
          <w:trHeight w:val="1541"/>
        </w:trPr>
        <w:tc>
          <w:tcPr>
            <w:tcW w:w="250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Собеседование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Зачет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235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Опросник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  <w:tr w:rsidR="008050C3" w:rsidRPr="008050C3" w:rsidTr="00153984">
        <w:trPr>
          <w:trHeight w:val="930"/>
        </w:trPr>
        <w:tc>
          <w:tcPr>
            <w:tcW w:w="2508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Контрольное упражнение</w:t>
            </w:r>
          </w:p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8050C3" w:rsidRPr="008050C3" w:rsidRDefault="008050C3" w:rsidP="008050C3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  <w:lang w:eastAsia="ru-RU"/>
              </w:rPr>
              <w:t>Анализ результатов</w:t>
            </w:r>
          </w:p>
        </w:tc>
      </w:tr>
    </w:tbl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8050C3" w:rsidRPr="008050C3" w:rsidTr="00153984">
        <w:trPr>
          <w:trHeight w:val="327"/>
        </w:trPr>
        <w:tc>
          <w:tcPr>
            <w:tcW w:w="9638" w:type="dxa"/>
            <w:gridSpan w:val="5"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 на 1-й год обучения</w:t>
            </w:r>
          </w:p>
        </w:tc>
      </w:tr>
      <w:tr w:rsidR="008050C3" w:rsidRPr="008050C3" w:rsidTr="00153984">
        <w:trPr>
          <w:trHeight w:val="327"/>
        </w:trPr>
        <w:tc>
          <w:tcPr>
            <w:tcW w:w="458" w:type="dxa"/>
            <w:vMerge w:val="restart"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3" w:type="dxa"/>
            <w:vMerge w:val="restart"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54" w:type="dxa"/>
            <w:vMerge w:val="restart"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50C3" w:rsidRPr="008050C3" w:rsidTr="00153984">
        <w:trPr>
          <w:trHeight w:val="223"/>
        </w:trPr>
        <w:tc>
          <w:tcPr>
            <w:tcW w:w="458" w:type="dxa"/>
            <w:vMerge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3" w:type="dxa"/>
            <w:vMerge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4" w:type="dxa"/>
            <w:vMerge/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50C3" w:rsidRPr="008050C3" w:rsidTr="00153984">
        <w:trPr>
          <w:trHeight w:val="1109"/>
        </w:trPr>
        <w:tc>
          <w:tcPr>
            <w:tcW w:w="458" w:type="dxa"/>
            <w:tcBorders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tcBorders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секцией картинга,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помещение и оборудованием.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работы секции.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rPr>
          <w:trHeight w:val="34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 бесед. Почему крутятся колеса? 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rPr>
          <w:trHeight w:val="38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Понятия об управляемости автомобиля.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особенности старта и разгона.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050C3" w:rsidRPr="008050C3" w:rsidTr="00153984">
        <w:trPr>
          <w:trHeight w:val="26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Костная система, связочный аппарат и мышцы – их строение, взаимодействие.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Кровообращение, обмен веществ.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8050C3" w:rsidRPr="008050C3" w:rsidTr="00153984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rPr>
          <w:trHeight w:val="25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50C3" w:rsidRPr="008050C3" w:rsidTr="00153984">
        <w:trPr>
          <w:trHeight w:val="73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8050C3" w:rsidRPr="008050C3" w:rsidTr="00153984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как возникла необходимость введения правил дорожного движения.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0C3" w:rsidRPr="008050C3" w:rsidTr="00153984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создания. Роль службы. 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Основные части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их назначение, расположение взаимодействие. Рамы, двигатели, узлы трансмиссии колеса, механизмы управления.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050C3" w:rsidRPr="008050C3" w:rsidTr="00153984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</w:tr>
      <w:tr w:rsidR="008050C3" w:rsidRPr="008050C3" w:rsidTr="00153984">
        <w:trPr>
          <w:trHeight w:val="25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8050C3" w:rsidRPr="008050C3" w:rsidTr="00153984">
        <w:trPr>
          <w:trHeight w:val="17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двигателей.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50C3" w:rsidRPr="008050C3" w:rsidTr="00153984">
        <w:trPr>
          <w:trHeight w:val="32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50C3" w:rsidRPr="008050C3" w:rsidTr="00153984">
        <w:trPr>
          <w:trHeight w:val="36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тренировкам и соревнованиям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форсировке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двухтактного двигателя.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8050C3" w:rsidRPr="008050C3" w:rsidTr="00153984">
        <w:trPr>
          <w:trHeight w:val="344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8050C3" w:rsidRPr="008050C3" w:rsidTr="00153984">
        <w:trPr>
          <w:trHeight w:val="189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порядок проведения соревнований. Правила технической безопасности на соревнованиях.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</w:tr>
      <w:tr w:rsidR="008050C3" w:rsidRPr="008050C3" w:rsidTr="00153984">
        <w:trPr>
          <w:trHeight w:val="27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8050C3" w:rsidRPr="008050C3" w:rsidTr="00153984">
        <w:trPr>
          <w:trHeight w:val="31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050C3" w:rsidRPr="008050C3" w:rsidTr="00153984">
        <w:trPr>
          <w:trHeight w:val="344"/>
        </w:trPr>
        <w:tc>
          <w:tcPr>
            <w:tcW w:w="8784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000000"/>
            </w:tcBorders>
          </w:tcPr>
          <w:p w:rsidR="008050C3" w:rsidRPr="008050C3" w:rsidRDefault="008050C3" w:rsidP="00805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  <w:lang w:eastAsia="ru-RU"/>
        </w:rPr>
      </w:pPr>
      <w:r w:rsidRPr="008050C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  <w:lang w:eastAsia="ru-RU"/>
        </w:rPr>
        <w:lastRenderedPageBreak/>
        <w:t>Содержание программы 1 года обучения.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u w:val="single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ВВЕДЕНИЕ.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Содержание программы объединения. Основные модели карта. Краткая характеристика. Техника безопасности при занятиях картингом. Основные задачи технической и тактической подготовки является обучение устройств карта их обслуживание, техника вождения карта.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УСТРОЙСТВО АВТОМОБИЛЯ КАРТ РИМО, РИМО-МИНИ.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Автомобиль гоночный национального класса «Пионер 50», предназначен для развития технического творчества и участия в соревнованиях по картингу.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Общая характеристика автомобиля: одноместный, учебно-прокатный, открытого типа, с боковым расположением двигателя и задними ведущими колесами.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ХОДОВАЯ ЧАСТЬ.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Ходовая часть – предназначена для крепления всех агрегатов и узлов, обеспечения жесткости и создания комфорта и включает в себя: раму; отбойники; сидение; колеса; кронштейны крепления.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УЧЕБНО-ТРЕНИРОВОЧНЫЕ ЗАНЯТИЯ.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В учебно-тренировочных занятиях знакомим с органами управления, посадка и выход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 карта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овладение первоначальными навыками вождения. Переключение передач, ускорение, торможение,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трогание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 места.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ДВИГАТЕЛЬ С ОБСЛУЖИВАЮЩИМИ ЕГО СИСТЕМАМИ.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Принцип работы и устройство двигателя. В двигатель внутреннего сгорания входят: кривошипно-шатунный механизм, механизм газораспределения, система зажигания, система питания, система смазки.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ТРАНСМИССИЯ.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Трансмиссия (силовая передача) служит для передачи крутящего момента от двигателя к ведущим колесам. Состоит из передней цепной моторной передачи, муфты сцепления, коробки передач, задней цепной передачи и ведущих задних колес.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ОРГАНЫ УПРАВЛЕНИЯ.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Говоря об управлении механизмами карта, имеют в виду управление тормозами и дроссельной заслонкой, а на карте с коробкой передач- сцеплением и передаточным отношением трансмиссии. Расположение механизма управления механизмами определяется видом двигателя: с коробкой передач или без нее.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УЧЕБНО-ТРЕНИРОВОЧНЫЕ ЗАНЯТИЯ.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В учебно-тренировочных занятиях знакомим с органами управления, посадка и выход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из карта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овладеваем первоначальными навыками вождения. Переключение передач, ускорение, торможение,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трогание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 места.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СИДЕНЬЕ, НОМЕРА, ТРУБЫ, СПОЙЛЕРА.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Сиденье карта должно быть не только удобным: оно должно исключать возможность бокового смещения водителя, потому что на водителя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во время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гонки постоянно действуют </w:t>
      </w: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знакопеременные боковые инерционные силы. Гонка на карте без соответствующим образом сконструированного сиденья приводит к быстрой утомляемости водителя.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Сиденье водителя изготовляется из слоистых пластиков, после чего оно становится достаточно жестким и прочным.</w:t>
      </w: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ТЕХНИЧЕСКОЕ ОБСЛУЖИВАНИЕ И РЕМОНТ ДВИГАТЕЛЯ.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Техническое обслуживание двигателя включает следующие виды работ: моечные, смазочные, регулировочные, электротехнические и другие работы, выполняемые без разборки агрегатов, узлов и механизмов. Обучающиеся должны научиться готовить двигатель к выезду, обслуживать его в процессе эксплуатации, заправлять ГСМ, смазывать, регулировать.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ЗАЧЕТ.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Цель- проверить знания и навыки, полученные учащимися в процессе занятий по изучению устройства автомобиля.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УЧЕБНО-ТРЕНИРОВОЧНАЯ ЕЗДА.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Отработка навыков управления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картом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отработка поворотов, разворотов,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трогание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 места разгон, старт.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ПРАВИЛА ДОРОЖНОГО ДВИЖЕНИЯ И ТЕХНИКА БЕЗОПАСНОСТИ ПРИ ЗАНЯТИЯХ КАРТИНГОМ.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Общие положение правил дорожного движения. Все участники движения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обязаны  выполнять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средства регулирования – регулировщиков, светофоров, дорожных знаков, разметок и т.д. Правила для пешеходов. Правила велосипедистов, к ним приравниваются мопеды объемом двигателя не более 50 куб. см. Техника безопасности при занятиях картингом.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МАНЕРА ЕЗДЫ, ДВИЖЕНИЕ С МЕСТА И РАЗГОН.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Манера езды гонщика во много зависит от характера спортсмена, типа его нервной системы. Некоторые гонщики ездят на грани риска, у них хорошая реакция, но они совершают мелкие ошибки. Некоторые спортсмены более рассудительны и осторожны, выносливы, со стабильной техникой езды. Движение с места и разгон – это искусство, требующее высокого мастерства. Отработка этих элементов.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УЧЕБНО-ТРЕНИРОВОЧНЫЕ ЗАНЯТИЯ.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Отработка навыков управления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картом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отработка поворотов, разворотов,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трогание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с места разгон, старт.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ТОРМОЖЕНИЕ.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Торможение происходит за счет трения между шиной и поверхностью дороги. Тормозной путь. Увеличение скорости приводит к увеличению тормозного пути, пропорционально к квадрату скорости.  Тормозной путь возрастает не в 2 раза, а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на  4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раза. Увеличение скорости в 3 раза увеличит путь остановки карта в 9 раз больше. Наиболее эффективно торможение на грани скольжения колес.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ЗАНОСЫ НА ПРЯМЫХ.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Заносы на прямых превышает нагрузку на нервную систему спортсмена, чем в других ситуациях.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Причинами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вызвавшими занос на прямой скользкой дороге могут стать </w:t>
      </w: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неровности, боковой ветер, ударное включение передач, резко закрытый или открытый дроссель.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ПРОХОЖДЕНИЯ ПОВОРОТОВ.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Во время гонок можно использовать всю ширину дороги, это оказывает огромное влияние на скорость и устойчивость карта. Условием быстрой и безопасной езды на повороте является плавное и спокойное управление. Начинать поворот надо на внешней стороне трассы, далее приблизиться к внутреннему краю и закончить снова на внешнем краю.</w:t>
      </w: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ТАКТИКА ПОДГОТОВКИ К СОРЕВНОВАНИЯМ.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Основной принцип тактики картинга- быть впереди от старта до финиша. Если предоставляется возможность – обгонять, надо это делать без промедлений. Тактика гонок на картах отличается от тактики автогонок, это обусловлено небольшой длиной круга и большим количеством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картов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на трассе. Перед соревнованиями гонщику необходимо подготовить себя и карт. Знать профиль пути, технику старта, обгонов, прохождения поворотов и т.д.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ЗАЧЕТ.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Зачет по устройствам карта. Используются детали, стенды, плакаты. Основные узлы и механизмы, системы их характеристика.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УЧЕБНО-ТРЕНИРОВОЧНЫЕ ЗАНЯТИЯ.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В учебно-тренировочных занятиях демонстрируются навыки управления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картом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 Прохождение трассы на время, фигурное вождение. Тактика обгона, прохождения поворотов. Тактика ведущего гонщика.</w:t>
      </w: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tabs>
          <w:tab w:val="left" w:pos="389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widowControl w:val="0"/>
        <w:tabs>
          <w:tab w:val="left" w:pos="389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8050C3" w:rsidRPr="008050C3" w:rsidRDefault="008050C3" w:rsidP="008050C3">
      <w:pPr>
        <w:widowControl w:val="0"/>
        <w:tabs>
          <w:tab w:val="left" w:pos="389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2019-2020 учебный год</w:t>
      </w:r>
    </w:p>
    <w:p w:rsidR="008050C3" w:rsidRPr="008050C3" w:rsidRDefault="008050C3" w:rsidP="008050C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567"/>
        <w:gridCol w:w="1135"/>
        <w:gridCol w:w="850"/>
        <w:gridCol w:w="4536"/>
        <w:gridCol w:w="993"/>
        <w:gridCol w:w="1134"/>
        <w:gridCol w:w="1134"/>
      </w:tblGrid>
      <w:tr w:rsidR="008050C3" w:rsidRPr="008050C3" w:rsidTr="00153984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0C3" w:rsidRPr="008050C3" w:rsidRDefault="008050C3" w:rsidP="00805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050C3" w:rsidRPr="008050C3" w:rsidRDefault="008050C3" w:rsidP="00805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0C3" w:rsidRPr="008050C3" w:rsidRDefault="008050C3" w:rsidP="00805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Планируемая Дата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Фактическая дата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tabs>
                <w:tab w:val="left" w:pos="961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деятельности</w:t>
            </w:r>
          </w:p>
        </w:tc>
      </w:tr>
      <w:tr w:rsidR="008050C3" w:rsidRPr="008050C3" w:rsidTr="00153984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Теоретическая часть занятия /форма организации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shd w:val="clear" w:color="auto" w:fill="FFFFFF"/>
              <w:autoSpaceDE w:val="0"/>
              <w:autoSpaceDN w:val="0"/>
              <w:adjustRightInd w:val="0"/>
              <w:snapToGrid w:val="0"/>
              <w:spacing w:after="0" w:line="240" w:lineRule="auto"/>
              <w:ind w:left="19"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часть занятия /форма организации деятельности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секцией картинга,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его </w:t>
            </w:r>
            <w:proofErr w:type="gram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помещение  и</w:t>
            </w:r>
            <w:proofErr w:type="gram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оборудованием.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работы секции.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 об автомобиле, автомобильном спорте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картинге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Почему крутятся </w:t>
            </w:r>
            <w:proofErr w:type="gram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колеса?,</w:t>
            </w:r>
            <w:proofErr w:type="gram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действующие на автомобиль силы и моменты. Понятия об управляемости автомобиля.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особенности старта и разгона.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Костная система, связочный аппарат и мышцы – их строение, взаимодействие.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Кровообращение, обмен веществ.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физические упражнения.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Первая доврачебная помощь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07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как возникла необходимость введения правил дорожного движения.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пешеходов.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Служба ГИБДД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создания. Роль службы.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устройство карта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Основные части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их назначение, расположение взаимодействие. Рамы,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двигатели,узлы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трансмиссии колеса, механизмы управления.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31.12.19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09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21.01.202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03.03.20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 езда на карте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24.03.202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двигателей.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09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ремонт карта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картов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 тренировкам и соревнованиям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</w:t>
            </w:r>
            <w:proofErr w:type="spellStart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форсировке</w:t>
            </w:r>
            <w:proofErr w:type="spellEnd"/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двухтактного двигателя.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05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07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порядок проведения соревнований. Правила технической безопасности на соревнованиях.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12.05.20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8050C3" w:rsidRPr="008050C3" w:rsidTr="00153984"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28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Заключительное занятие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8050C3" w:rsidRPr="008050C3" w:rsidTr="00153984">
        <w:tc>
          <w:tcPr>
            <w:tcW w:w="10349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050C3" w:rsidRPr="008050C3" w:rsidRDefault="008050C3" w:rsidP="008050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0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 - 144</w:t>
            </w:r>
          </w:p>
        </w:tc>
      </w:tr>
    </w:tbl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ИСТРУМЕНТЫ, МАТЕРИАЛЫ И ОБОРУДОВАНИЕ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1. Инструменты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Ключи рожковые: от 5 до 27;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Накидные: от 8 до 19;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Головки: набор №20;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Свечной ключ 21x22;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Молоток: 20г, 75г, 150г. 2 кг, резиновый.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Зубило - маленькое и большое;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отвертка - маленькая, средняя и большая;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плоскогубцы, круглогубцы, кусачки;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напильники - плоские, круглые, квадратные и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трехграннные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набор надфилей;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ножницы, ножницы по металлу;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дрель ручная;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паяльник;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метчики: от МЗ до М14;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плашки: от МЗ до М14.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2. Материалы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Болт, шайба, пружинная шайба, гайка: от МЗ до М14.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Сталь: 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.З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 Ст.5,  Ст.20. 45,  20Х,  40Х,   ШХ15,  65Г,   12ХНЗА, 18ХНВА, .ЗОХГСА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      листовая - от 0,5-7 мм.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пруток - диаметром от 5-120 мм.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труба - диаметром от 5-32 мм.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квадратная и шестигранная от 5-19 мм.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Алюминий; АЛ. АК4, АК7, АМГ, В95, Д16Т.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листовой от 0,5-5 мм.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пруток диаметром от 10-160 мм.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Чугун высокопрочный: ВЧ 60 диаметром 50 мм.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Латунь, медь, бронза: листовая от 0,2-1,5 мм, пруток от 10-50 мм.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Лакокрасочные материалы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Эпоксидная смола 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Стеклоткань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Автогерметик</w:t>
      </w:r>
      <w:proofErr w:type="spellEnd"/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Припой, Паяльная кислота (канифоль)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Бензин, масла, тормозная жидкость,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литол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- 24, дисульфид молибдена, паста гоя Наждачная бумага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3. Оборудование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Станки: токарный, сверлильный, шлифовальный. Электросварка.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Трубогиб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 Шиномонтажный станок. Тиски большие и малые. Компрессор, насос автомобильный,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электролобзик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Измерительные приборы: линейка, рулетка, штангенциркуль, микрометр от 0 до 50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мм,   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      нутромер от 8 до 50 мм, индикатор установки зажигания, манометр, стробоскоп,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Съемники для разборки двигателя, войлочный круг.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>СПИСОК ЛИТЕРАТУРЫ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педагога: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1. Анурьев А.И., Калашников Ф.Ф.,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Маслянников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И.М.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Справочник  конструктора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-машиностроителя.  -М.: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МАШГИЗ,  1963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2. Глазунов С.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Ипатенко</w:t>
      </w:r>
      <w:proofErr w:type="spellEnd"/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А. Тренер и автомобильный спорт.  –М.: ДОСААФ, 1972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3.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Ерницкий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М.И. Методика обучения автоделу в средней школе.  –</w:t>
      </w:r>
      <w:proofErr w:type="spellStart"/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М.:Просвещение</w:t>
      </w:r>
      <w:proofErr w:type="spellEnd"/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1998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4.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Мипентьев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Ю.А. Автоспорт.  –М.: ДОСААФ, 1987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5.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Рихгер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Т. Картинг (перевод с польского).  –М.: Машиностроение, 1988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6. </w:t>
      </w:r>
      <w:proofErr w:type="spellStart"/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Рязанкина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 Л.В.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Программа формирования  творческой личности в условиях дополнительного образования на примере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Волгодонской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городской станции юных техников.  -Ростов-на-Дону, 1995.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7.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Сунгуриди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Э.Г Автоспорт. ч.1.    – М.: ДОСААФ, 1982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8.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Сингуриди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Э.Г Автоспорт. ч.2   – М.: ДОСААФ, 1986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9.  Тодоров М.Р. Картинг.   – М.: ДОСААФ, 1979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10.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Урихонян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Х.Р. Картинг - спорт юных.  –М.: ДОСААФ, 1988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11. Классификационные и технические требования к гоночным автомобилям «карт»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13. Шафранов Р.Е., Л.Г.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Ахмешина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Р.Н.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«Техническая и тактическая подготовка картингиста», Казань 2000г.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14. Орлов Ю.Б. «Автомобильный и мотоциклетный кружки: Пособие для руководителей кружков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внешкол.учреждений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.-2-е изд.,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испр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.-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М.:Просвещение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1982г.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15.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Микрюков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Г.С., Лаговский Л.С.,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Сунсов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В.З., «Техническое обслуживание и ремонт мотоциклов». Ижевск: Удмуртия, 1981г.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16.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Ахмадиева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Р.Ш, Корчагин Е.А,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Р.Н, Сахаров А.Н, Шафранов Р.Е. «Картинг в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спортивнотехнических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школах, секциях и кружках. – Казань: Издание ГУ «НЦ БЖД», 2008. -136 с.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17.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Ахмадиева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Р.Ш, Р.Н.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Минниханов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, В.Н. Попов, А.Н. Сахаров, Р.Е. Шафранов, Е. Л. Шафранов Картинг Татарстана дивизион «Стандарт». – Казань: ГУ «НЦ БЖД», </w:t>
      </w:r>
      <w:proofErr w:type="gram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2009.-</w:t>
      </w:r>
      <w:proofErr w:type="gram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293 с.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Для учащихся: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Ранацевич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 Е. Формирование технических способностей школьников. –Минск: Народная 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Асвета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, 1987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Ежегодник Российской автомобильной федерации (картинг)</w:t>
      </w:r>
    </w:p>
    <w:p w:rsidR="008050C3" w:rsidRPr="008050C3" w:rsidRDefault="008050C3" w:rsidP="008050C3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</w:pPr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Журналы «За рулем», «</w:t>
      </w:r>
      <w:proofErr w:type="spellStart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Мото</w:t>
      </w:r>
      <w:proofErr w:type="spellEnd"/>
      <w:r w:rsidRPr="008050C3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».</w:t>
      </w: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50C3" w:rsidRPr="008050C3" w:rsidRDefault="008050C3" w:rsidP="008050C3"/>
    <w:p w:rsidR="008050C3" w:rsidRPr="008050C3" w:rsidRDefault="008050C3" w:rsidP="00805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050C3" w:rsidRPr="008050C3" w:rsidRDefault="008050C3" w:rsidP="008050C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5699" w:rsidRDefault="00C85699"/>
    <w:sectPr w:rsidR="00C85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025"/>
    <w:rsid w:val="00020384"/>
    <w:rsid w:val="005A7025"/>
    <w:rsid w:val="008050C3"/>
    <w:rsid w:val="00C8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23AAE"/>
  <w15:chartTrackingRefBased/>
  <w15:docId w15:val="{49F9F6B0-255D-4629-86D2-AA5627340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50C3"/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rsid w:val="008050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8050C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805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4359</Words>
  <Characters>24850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Павловна</dc:creator>
  <cp:keywords/>
  <dc:description/>
  <cp:lastModifiedBy>Лариса Масгутовна</cp:lastModifiedBy>
  <cp:revision>3</cp:revision>
  <dcterms:created xsi:type="dcterms:W3CDTF">2019-09-27T10:50:00Z</dcterms:created>
  <dcterms:modified xsi:type="dcterms:W3CDTF">2019-09-27T10:50:00Z</dcterms:modified>
</cp:coreProperties>
</file>