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6AC" w:rsidRDefault="003B4871">
      <w:r w:rsidRPr="003B487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71" w:rsidRDefault="003B4871"/>
    <w:p w:rsidR="003B4871" w:rsidRDefault="003B4871"/>
    <w:p w:rsidR="003B4871" w:rsidRDefault="003B4871"/>
    <w:p w:rsidR="003B4871" w:rsidRPr="003B4871" w:rsidRDefault="003B4871" w:rsidP="003B4871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B4871" w:rsidRPr="003B4871" w:rsidRDefault="003B4871" w:rsidP="003B4871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Возраст обучающихся – 11-15 лет</w:t>
      </w:r>
    </w:p>
    <w:p w:rsidR="003B4871" w:rsidRPr="003B4871" w:rsidRDefault="003B4871" w:rsidP="003B4871">
      <w:pPr>
        <w:spacing w:after="120" w:line="240" w:lineRule="auto"/>
        <w:ind w:left="28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реализации программы – 1 года</w:t>
      </w:r>
    </w:p>
    <w:p w:rsidR="003B4871" w:rsidRPr="003B4871" w:rsidRDefault="003B4871" w:rsidP="003B4871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1.Общее положение</w:t>
      </w:r>
    </w:p>
    <w:p w:rsidR="003B4871" w:rsidRPr="003B4871" w:rsidRDefault="003B4871" w:rsidP="003B4871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3B4871" w:rsidRPr="003B4871" w:rsidRDefault="003B4871" w:rsidP="003B48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«ШиК» технического направления,   обучающихся муниципального общеобразовательного учреждения 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Татарстан, разработана в соответствии с требованиями нормативных документов.  </w:t>
      </w:r>
    </w:p>
    <w:p w:rsidR="003B4871" w:rsidRPr="003B4871" w:rsidRDefault="003B4871" w:rsidP="003B48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Настоящая Программа разработана в соответствии с:</w:t>
      </w:r>
    </w:p>
    <w:p w:rsidR="003B4871" w:rsidRPr="003B4871" w:rsidRDefault="003B4871" w:rsidP="003B487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•Конвенцией ООН «О правах ребенка»;</w:t>
      </w:r>
    </w:p>
    <w:p w:rsidR="003B4871" w:rsidRPr="003B4871" w:rsidRDefault="003B4871" w:rsidP="003B487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Федерации;</w:t>
      </w:r>
    </w:p>
    <w:p w:rsidR="003B4871" w:rsidRPr="003B4871" w:rsidRDefault="003B4871" w:rsidP="003B487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3B4871" w:rsidRPr="003B4871" w:rsidRDefault="003B4871" w:rsidP="003B487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B4871" w:rsidRPr="003B4871" w:rsidRDefault="003B4871" w:rsidP="003B4871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• Указом Президента РФ «Об основных направлениях молодежной политики»;</w:t>
      </w:r>
    </w:p>
    <w:p w:rsidR="003B4871" w:rsidRPr="003B4871" w:rsidRDefault="003B4871" w:rsidP="003B4871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 (МБУ ДО ДДТ « Радуга талантов»).</w:t>
      </w:r>
    </w:p>
    <w:p w:rsidR="003B4871" w:rsidRPr="003B4871" w:rsidRDefault="003B4871" w:rsidP="003B4871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4871">
        <w:rPr>
          <w:rFonts w:ascii="Times New Roman" w:eastAsia="Calibri" w:hAnsi="Times New Roman" w:cs="Times New Roman"/>
          <w:sz w:val="24"/>
          <w:szCs w:val="24"/>
        </w:rPr>
        <w:t>Уставом МБУ ДО ДДТ «Радуга талантов»;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Вязание – один из старинных интересных и увлекательных видов рукоделия. Техника его прошла через века, а в наше время получила большое развитие и стала одним из любимых занятий рукодельниц.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 время вязание остается популярным видом прикладного искусства благодаря неограниченной возможности создавать новые модные модели. Сегодня трикотаж – фаворит моды.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Вязание развивает познавательную и творческую активность, любознательность, любовь к труду, чувство прекрасного, умение самостоятельно работать, а также такие черты как усидчивость и аккуратность.</w:t>
      </w:r>
    </w:p>
    <w:p w:rsidR="003B4871" w:rsidRPr="003B4871" w:rsidRDefault="003B4871" w:rsidP="003B4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Новизна раздела программы «Текстильные куклы» и «Кукла-шкатулка», разработанной по сравнению с программами – аналогами, заключается в том, что поставленная цель обучения реализуется через проектную деятельность, как в группах, так и индивидуально. Решение художественно-конструкторских и технологических задач заложит развитие основ творческой деятельности, пространственного воображения, формирования внутреннего плана действий, что является непременным условием для формирования навыков проектной деятельности.</w:t>
      </w:r>
    </w:p>
    <w:p w:rsidR="003B4871" w:rsidRPr="003B4871" w:rsidRDefault="003B4871" w:rsidP="003B4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В мире великое множество цветов и у каждого из них своя история, свой внешний вид, окраска, форма и неповторимый аромат. Цветы поднимают настроение, несут нам радость, возвращают бодрость и энергию. Цветы оживляют, украшают нашу жизнь и окружающую нас обстановку, они неизменные спутники праздников, ярких событий. 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Чтобы сохранить праздничное настроение круглый год, люди начали изготавливать 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>искусственные цветы из различных материалов: кожи, бисера, ткани, перьев. 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Природа позволяет нам любоваться красотой цветов лишь летом. 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А ведь как хочется созерцать эту красоту каждый день! С этой целью и была создана программа по изготовлению декоративных цветов.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Цветы, сделанные собственными руками – живые, ведь в них вложена частичка души и любви. 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Искусственными цветами можно украсить интерьер, одежду, прическу. Сколько выдумки и фантазии можно проявить, создавая неповторимые букеты, заколки, броши, бутоньерки.</w:t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3B487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Цветоделие – это увлекательное рукоделие. В России процветает сравнительно недавно – с 1930 года. В наши дни интерес к искусственным цветам возродился с новой силой, так как появились новые технологии, дизайнерские разработки и новые современные материалы.</w:t>
      </w:r>
    </w:p>
    <w:p w:rsidR="003B4871" w:rsidRPr="003B4871" w:rsidRDefault="003B4871" w:rsidP="003B4871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Учитывая интересы и пожелания обучающихся и их родителей, программа поделена на 4 части: 1 часть – вязание крючком, 2 часть – изготовление топиарий, 3 часть- сувенир «Кукла-шкатулка», 4 часть -текстильная кукла «Тильда».5 часть- цветы из гафрированной бумаги.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В начале знакомства с каждым видом ремесла дети узнают о правилах техники безопасности труда, учатся рациональному использованию материалов, осваивают технику работы, вырабатывают практические умения и навыки.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занятий, накапливая практический опыт в изготовлении изделий, учащиеся от простых вещей постепенно переходят к освоению более сложных образцов.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При работе над рекомендуемыми в начале занятий наиболее простыми моделями плоских изделий дети знакомятся с различными видами материалов (синтетическими и натуральными), их свойствами, вспомогательными материалами, способами оформления изделий.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объёмных изделий даёт представление о форме модели, её конструкции, способах оформления.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по программе затрагивают многие образовательные области:</w:t>
      </w:r>
    </w:p>
    <w:p w:rsidR="003B4871" w:rsidRPr="003B4871" w:rsidRDefault="003B4871" w:rsidP="003B4871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Словесность.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 Занимаясь, дети обогащают словарный запас, знакомятся со специальной терминологией, что позволяет педагогу и обучающимся «говорить на одном языке».</w:t>
      </w:r>
    </w:p>
    <w:p w:rsidR="003B4871" w:rsidRPr="003B4871" w:rsidRDefault="003B4871" w:rsidP="003B4871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Искусство.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 Декоративно-прикладное творчество, являясь одним из видов искусства, знакомит детей с красотой окружающего мира, помогает воспитывать гармонически развитую личность.</w:t>
      </w:r>
    </w:p>
    <w:p w:rsidR="003B4871" w:rsidRPr="003B4871" w:rsidRDefault="003B4871" w:rsidP="003B4871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Культурная антропология.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 В процессе обучения происходит постоянная познавательная деятельность. Учащиеся знакомятся с культурой и бытом своего народа, с лучшими образцами народного прикладного искусства. Привитие художественного вкуса.</w:t>
      </w:r>
    </w:p>
    <w:p w:rsidR="003B4871" w:rsidRPr="003B4871" w:rsidRDefault="003B4871" w:rsidP="003B4871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Социальная практика.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 Общение детей в объединении между собой и педагогом, нормы поведения в общественных местах (выходы в музей, поездки в общественном транспорте, использование технической литературы, средств интернета и электронных книг</w:t>
      </w:r>
    </w:p>
    <w:p w:rsidR="003B4871" w:rsidRPr="003B4871" w:rsidRDefault="003B4871" w:rsidP="003B4871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>Математика.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 Построение чертежей, выкроек и лекал требует определенных знаний математики: счет, сравнение пропорций, геометрических основ, развитие глазомера, объемного мышления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занятиях объединения присутствует не только практическая, но и теоретическая части, где развивается речь у детей, воспитывается языковая культура и умение правильно и красиво выражать свои мысли.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модифицированная, составлена на основе типовых программ для внешкольных учреждений и общеобразовательных школ рекомендованных министерством просвещения.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Необходимость создания программы обусловлена следующими факторами:</w:t>
      </w:r>
    </w:p>
    <w:p w:rsidR="003B4871" w:rsidRPr="003B4871" w:rsidRDefault="003B4871" w:rsidP="003B4871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Актуализация проблемы развития личностно-делового потенциала обучающихся.</w:t>
      </w:r>
    </w:p>
    <w:p w:rsidR="003B4871" w:rsidRPr="003B4871" w:rsidRDefault="003B4871" w:rsidP="003B4871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Необходимость в воспитании коммуникативных качеств воспитанников, обогащение сферы их общения.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Возрождение народного декоративно-прикладного искусства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освоив приёмы шитья, плетения и вязания, учащиеся научатся создавать оригинальные современные изделия. Для кого-то, возможно, эти увлечения станут основным занятием, приносящим доход, а кто-то возвратится к нему на досуге, видя в них своеобразный вид отдыха: успокаивающий и позволяющий на время уйти от повседневных проблем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разнообразием нитей, верёвок, пряжи, вспомогательными материалами, свойствами плетения и вязального полотна.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детей основным приёмам вязания крючком.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пользоваться условными обозначениями, схемами, специальными терминами.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создавать простейшие плоские и объемные изделия, применяя сопутствующие материалы.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самостоятельно делать примерные расчеты материалов в изделии, выбирать цвета и способы плетения, оформлять изделия.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 процессе обучения эстетический вкус и чувство прекрасного.</w:t>
      </w:r>
    </w:p>
    <w:p w:rsidR="003B4871" w:rsidRPr="003B4871" w:rsidRDefault="003B4871" w:rsidP="003B4871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Обучать работе в коллективе, в паре.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 и способы проверки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раздел. Вязание крючком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знать: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1) правила техники безопасности во время выполнения работ;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2) порядок подготовки ниток и инструментов к работе;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3) расчет количества нити;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4) расчет набора петель;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5) подготовка для использования старой пряжи;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6) порядок распускания старых изделий.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уметь: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1)соблюдать правила техники безопасности во время выполнения работ;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2)набирать петли крючком;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3)владеть техникой вязания крючком;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4)осмысленно сочетать разные виды столбиков;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5)простые способы оформления изделия;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6)обрабатывать готовое изделие утюгом, паром.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раздел. Топиари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знать: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</w:rPr>
        <w:t>1)соблюдать правила техники безопасности во время выполнения работ;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2)технологию изготовления основ 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область применения и назначение материалов и инструментов;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уметь: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создавать свои собственные творческие работы, </w:t>
      </w:r>
    </w:p>
    <w:p w:rsidR="003B4871" w:rsidRPr="003B4871" w:rsidRDefault="003B4871" w:rsidP="003B4871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находить новое применение знакомым предметам, по – новому их оформлять            и употреблять в быту.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создавать различные изделия из доступных материалов по собственному замыслу;</w:t>
      </w:r>
    </w:p>
    <w:p w:rsidR="003B4871" w:rsidRPr="003B4871" w:rsidRDefault="003B4871" w:rsidP="003B4871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раздел. Куклы- сувениры (Кукла-шкатулка, Куклы-тильды)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освоения программы учащиеся должны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знать: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подготовки рабочего места;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безопасной работы с разными материалами и инструментами;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технологию изготовления основ для разного вида текстильных кукол;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область применения и назначение материалов и инструментов;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Обучающиеся должны уметь: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организацию и планирование собственной трудовой деятельности, контроль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 ее ходом и результатами;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изготавливать текстильную куклу из доступных материалов по выкройкам и описанию;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материалы с учетом свойств по внешним признакам;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проектировать собственную игрушку и шить по своему замыслу;</w:t>
      </w:r>
    </w:p>
    <w:p w:rsidR="003B4871" w:rsidRPr="003B4871" w:rsidRDefault="003B4871" w:rsidP="003B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D8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декоративное оформление и отделку сшитой куклы;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3B48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раздел. Цветы из гофрированной бумаги</w:t>
      </w:r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anchor="i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 Общие принципы и правила</w:t>
        </w:r>
      </w:hyperlink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Материалы и инструменты, выкройки цветов.</w:t>
      </w:r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anchor="i-2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 Маки</w:t>
        </w:r>
      </w:hyperlink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anchor="i-3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3 Как сделать крокусы из бумаги и конфет</w:t>
        </w:r>
      </w:hyperlink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anchor="i-4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4 Хризантема</w:t>
        </w:r>
      </w:hyperlink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0" w:anchor="_8212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5 Астры — просто и оригинально</w:t>
        </w:r>
      </w:hyperlink>
    </w:p>
    <w:p w:rsidR="003B4871" w:rsidRPr="003B4871" w:rsidRDefault="003B4871" w:rsidP="003B4871">
      <w:pPr>
        <w:numPr>
          <w:ilvl w:val="0"/>
          <w:numId w:val="5"/>
        </w:numPr>
        <w:shd w:val="clear" w:color="auto" w:fill="F9F9F9"/>
        <w:spacing w:after="0" w:line="240" w:lineRule="auto"/>
        <w:ind w:lef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anchor="____2" w:history="1">
        <w:r w:rsidRPr="003B4871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6 Розы из гофрированной бумаги: пошаговый алгоритм изготовления (2 способа)</w:t>
        </w:r>
      </w:hyperlink>
    </w:p>
    <w:p w:rsidR="003B4871" w:rsidRPr="003B4871" w:rsidRDefault="003B4871" w:rsidP="003B48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4871">
        <w:rPr>
          <w:rFonts w:ascii="Times New Roman" w:eastAsia="Calibri" w:hAnsi="Times New Roman" w:cs="Times New Roman"/>
          <w:b/>
          <w:sz w:val="24"/>
          <w:szCs w:val="24"/>
        </w:rPr>
        <w:t xml:space="preserve">Распределение часов образовательной программы </w:t>
      </w:r>
    </w:p>
    <w:p w:rsidR="003B4871" w:rsidRPr="003B4871" w:rsidRDefault="003B4871" w:rsidP="003B487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B4871">
        <w:rPr>
          <w:rFonts w:ascii="Times New Roman" w:eastAsia="Calibri" w:hAnsi="Times New Roman" w:cs="Times New Roman"/>
          <w:sz w:val="24"/>
          <w:szCs w:val="24"/>
          <w:lang w:val="tt-RU"/>
        </w:rPr>
        <w:t>(1-ый год обучения)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05"/>
        <w:gridCol w:w="4817"/>
        <w:gridCol w:w="15"/>
        <w:gridCol w:w="954"/>
        <w:gridCol w:w="814"/>
        <w:gridCol w:w="844"/>
        <w:gridCol w:w="1655"/>
      </w:tblGrid>
      <w:tr w:rsidR="003B4871" w:rsidRPr="003B4871" w:rsidTr="00CC2C16">
        <w:tc>
          <w:tcPr>
            <w:tcW w:w="709" w:type="dxa"/>
            <w:vMerge w:val="restart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№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5024" w:type="dxa"/>
            <w:vMerge w:val="restart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Тема занятия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Merge w:val="restart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Коли-чество  часов</w:t>
            </w:r>
          </w:p>
        </w:tc>
        <w:tc>
          <w:tcPr>
            <w:tcW w:w="1665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663" w:type="dxa"/>
            <w:vMerge w:val="restart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3B4871" w:rsidRPr="003B4871" w:rsidTr="00CC2C16">
        <w:trPr>
          <w:trHeight w:val="251"/>
        </w:trPr>
        <w:tc>
          <w:tcPr>
            <w:tcW w:w="709" w:type="dxa"/>
            <w:vMerge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024" w:type="dxa"/>
            <w:vMerge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Merge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план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факт</w:t>
            </w:r>
          </w:p>
        </w:tc>
        <w:tc>
          <w:tcPr>
            <w:tcW w:w="1663" w:type="dxa"/>
            <w:vMerge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321" w:type="dxa"/>
            <w:gridSpan w:val="6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Вводное занятие (2 час)</w:t>
            </w: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Охрана труда в мастерской.  Зaдачи и примернaя программа внеурочной работы. Литература, рекомендованная для чтения. Общие вопросы организaции кружковой работы. Правила поведения в кабинете. Знaкомство c материально-технической бaзой.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321" w:type="dxa"/>
            <w:gridSpan w:val="6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художественного оформления и моделирования одежды (2 часа)</w:t>
            </w: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одежды. Костюмы древних и настоящих времен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321" w:type="dxa"/>
            <w:gridSpan w:val="6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Вязание крючком (32 )</w:t>
            </w:r>
          </w:p>
        </w:tc>
      </w:tr>
      <w:tr w:rsidR="003B4871" w:rsidRPr="003B4871" w:rsidTr="00CC2C16">
        <w:trPr>
          <w:trHeight w:val="699"/>
        </w:trPr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Материаловедение. Виды пряжи. Примерный расход ниток. Виды крючков</w:t>
            </w:r>
          </w:p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виды петель. Изучение терминологии. Выполнение воздушных петель и соединительного столбика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образцами . Полустолбик. Столбик без накида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10030" w:type="dxa"/>
            <w:gridSpan w:val="7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Игрушка крючком «Свинка – символ 2019 г.»</w:t>
            </w: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Расчет петель. Чтение схем.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головы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головы свинки.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туловища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туловища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туловища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пятачка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рта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уш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rPr>
          <w:trHeight w:val="401"/>
        </w:trPr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Вязание ног свинки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ног свинки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06.11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Вязание хвоста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Соединение всех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Соединение всех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10030" w:type="dxa"/>
            <w:gridSpan w:val="7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«Топиари»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Выбор топиари. Материалы и инструменты.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корпуса топиари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.Изготовление корпуса топиари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заготовок для украшения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заготовок для украшения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заготовок для украшения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Сборка топиари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Сборка топиари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Сборка топиари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10030" w:type="dxa"/>
            <w:gridSpan w:val="7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Кукла-сувениры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Шкатулка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Выбор модели. Материалы и инструменты.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каркаса.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каркаса.</w:t>
            </w:r>
          </w:p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куклы и соединение с каркасом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08.01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каркаса синтепоном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каркаса синтепоном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каркаса тканью.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69-70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каркаса тканью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низа кружевом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низа кружевом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платья кукле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платья кукле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платья кукле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головного убора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головного убора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Окончательная обработка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Окончательная обработка 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10030" w:type="dxa"/>
            <w:gridSpan w:val="7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Куклы Тильды</w:t>
            </w: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Выбор модели. Материалы и инструменты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Раскрой куклы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93-94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Набивка деталей синтепоном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Соединение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Соединение деталей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Вырезать штаны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105-106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штанов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107-108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платья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109-110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Пошив платья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111-112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Пошив платья 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113-114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Пришивание волос(тресс)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Обработка головного убора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Соединение головного убора 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110-120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Окончательная обработка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121-122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Окончательная обработка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1" w:type="dxa"/>
            <w:gridSpan w:val="6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Цветочная фантазия (22)</w:t>
            </w: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123-126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правила работы с гофрированной бумагой и инструменты. Маки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25.04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127-130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Крокусы из бумаги и конфет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07.05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131-134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Хризантемы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21.05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135-138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Астры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28.05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139-142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Розы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04.06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4871" w:rsidRPr="003B4871" w:rsidTr="00CC2C16">
        <w:tc>
          <w:tcPr>
            <w:tcW w:w="70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5039" w:type="dxa"/>
            <w:gridSpan w:val="2"/>
          </w:tcPr>
          <w:p w:rsidR="003B4871" w:rsidRPr="003B4871" w:rsidRDefault="003B4871" w:rsidP="003B48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Подбор готовых изделий для выставки. Окончательная ВТО.</w:t>
            </w: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Отчётная выставка работ учащихся.</w:t>
            </w:r>
          </w:p>
        </w:tc>
        <w:tc>
          <w:tcPr>
            <w:tcW w:w="954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9" w:type="dxa"/>
          </w:tcPr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71">
              <w:rPr>
                <w:rFonts w:ascii="Times New Roman" w:eastAsia="Calibri" w:hAnsi="Times New Roman" w:cs="Times New Roman"/>
                <w:sz w:val="24"/>
                <w:szCs w:val="24"/>
              </w:rPr>
              <w:t>11.06</w:t>
            </w:r>
          </w:p>
          <w:p w:rsidR="003B4871" w:rsidRPr="003B4871" w:rsidRDefault="003B4871" w:rsidP="003B48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3B4871" w:rsidRPr="003B4871" w:rsidRDefault="003B4871" w:rsidP="003B48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B4871" w:rsidRPr="003B4871" w:rsidRDefault="003B4871" w:rsidP="003B4871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B4871" w:rsidRPr="003B4871" w:rsidRDefault="003B4871" w:rsidP="003B48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4871" w:rsidRPr="003B4871" w:rsidRDefault="003B4871" w:rsidP="003B487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 программы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включает групповые занятия. Занятия включают в себя следующие элементы: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повторение правил техники безопасности;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необходимой теоретической базы;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практической работы, обсуждение результатов деятельности.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терминологии, составление терминологического словарика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с интернет ресурсами и электронными источниками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-работа с технической и справочной литературой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-игровые технологии (стихи, пословицы и поговорки, демонстрация репродукций картин о мастерстве, конкурсы, творческие проекты.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авторские разработки.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образовательной целью программы является овладение детьми знаниями, умениями и навыками в изготовлении вязаных изделий, развитие творческого потенциала обучающихся, увеличение их словарного запаса.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делятся на теоретические и практические. Теоретические занятия проходят в форме лекций, бесед, демонстраций слайдовых программ, самостоятельного поиска обучающимися ответов на поставленные вопросы. В процессе обучения обучающиеся знакомятся с историей прикладного искусства, с лучшими образцами народного декоративного творчества. На практических занятиях дети овладевают приемами работы с различными инструментами и материалами. Во время занятий используются игровые методики.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Условия реализации программы.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реализации программы имеется: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комната для занятий;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парты и стулья, соответствующие росту детей;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доска;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Компьютер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Слайдовые программы и диски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Модем для выхода в интернет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учебные и дидактические пособия:</w:t>
      </w:r>
    </w:p>
    <w:p w:rsidR="003B4871" w:rsidRPr="003B4871" w:rsidRDefault="003B4871" w:rsidP="003B4871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Раздаточные карточки</w:t>
      </w:r>
    </w:p>
    <w:p w:rsidR="003B4871" w:rsidRPr="003B4871" w:rsidRDefault="003B4871" w:rsidP="003B4871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Образцы – эталоны</w:t>
      </w:r>
    </w:p>
    <w:p w:rsidR="003B4871" w:rsidRPr="003B4871" w:rsidRDefault="003B4871" w:rsidP="003B4871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Структурные схемы</w:t>
      </w:r>
    </w:p>
    <w:p w:rsidR="003B4871" w:rsidRPr="003B4871" w:rsidRDefault="003B4871" w:rsidP="003B4871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Технологические карты</w:t>
      </w:r>
    </w:p>
    <w:p w:rsidR="003B4871" w:rsidRPr="003B4871" w:rsidRDefault="003B4871" w:rsidP="003B4871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Алгоритмы действий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ЛИТЕРАТУРЫ.</w:t>
      </w: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Литература для преподавателя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Э.Н. Джигурда-Литвинец. «Учитесь рукоделию». Киев, «Реклама», 2012г.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С.А. Ракова. «Вязание крючком». Ярославль, Академия развития, 2002г.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Л.С. Пучкова. «Кружок художественного вязания». Москва, «Просвещение», 2009 г.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Е.Д. Кашкарова- Герцог «Руководство по рукоделию», 2012 г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О.Л. Вассерман «Из клубка ниток», 2010 г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Arial" w:eastAsia="Calibri" w:hAnsi="Arial" w:cs="Arial"/>
          <w:sz w:val="21"/>
          <w:szCs w:val="21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«Валя-Валентина»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Arial" w:eastAsia="Calibri" w:hAnsi="Arial" w:cs="Arial"/>
          <w:sz w:val="21"/>
          <w:szCs w:val="21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Нагибина М.И. Чудеса из ткани своими руками. Ярославль: Академия развития, 1997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Неботова З., Кононович Т. «Мягкая игрушка» «ЭКСМО-Пресс» 2002г</w:t>
      </w:r>
    </w:p>
    <w:p w:rsidR="003B4871" w:rsidRPr="003B4871" w:rsidRDefault="003B4871" w:rsidP="003B4871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Arial" w:eastAsia="Calibri" w:hAnsi="Arial" w:cs="Arial"/>
          <w:sz w:val="21"/>
          <w:szCs w:val="21"/>
          <w:lang w:eastAsia="ru-RU"/>
        </w:rPr>
        <w:sym w:font="Symbol" w:char="F020"/>
      </w:r>
      <w:r w:rsidRPr="003B487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Материалы сети Интернет</w:t>
      </w:r>
    </w:p>
    <w:p w:rsidR="003B4871" w:rsidRPr="003B4871" w:rsidRDefault="003B4871" w:rsidP="003B4871">
      <w:pPr>
        <w:spacing w:after="200" w:line="276" w:lineRule="auto"/>
        <w:rPr>
          <w:rFonts w:ascii="Calibri" w:eastAsia="Calibri" w:hAnsi="Calibri" w:cs="Times New Roman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4871" w:rsidRPr="003B4871" w:rsidRDefault="003B4871" w:rsidP="003B487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Литература для детей</w:t>
      </w:r>
    </w:p>
    <w:p w:rsidR="003B4871" w:rsidRPr="003B4871" w:rsidRDefault="003B4871" w:rsidP="003B4871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И.Ф. Шубина. «Уроки вязания», Минск, 2012г.</w:t>
      </w:r>
    </w:p>
    <w:p w:rsidR="003B4871" w:rsidRPr="003B4871" w:rsidRDefault="003B4871" w:rsidP="003B4871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С.Ф. Тарасенко. «Забавные поделки крючком и спицами». Москва,«Просвещение», 2012г.</w:t>
      </w:r>
    </w:p>
    <w:p w:rsidR="003B4871" w:rsidRPr="003B4871" w:rsidRDefault="003B4871" w:rsidP="003B4871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М.И. Нагибина. «Плетение для детворы из ниток, прутьев и коры». Ярославль, Академия развития, 2000г.</w:t>
      </w:r>
    </w:p>
    <w:p w:rsidR="003B4871" w:rsidRPr="003B4871" w:rsidRDefault="003B4871" w:rsidP="003B4871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С.С. Леженва, И.И. Булатова. «Сказка своими руками», Минск «Полымя», 2011 г</w:t>
      </w:r>
    </w:p>
    <w:p w:rsidR="003B4871" w:rsidRPr="003B4871" w:rsidRDefault="003B4871" w:rsidP="003B4871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4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Н.С. Кузнецова .«Секреты красоты дя девочек»,АСТ «Москва», 2001 г</w:t>
      </w:r>
    </w:p>
    <w:p w:rsidR="003B4871" w:rsidRPr="003B4871" w:rsidRDefault="003B4871" w:rsidP="003B48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4871" w:rsidRDefault="003B4871">
      <w:bookmarkStart w:id="0" w:name="_GoBack"/>
      <w:bookmarkEnd w:id="0"/>
    </w:p>
    <w:sectPr w:rsidR="003B4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>
    <w:nsid w:val="249D52D5"/>
    <w:multiLevelType w:val="multilevel"/>
    <w:tmpl w:val="E1DA2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2C32BD"/>
    <w:multiLevelType w:val="multilevel"/>
    <w:tmpl w:val="6B2CD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C45546"/>
    <w:multiLevelType w:val="multilevel"/>
    <w:tmpl w:val="6A4C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F5160E"/>
    <w:multiLevelType w:val="multilevel"/>
    <w:tmpl w:val="89865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C72694"/>
    <w:multiLevelType w:val="multilevel"/>
    <w:tmpl w:val="82683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3A03F8"/>
    <w:multiLevelType w:val="multilevel"/>
    <w:tmpl w:val="DD1E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B371DA"/>
    <w:multiLevelType w:val="multilevel"/>
    <w:tmpl w:val="F66AD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947"/>
    <w:rsid w:val="003B4871"/>
    <w:rsid w:val="00601947"/>
    <w:rsid w:val="00D4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1F97BB-2301-4808-A2C4-EDE2AAA9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roychik.ru/raznoe/cvety-iz-gofrirovannoj-bumag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troychik.ru/raznoe/cvety-iz-gofrirovannoj-bumag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troychik.ru/raznoe/cvety-iz-gofrirovannoj-bumagi" TargetMode="External"/><Relationship Id="rId11" Type="http://schemas.openxmlformats.org/officeDocument/2006/relationships/hyperlink" Target="http://stroychik.ru/raznoe/cvety-iz-gofrirovannoj-bumagi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stroychik.ru/raznoe/cvety-iz-gofrirovannoj-bumag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troychik.ru/raznoe/cvety-iz-gofrirovannoj-bumag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2400</Words>
  <Characters>13681</Characters>
  <Application>Microsoft Office Word</Application>
  <DocSecurity>0</DocSecurity>
  <Lines>114</Lines>
  <Paragraphs>32</Paragraphs>
  <ScaleCrop>false</ScaleCrop>
  <Company/>
  <LinksUpToDate>false</LinksUpToDate>
  <CharactersWithSpaces>16049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dcterms:created xsi:type="dcterms:W3CDTF">2018-12-13T07:13:00Z</dcterms:created>
  <dcterms:modified xsi:type="dcterms:W3CDTF">2018-12-13T07:15:00Z</dcterms:modified>
</cp:coreProperties>
</file>