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3D52" w:rsidRPr="00C43D52" w:rsidRDefault="00C43D52" w:rsidP="00C43D52">
      <w:pPr>
        <w:shd w:val="clear" w:color="auto" w:fill="FFFFFF"/>
        <w:spacing w:before="120" w:after="120" w:line="240" w:lineRule="auto"/>
        <w:outlineLvl w:val="1"/>
        <w:rPr>
          <w:rFonts w:ascii="Times New Roman" w:eastAsia="Times New Roman" w:hAnsi="Times New Roman"/>
          <w:b/>
          <w:color w:val="000000"/>
          <w:sz w:val="36"/>
          <w:szCs w:val="36"/>
          <w:lang w:eastAsia="ru-RU"/>
        </w:rPr>
      </w:pPr>
      <w:bookmarkStart w:id="0" w:name="_GoBack"/>
      <w:bookmarkEnd w:id="0"/>
      <w:r w:rsidRPr="00C43D52">
        <w:rPr>
          <w:rFonts w:ascii="Times New Roman" w:eastAsia="Times New Roman" w:hAnsi="Times New Roman"/>
          <w:b/>
          <w:color w:val="000000"/>
          <w:sz w:val="36"/>
          <w:szCs w:val="36"/>
          <w:lang w:eastAsia="ru-RU"/>
        </w:rPr>
        <w:t>Тема урока: Соединения шпонкой и штифтом.</w:t>
      </w:r>
    </w:p>
    <w:p w:rsidR="00C43D52" w:rsidRPr="00404991" w:rsidRDefault="00C43D52" w:rsidP="00C43D52">
      <w:pPr>
        <w:shd w:val="clear" w:color="auto" w:fill="FFFFFF"/>
        <w:spacing w:before="150" w:after="150" w:line="270" w:lineRule="atLeast"/>
        <w:rPr>
          <w:rFonts w:ascii="Arial" w:eastAsia="Times New Roman" w:hAnsi="Arial" w:cs="Arial"/>
          <w:color w:val="000000"/>
          <w:sz w:val="28"/>
          <w:szCs w:val="28"/>
          <w:lang w:eastAsia="ru-RU"/>
        </w:rPr>
      </w:pPr>
      <w:r w:rsidRPr="00404991">
        <w:rPr>
          <w:rFonts w:ascii="Arial" w:eastAsia="Times New Roman" w:hAnsi="Arial" w:cs="Arial"/>
          <w:b/>
          <w:bCs/>
          <w:color w:val="000000"/>
          <w:sz w:val="28"/>
          <w:szCs w:val="28"/>
          <w:lang w:eastAsia="ru-RU"/>
        </w:rPr>
        <w:t>Тип урока:</w:t>
      </w:r>
      <w:r w:rsidRPr="00404991">
        <w:rPr>
          <w:rFonts w:ascii="Arial" w:eastAsia="Times New Roman" w:hAnsi="Arial" w:cs="Arial"/>
          <w:color w:val="000000"/>
          <w:sz w:val="28"/>
          <w:szCs w:val="28"/>
          <w:lang w:eastAsia="ru-RU"/>
        </w:rPr>
        <w:t> Освоение новых знаний.</w:t>
      </w:r>
    </w:p>
    <w:p w:rsidR="00C43D52" w:rsidRPr="00404991" w:rsidRDefault="00C43D52" w:rsidP="00C43D52">
      <w:pPr>
        <w:shd w:val="clear" w:color="auto" w:fill="FFFFFF"/>
        <w:spacing w:before="150" w:after="150" w:line="270" w:lineRule="atLeast"/>
        <w:rPr>
          <w:rFonts w:ascii="Arial" w:eastAsia="Times New Roman" w:hAnsi="Arial" w:cs="Arial"/>
          <w:color w:val="000000"/>
          <w:sz w:val="28"/>
          <w:szCs w:val="28"/>
          <w:lang w:eastAsia="ru-RU"/>
        </w:rPr>
      </w:pPr>
      <w:r w:rsidRPr="00404991">
        <w:rPr>
          <w:rFonts w:ascii="Arial" w:eastAsia="Times New Roman" w:hAnsi="Arial" w:cs="Arial"/>
          <w:b/>
          <w:bCs/>
          <w:color w:val="000000"/>
          <w:sz w:val="28"/>
          <w:szCs w:val="28"/>
          <w:lang w:eastAsia="ru-RU"/>
        </w:rPr>
        <w:t>Форма организации учебной деятельности:</w:t>
      </w:r>
      <w:r w:rsidRPr="00404991">
        <w:rPr>
          <w:rFonts w:ascii="Arial" w:eastAsia="Times New Roman" w:hAnsi="Arial" w:cs="Arial"/>
          <w:color w:val="000000"/>
          <w:sz w:val="28"/>
          <w:szCs w:val="28"/>
          <w:lang w:eastAsia="ru-RU"/>
        </w:rPr>
        <w:t> Проблемное обучение.</w:t>
      </w:r>
    </w:p>
    <w:p w:rsidR="00C43D52" w:rsidRPr="00404991" w:rsidRDefault="00C43D52" w:rsidP="00C43D52">
      <w:pPr>
        <w:shd w:val="clear" w:color="auto" w:fill="FFFFFF"/>
        <w:spacing w:before="150" w:after="150" w:line="270" w:lineRule="atLeast"/>
        <w:rPr>
          <w:rFonts w:ascii="Arial" w:eastAsia="Times New Roman" w:hAnsi="Arial" w:cs="Arial"/>
          <w:color w:val="000000"/>
          <w:sz w:val="28"/>
          <w:szCs w:val="28"/>
          <w:lang w:eastAsia="ru-RU"/>
        </w:rPr>
      </w:pPr>
      <w:r w:rsidRPr="00404991">
        <w:rPr>
          <w:rFonts w:ascii="Arial" w:eastAsia="Times New Roman" w:hAnsi="Arial" w:cs="Arial"/>
          <w:b/>
          <w:bCs/>
          <w:color w:val="000000"/>
          <w:sz w:val="28"/>
          <w:szCs w:val="28"/>
          <w:lang w:eastAsia="ru-RU"/>
        </w:rPr>
        <w:t>Цель урока:</w:t>
      </w:r>
      <w:r w:rsidRPr="00404991">
        <w:rPr>
          <w:rFonts w:ascii="Arial" w:eastAsia="Times New Roman" w:hAnsi="Arial" w:cs="Arial"/>
          <w:color w:val="000000"/>
          <w:sz w:val="28"/>
          <w:szCs w:val="28"/>
          <w:lang w:eastAsia="ru-RU"/>
        </w:rPr>
        <w:t> формирование новых знаний по теме блока "Типовые сборочные соединения".</w:t>
      </w:r>
    </w:p>
    <w:p w:rsidR="00C43D52" w:rsidRPr="00404991" w:rsidRDefault="00C43D52" w:rsidP="00C43D52">
      <w:pPr>
        <w:shd w:val="clear" w:color="auto" w:fill="FFFFFF"/>
        <w:spacing w:before="150" w:after="150" w:line="270" w:lineRule="atLeast"/>
        <w:rPr>
          <w:rFonts w:ascii="Arial" w:eastAsia="Times New Roman" w:hAnsi="Arial" w:cs="Arial"/>
          <w:color w:val="000000"/>
          <w:sz w:val="28"/>
          <w:szCs w:val="28"/>
          <w:lang w:eastAsia="ru-RU"/>
        </w:rPr>
      </w:pPr>
      <w:r w:rsidRPr="00404991">
        <w:rPr>
          <w:rFonts w:ascii="Arial" w:eastAsia="Times New Roman" w:hAnsi="Arial" w:cs="Arial"/>
          <w:b/>
          <w:bCs/>
          <w:color w:val="000000"/>
          <w:sz w:val="28"/>
          <w:szCs w:val="28"/>
          <w:lang w:eastAsia="ru-RU"/>
        </w:rPr>
        <w:t>Задачи урока:</w:t>
      </w:r>
    </w:p>
    <w:p w:rsidR="00C43D52" w:rsidRPr="00404991" w:rsidRDefault="00C43D52" w:rsidP="00C43D52">
      <w:pPr>
        <w:shd w:val="clear" w:color="auto" w:fill="FFFFFF"/>
        <w:spacing w:before="150" w:after="150" w:line="270" w:lineRule="atLeast"/>
        <w:jc w:val="both"/>
        <w:rPr>
          <w:rFonts w:ascii="Arial" w:eastAsia="Times New Roman" w:hAnsi="Arial" w:cs="Arial"/>
          <w:color w:val="000000"/>
          <w:sz w:val="28"/>
          <w:szCs w:val="28"/>
          <w:lang w:eastAsia="ru-RU"/>
        </w:rPr>
      </w:pPr>
      <w:r w:rsidRPr="00404991">
        <w:rPr>
          <w:rFonts w:ascii="Arial" w:eastAsia="Times New Roman" w:hAnsi="Arial" w:cs="Arial"/>
          <w:color w:val="000000"/>
          <w:sz w:val="28"/>
          <w:szCs w:val="28"/>
          <w:lang w:eastAsia="ru-RU"/>
        </w:rPr>
        <w:t>1.Получение новых знаний путем создания проблемной ситуации и активизации мышления школьниковдля формулирования и решения проблемных задач.</w:t>
      </w:r>
      <w:r w:rsidRPr="00404991">
        <w:rPr>
          <w:rFonts w:ascii="Arial" w:eastAsia="Times New Roman" w:hAnsi="Arial" w:cs="Arial"/>
          <w:color w:val="000000"/>
          <w:sz w:val="28"/>
          <w:szCs w:val="28"/>
          <w:lang w:eastAsia="ru-RU"/>
        </w:rPr>
        <w:br/>
        <w:t>2.Развитие способностей учащихся к самообразованию; рече-мыслительной деятельности привыдвижении и обсуждении гипотез; интеллектуальных способностей на уровне анализа и синтеза основныхпонятий; развитие любознательности, наблюдательности. сообразительности; образного мышления и технического кругозора, в т.ч. с опорой на жизненный практический опыт школьников.</w:t>
      </w:r>
      <w:r w:rsidRPr="00404991">
        <w:rPr>
          <w:rFonts w:ascii="Arial" w:eastAsia="Times New Roman" w:hAnsi="Arial" w:cs="Arial"/>
          <w:color w:val="000000"/>
          <w:sz w:val="28"/>
          <w:szCs w:val="28"/>
          <w:lang w:eastAsia="ru-RU"/>
        </w:rPr>
        <w:br/>
        <w:t>3.Воспитание культуры общения, речи (в т.ч. с использованием специальной предметной терминологии).</w:t>
      </w:r>
    </w:p>
    <w:p w:rsidR="00C43D52" w:rsidRPr="00404991" w:rsidRDefault="00C43D52" w:rsidP="00C43D52">
      <w:pPr>
        <w:shd w:val="clear" w:color="auto" w:fill="FFFFFF"/>
        <w:spacing w:before="150" w:after="150" w:line="270" w:lineRule="atLeast"/>
        <w:rPr>
          <w:rFonts w:ascii="Arial" w:eastAsia="Times New Roman" w:hAnsi="Arial" w:cs="Arial"/>
          <w:color w:val="000000"/>
          <w:sz w:val="28"/>
          <w:szCs w:val="28"/>
          <w:lang w:eastAsia="ru-RU"/>
        </w:rPr>
      </w:pPr>
      <w:r w:rsidRPr="00404991">
        <w:rPr>
          <w:rFonts w:ascii="Arial" w:eastAsia="Times New Roman" w:hAnsi="Arial" w:cs="Arial"/>
          <w:b/>
          <w:bCs/>
          <w:color w:val="000000"/>
          <w:sz w:val="28"/>
          <w:szCs w:val="28"/>
          <w:lang w:eastAsia="ru-RU"/>
        </w:rPr>
        <w:t>ОБОРУДОВАНИЕ:</w:t>
      </w:r>
      <w:r w:rsidRPr="00404991">
        <w:rPr>
          <w:rFonts w:ascii="Arial" w:eastAsia="Times New Roman" w:hAnsi="Arial" w:cs="Arial"/>
          <w:color w:val="000000"/>
          <w:sz w:val="28"/>
          <w:szCs w:val="28"/>
          <w:lang w:eastAsia="ru-RU"/>
        </w:rPr>
        <w:t> Учебная таблица "Соединения шпонкой и штифтом". Динамическая модель шпоночного</w:t>
      </w:r>
      <w:r>
        <w:rPr>
          <w:rFonts w:ascii="Arial" w:eastAsia="Times New Roman" w:hAnsi="Arial" w:cs="Arial"/>
          <w:color w:val="000000"/>
          <w:sz w:val="28"/>
          <w:szCs w:val="28"/>
          <w:lang w:eastAsia="ru-RU"/>
        </w:rPr>
        <w:t xml:space="preserve"> </w:t>
      </w:r>
      <w:r w:rsidRPr="00404991">
        <w:rPr>
          <w:rFonts w:ascii="Arial" w:eastAsia="Times New Roman" w:hAnsi="Arial" w:cs="Arial"/>
          <w:color w:val="000000"/>
          <w:sz w:val="28"/>
          <w:szCs w:val="28"/>
          <w:lang w:eastAsia="ru-RU"/>
        </w:rPr>
        <w:t>соединения.</w:t>
      </w:r>
    </w:p>
    <w:p w:rsidR="00C43D52" w:rsidRPr="00404991" w:rsidRDefault="00C43D52" w:rsidP="00C43D52">
      <w:pPr>
        <w:shd w:val="clear" w:color="auto" w:fill="FFFFFF"/>
        <w:spacing w:before="120" w:after="120" w:line="240" w:lineRule="auto"/>
        <w:jc w:val="center"/>
        <w:outlineLvl w:val="2"/>
        <w:rPr>
          <w:rFonts w:ascii="Verdana" w:eastAsia="Times New Roman" w:hAnsi="Verdana"/>
          <w:sz w:val="28"/>
          <w:szCs w:val="28"/>
          <w:lang w:eastAsia="ru-RU"/>
        </w:rPr>
      </w:pPr>
      <w:r w:rsidRPr="00404991">
        <w:rPr>
          <w:rFonts w:ascii="Verdana" w:eastAsia="Times New Roman" w:hAnsi="Verdana"/>
          <w:sz w:val="28"/>
          <w:szCs w:val="28"/>
          <w:lang w:eastAsia="ru-RU"/>
        </w:rPr>
        <w:t>ХОД УРОКА</w:t>
      </w:r>
    </w:p>
    <w:p w:rsidR="00C43D52" w:rsidRPr="00404991" w:rsidRDefault="00C43D52" w:rsidP="00C43D52">
      <w:pPr>
        <w:shd w:val="clear" w:color="auto" w:fill="FFFFFF"/>
        <w:spacing w:before="150" w:after="150" w:line="270" w:lineRule="atLeast"/>
        <w:rPr>
          <w:rFonts w:ascii="Arial" w:eastAsia="Times New Roman" w:hAnsi="Arial" w:cs="Arial"/>
          <w:color w:val="000000"/>
          <w:sz w:val="28"/>
          <w:szCs w:val="28"/>
          <w:lang w:eastAsia="ru-RU"/>
        </w:rPr>
      </w:pPr>
      <w:r w:rsidRPr="00404991">
        <w:rPr>
          <w:rFonts w:ascii="Arial" w:eastAsia="Times New Roman" w:hAnsi="Arial" w:cs="Arial"/>
          <w:color w:val="000000"/>
          <w:sz w:val="28"/>
          <w:szCs w:val="28"/>
          <w:lang w:eastAsia="ru-RU"/>
        </w:rPr>
        <w:t>1.Организационные мероприятия (отметка учащихся)</w:t>
      </w:r>
    </w:p>
    <w:p w:rsidR="00C43D52" w:rsidRPr="00404991" w:rsidRDefault="00C43D52" w:rsidP="00C43D52">
      <w:pPr>
        <w:shd w:val="clear" w:color="auto" w:fill="FFFFFF"/>
        <w:spacing w:before="150" w:after="150" w:line="270" w:lineRule="atLeast"/>
        <w:rPr>
          <w:rFonts w:ascii="Arial" w:eastAsia="Times New Roman" w:hAnsi="Arial" w:cs="Arial"/>
          <w:color w:val="000000"/>
          <w:sz w:val="28"/>
          <w:szCs w:val="28"/>
          <w:lang w:eastAsia="ru-RU"/>
        </w:rPr>
      </w:pPr>
      <w:r w:rsidRPr="00404991">
        <w:rPr>
          <w:rFonts w:ascii="Arial" w:eastAsia="Times New Roman" w:hAnsi="Arial" w:cs="Arial"/>
          <w:color w:val="000000"/>
          <w:sz w:val="28"/>
          <w:szCs w:val="28"/>
          <w:lang w:eastAsia="ru-RU"/>
        </w:rPr>
        <w:t>2.Для создания условий проблемной ситуации используется два основных элемента:</w:t>
      </w:r>
    </w:p>
    <w:tbl>
      <w:tblPr>
        <w:tblW w:w="9285" w:type="dxa"/>
        <w:tblCellSpacing w:w="0" w:type="dxa"/>
        <w:shd w:val="clear" w:color="auto" w:fill="FFFFFF"/>
        <w:tblCellMar>
          <w:left w:w="0" w:type="dxa"/>
          <w:right w:w="0" w:type="dxa"/>
        </w:tblCellMar>
        <w:tblLook w:val="04A0" w:firstRow="1" w:lastRow="0" w:firstColumn="1" w:lastColumn="0" w:noHBand="0" w:noVBand="1"/>
      </w:tblPr>
      <w:tblGrid>
        <w:gridCol w:w="3"/>
        <w:gridCol w:w="9352"/>
      </w:tblGrid>
      <w:tr w:rsidR="00C43D52" w:rsidRPr="00404991" w:rsidTr="00D56FCA">
        <w:trPr>
          <w:tblCellSpacing w:w="0" w:type="dxa"/>
        </w:trPr>
        <w:tc>
          <w:tcPr>
            <w:tcW w:w="630" w:type="dxa"/>
            <w:shd w:val="clear" w:color="auto" w:fill="FFFFFF"/>
            <w:hideMark/>
          </w:tcPr>
          <w:p w:rsidR="00C43D52" w:rsidRPr="00404991" w:rsidRDefault="00C43D52" w:rsidP="00D56FCA">
            <w:pPr>
              <w:spacing w:before="150" w:after="150" w:line="270" w:lineRule="atLeast"/>
              <w:rPr>
                <w:rFonts w:ascii="Arial" w:eastAsia="Times New Roman" w:hAnsi="Arial" w:cs="Arial"/>
                <w:color w:val="000000"/>
                <w:sz w:val="28"/>
                <w:szCs w:val="28"/>
                <w:lang w:eastAsia="ru-RU"/>
              </w:rPr>
            </w:pPr>
          </w:p>
        </w:tc>
        <w:tc>
          <w:tcPr>
            <w:tcW w:w="5000" w:type="pct"/>
            <w:shd w:val="clear" w:color="auto" w:fill="FFFFFF"/>
            <w:hideMark/>
          </w:tcPr>
          <w:p w:rsidR="00C43D52" w:rsidRPr="00404991" w:rsidRDefault="00C43D52" w:rsidP="00D56FCA">
            <w:pPr>
              <w:spacing w:before="150" w:after="150" w:line="270" w:lineRule="atLeast"/>
              <w:rPr>
                <w:rFonts w:ascii="Arial" w:eastAsia="Times New Roman" w:hAnsi="Arial" w:cs="Arial"/>
                <w:color w:val="000000"/>
                <w:sz w:val="28"/>
                <w:szCs w:val="28"/>
                <w:lang w:eastAsia="ru-RU"/>
              </w:rPr>
            </w:pPr>
            <w:r w:rsidRPr="00404991">
              <w:rPr>
                <w:rFonts w:ascii="Times New Roman" w:eastAsia="Times New Roman" w:hAnsi="Times New Roman"/>
                <w:color w:val="000000"/>
                <w:sz w:val="28"/>
                <w:szCs w:val="28"/>
                <w:lang w:eastAsia="ru-RU"/>
              </w:rPr>
              <w:t>необычность</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неожиданность</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ситуации</w:t>
            </w:r>
            <w:r w:rsidRPr="00404991">
              <w:rPr>
                <w:rFonts w:ascii="Arial" w:eastAsia="Times New Roman" w:hAnsi="Arial" w:cs="Arial"/>
                <w:color w:val="000000"/>
                <w:sz w:val="28"/>
                <w:szCs w:val="28"/>
                <w:lang w:eastAsia="ru-RU"/>
              </w:rPr>
              <w:t> - </w:t>
            </w:r>
            <w:r w:rsidRPr="00404991">
              <w:rPr>
                <w:rFonts w:ascii="Times New Roman" w:eastAsia="Times New Roman" w:hAnsi="Times New Roman"/>
                <w:color w:val="000000"/>
                <w:sz w:val="28"/>
                <w:szCs w:val="28"/>
                <w:lang w:eastAsia="ru-RU"/>
              </w:rPr>
              <w:t>заключается</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в</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том</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что</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на</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классной</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доске</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нет</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темы</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урока</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и</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домашнего</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задания</w:t>
            </w:r>
            <w:r w:rsidRPr="00404991">
              <w:rPr>
                <w:rFonts w:ascii="Arial" w:eastAsia="Times New Roman" w:hAnsi="Arial" w:cs="Arial"/>
                <w:color w:val="000000"/>
                <w:sz w:val="28"/>
                <w:szCs w:val="28"/>
                <w:lang w:eastAsia="ru-RU"/>
              </w:rPr>
              <w:t>,</w:t>
            </w:r>
            <w:r w:rsidRPr="00404991">
              <w:rPr>
                <w:rFonts w:ascii="Times New Roman" w:eastAsia="Times New Roman" w:hAnsi="Times New Roman"/>
                <w:color w:val="000000"/>
                <w:sz w:val="28"/>
                <w:szCs w:val="28"/>
                <w:lang w:eastAsia="ru-RU"/>
              </w:rPr>
              <w:t>как</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это</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бывает</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всегда</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нет и</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наглядных</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пособий</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помогающих</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учащимся</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в</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начале</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урока</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настроиться</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на новую</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тему</w:t>
            </w:r>
            <w:r w:rsidRPr="00404991">
              <w:rPr>
                <w:rFonts w:ascii="Arial" w:eastAsia="Times New Roman" w:hAnsi="Arial" w:cs="Arial"/>
                <w:color w:val="000000"/>
                <w:sz w:val="28"/>
                <w:szCs w:val="28"/>
                <w:lang w:eastAsia="ru-RU"/>
              </w:rPr>
              <w:t>;</w:t>
            </w:r>
          </w:p>
        </w:tc>
      </w:tr>
      <w:tr w:rsidR="00C43D52" w:rsidRPr="00404991" w:rsidTr="00D56FCA">
        <w:trPr>
          <w:tblCellSpacing w:w="0" w:type="dxa"/>
        </w:trPr>
        <w:tc>
          <w:tcPr>
            <w:tcW w:w="630" w:type="dxa"/>
            <w:shd w:val="clear" w:color="auto" w:fill="FFFFFF"/>
            <w:hideMark/>
          </w:tcPr>
          <w:p w:rsidR="00C43D52" w:rsidRPr="00404991" w:rsidRDefault="00C43D52" w:rsidP="00D56FCA">
            <w:pPr>
              <w:spacing w:before="150" w:after="150" w:line="270" w:lineRule="atLeast"/>
              <w:rPr>
                <w:rFonts w:ascii="Arial" w:eastAsia="Times New Roman" w:hAnsi="Arial" w:cs="Arial"/>
                <w:color w:val="000000"/>
                <w:sz w:val="28"/>
                <w:szCs w:val="28"/>
                <w:lang w:eastAsia="ru-RU"/>
              </w:rPr>
            </w:pPr>
          </w:p>
        </w:tc>
        <w:tc>
          <w:tcPr>
            <w:tcW w:w="5000" w:type="pct"/>
            <w:shd w:val="clear" w:color="auto" w:fill="FFFFFF"/>
            <w:hideMark/>
          </w:tcPr>
          <w:p w:rsidR="00C43D52" w:rsidRPr="00404991" w:rsidRDefault="00C43D52" w:rsidP="00D56FCA">
            <w:pPr>
              <w:spacing w:before="150" w:after="150" w:line="270" w:lineRule="atLeast"/>
              <w:rPr>
                <w:rFonts w:ascii="Arial" w:eastAsia="Times New Roman" w:hAnsi="Arial" w:cs="Arial"/>
                <w:color w:val="000000"/>
                <w:sz w:val="28"/>
                <w:szCs w:val="28"/>
                <w:lang w:eastAsia="ru-RU"/>
              </w:rPr>
            </w:pPr>
            <w:r w:rsidRPr="00404991">
              <w:rPr>
                <w:rFonts w:ascii="Times New Roman" w:eastAsia="Times New Roman" w:hAnsi="Times New Roman"/>
                <w:color w:val="000000"/>
                <w:sz w:val="28"/>
                <w:szCs w:val="28"/>
                <w:lang w:eastAsia="ru-RU"/>
              </w:rPr>
              <w:t>вместо</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этого</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учитель</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предлагает</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школьникам</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вспомнить</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известные</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им приборы</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машины</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и</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механизмы</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бытовые</w:t>
            </w:r>
            <w:r w:rsidRPr="00404991">
              <w:rPr>
                <w:rFonts w:ascii="Arial" w:eastAsia="Times New Roman" w:hAnsi="Arial" w:cs="Arial"/>
                <w:color w:val="000000"/>
                <w:sz w:val="28"/>
                <w:szCs w:val="28"/>
                <w:lang w:eastAsia="ru-RU"/>
              </w:rPr>
              <w:t>,</w:t>
            </w:r>
            <w:r w:rsidRPr="00404991">
              <w:rPr>
                <w:rFonts w:ascii="Times New Roman" w:eastAsia="Times New Roman" w:hAnsi="Times New Roman"/>
                <w:color w:val="000000"/>
                <w:sz w:val="28"/>
                <w:szCs w:val="28"/>
                <w:lang w:eastAsia="ru-RU"/>
              </w:rPr>
              <w:t>промышленные</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и</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т</w:t>
            </w:r>
            <w:r w:rsidRPr="00404991">
              <w:rPr>
                <w:rFonts w:ascii="Arial" w:eastAsia="Times New Roman" w:hAnsi="Arial" w:cs="Arial"/>
                <w:color w:val="000000"/>
                <w:sz w:val="28"/>
                <w:szCs w:val="28"/>
                <w:lang w:eastAsia="ru-RU"/>
              </w:rPr>
              <w:t>.</w:t>
            </w:r>
            <w:r w:rsidRPr="00404991">
              <w:rPr>
                <w:rFonts w:ascii="Times New Roman" w:eastAsia="Times New Roman" w:hAnsi="Times New Roman"/>
                <w:color w:val="000000"/>
                <w:sz w:val="28"/>
                <w:szCs w:val="28"/>
                <w:lang w:eastAsia="ru-RU"/>
              </w:rPr>
              <w:t>п</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например</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ветряную</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или</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водяную</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мельницу</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стиральную</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машину</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пылесос</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вентилятор</w:t>
            </w:r>
            <w:r w:rsidRPr="00404991">
              <w:rPr>
                <w:rFonts w:ascii="Arial" w:eastAsia="Times New Roman" w:hAnsi="Arial" w:cs="Arial"/>
                <w:color w:val="000000"/>
                <w:sz w:val="28"/>
                <w:szCs w:val="28"/>
                <w:lang w:eastAsia="ru-RU"/>
              </w:rPr>
              <w:t>,</w:t>
            </w:r>
            <w:r w:rsidRPr="00404991">
              <w:rPr>
                <w:rFonts w:ascii="Times New Roman" w:eastAsia="Times New Roman" w:hAnsi="Times New Roman"/>
                <w:color w:val="000000"/>
                <w:sz w:val="28"/>
                <w:szCs w:val="28"/>
                <w:lang w:eastAsia="ru-RU"/>
              </w:rPr>
              <w:t>кофемолку</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и</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т</w:t>
            </w:r>
            <w:r w:rsidRPr="00404991">
              <w:rPr>
                <w:rFonts w:ascii="Arial" w:eastAsia="Times New Roman" w:hAnsi="Arial" w:cs="Arial"/>
                <w:color w:val="000000"/>
                <w:sz w:val="28"/>
                <w:szCs w:val="28"/>
                <w:lang w:eastAsia="ru-RU"/>
              </w:rPr>
              <w:t>.</w:t>
            </w:r>
            <w:r w:rsidRPr="00404991">
              <w:rPr>
                <w:rFonts w:ascii="Times New Roman" w:eastAsia="Times New Roman" w:hAnsi="Times New Roman"/>
                <w:color w:val="000000"/>
                <w:sz w:val="28"/>
                <w:szCs w:val="28"/>
                <w:lang w:eastAsia="ru-RU"/>
              </w:rPr>
              <w:t>д</w:t>
            </w:r>
            <w:r w:rsidRPr="00404991">
              <w:rPr>
                <w:rFonts w:ascii="Arial" w:eastAsia="Times New Roman" w:hAnsi="Arial" w:cs="Arial"/>
                <w:color w:val="000000"/>
                <w:sz w:val="28"/>
                <w:szCs w:val="28"/>
                <w:lang w:eastAsia="ru-RU"/>
              </w:rPr>
              <w:t>.</w:t>
            </w:r>
          </w:p>
        </w:tc>
      </w:tr>
    </w:tbl>
    <w:p w:rsidR="00C43D52" w:rsidRPr="00404991" w:rsidRDefault="00C43D52" w:rsidP="00C43D52">
      <w:pPr>
        <w:shd w:val="clear" w:color="auto" w:fill="FFFFFF"/>
        <w:spacing w:before="150" w:after="150" w:line="270" w:lineRule="atLeast"/>
        <w:rPr>
          <w:rFonts w:ascii="Arial" w:eastAsia="Times New Roman" w:hAnsi="Arial" w:cs="Arial"/>
          <w:color w:val="000000"/>
          <w:sz w:val="28"/>
          <w:szCs w:val="28"/>
          <w:lang w:eastAsia="ru-RU"/>
        </w:rPr>
      </w:pPr>
      <w:r w:rsidRPr="00404991">
        <w:rPr>
          <w:rFonts w:ascii="Times New Roman" w:eastAsia="Times New Roman" w:hAnsi="Times New Roman"/>
          <w:color w:val="000000"/>
          <w:sz w:val="28"/>
          <w:szCs w:val="28"/>
          <w:lang w:eastAsia="ru-RU"/>
        </w:rPr>
        <w:t>З</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Как</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правило</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список</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начатый</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учителем</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дополняют</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школьники</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таким</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образом</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проявляя</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наблюдательность</w:t>
      </w:r>
      <w:r w:rsidRPr="00404991">
        <w:rPr>
          <w:rFonts w:ascii="Arial" w:eastAsia="Times New Roman" w:hAnsi="Arial" w:cs="Arial"/>
          <w:color w:val="000000"/>
          <w:sz w:val="28"/>
          <w:szCs w:val="28"/>
          <w:lang w:eastAsia="ru-RU"/>
        </w:rPr>
        <w:t>,</w:t>
      </w:r>
      <w:r w:rsidRPr="00404991">
        <w:rPr>
          <w:rFonts w:ascii="Times New Roman" w:eastAsia="Times New Roman" w:hAnsi="Times New Roman"/>
          <w:color w:val="000000"/>
          <w:sz w:val="28"/>
          <w:szCs w:val="28"/>
          <w:lang w:eastAsia="ru-RU"/>
        </w:rPr>
        <w:t>сообразительность</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способности</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к</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анализированию</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После</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этого</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необходимо</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сконцентрировать</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внимание</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учащиеся</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навопросе</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который</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логически</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вытекает</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из</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предварительного</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обсуждения</w:t>
      </w:r>
      <w:r w:rsidRPr="00404991">
        <w:rPr>
          <w:rFonts w:ascii="Arial" w:eastAsia="Times New Roman" w:hAnsi="Arial" w:cs="Arial"/>
          <w:color w:val="000000"/>
          <w:sz w:val="28"/>
          <w:szCs w:val="28"/>
          <w:lang w:eastAsia="ru-RU"/>
        </w:rPr>
        <w:t>:</w:t>
      </w:r>
    </w:p>
    <w:tbl>
      <w:tblPr>
        <w:tblW w:w="9285" w:type="dxa"/>
        <w:tblCellSpacing w:w="0" w:type="dxa"/>
        <w:shd w:val="clear" w:color="auto" w:fill="FFFFFF"/>
        <w:tblCellMar>
          <w:left w:w="0" w:type="dxa"/>
          <w:right w:w="0" w:type="dxa"/>
        </w:tblCellMar>
        <w:tblLook w:val="04A0" w:firstRow="1" w:lastRow="0" w:firstColumn="1" w:lastColumn="0" w:noHBand="0" w:noVBand="1"/>
      </w:tblPr>
      <w:tblGrid>
        <w:gridCol w:w="6"/>
        <w:gridCol w:w="9279"/>
      </w:tblGrid>
      <w:tr w:rsidR="00C43D52" w:rsidRPr="00404991" w:rsidTr="00D56FCA">
        <w:trPr>
          <w:tblCellSpacing w:w="0" w:type="dxa"/>
        </w:trPr>
        <w:tc>
          <w:tcPr>
            <w:tcW w:w="630" w:type="dxa"/>
            <w:shd w:val="clear" w:color="auto" w:fill="FFFFFF"/>
            <w:hideMark/>
          </w:tcPr>
          <w:p w:rsidR="00C43D52" w:rsidRPr="00404991" w:rsidRDefault="00C43D52" w:rsidP="00D56FCA">
            <w:pPr>
              <w:spacing w:before="150" w:after="150" w:line="270" w:lineRule="atLeast"/>
              <w:rPr>
                <w:rFonts w:ascii="Arial" w:eastAsia="Times New Roman" w:hAnsi="Arial" w:cs="Arial"/>
                <w:color w:val="000000"/>
                <w:sz w:val="28"/>
                <w:szCs w:val="28"/>
                <w:lang w:eastAsia="ru-RU"/>
              </w:rPr>
            </w:pPr>
          </w:p>
        </w:tc>
        <w:tc>
          <w:tcPr>
            <w:tcW w:w="5000" w:type="pct"/>
            <w:shd w:val="clear" w:color="auto" w:fill="FFFFFF"/>
            <w:hideMark/>
          </w:tcPr>
          <w:p w:rsidR="00C43D52" w:rsidRPr="00404991" w:rsidRDefault="00C43D52" w:rsidP="00D56FCA">
            <w:pPr>
              <w:spacing w:before="150" w:after="150" w:line="270" w:lineRule="atLeast"/>
              <w:rPr>
                <w:rFonts w:ascii="Arial" w:eastAsia="Times New Roman" w:hAnsi="Arial" w:cs="Arial"/>
                <w:color w:val="000000"/>
                <w:sz w:val="28"/>
                <w:szCs w:val="28"/>
                <w:lang w:eastAsia="ru-RU"/>
              </w:rPr>
            </w:pPr>
            <w:r w:rsidRPr="00404991">
              <w:rPr>
                <w:rFonts w:ascii="Times New Roman" w:eastAsia="Times New Roman" w:hAnsi="Times New Roman"/>
                <w:color w:val="000000"/>
                <w:sz w:val="28"/>
                <w:szCs w:val="28"/>
                <w:lang w:eastAsia="ru-RU"/>
              </w:rPr>
              <w:t>что</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же</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объединяет</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все</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названные</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механизмы</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с</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точки</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зрения</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общности их</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конструкции</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особенностей</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соединения</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деталейв</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основных</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узлах</w:t>
            </w:r>
            <w:r w:rsidRPr="00404991">
              <w:rPr>
                <w:rFonts w:ascii="Arial" w:eastAsia="Times New Roman" w:hAnsi="Arial" w:cs="Arial"/>
                <w:color w:val="000000"/>
                <w:sz w:val="28"/>
                <w:szCs w:val="28"/>
                <w:lang w:eastAsia="ru-RU"/>
              </w:rPr>
              <w:t>?</w:t>
            </w:r>
          </w:p>
        </w:tc>
      </w:tr>
    </w:tbl>
    <w:p w:rsidR="00C43D52" w:rsidRPr="00404991" w:rsidRDefault="00C43D52" w:rsidP="00C43D52">
      <w:pPr>
        <w:shd w:val="clear" w:color="auto" w:fill="FFFFFF"/>
        <w:spacing w:before="150" w:after="150" w:line="270" w:lineRule="atLeast"/>
        <w:jc w:val="both"/>
        <w:rPr>
          <w:rFonts w:ascii="Arial" w:eastAsia="Times New Roman" w:hAnsi="Arial" w:cs="Arial"/>
          <w:color w:val="000000"/>
          <w:sz w:val="28"/>
          <w:szCs w:val="28"/>
          <w:lang w:eastAsia="ru-RU"/>
        </w:rPr>
      </w:pPr>
      <w:r w:rsidRPr="00404991">
        <w:rPr>
          <w:rFonts w:ascii="Arial" w:eastAsia="Times New Roman" w:hAnsi="Arial" w:cs="Arial"/>
          <w:color w:val="000000"/>
          <w:sz w:val="28"/>
          <w:szCs w:val="28"/>
          <w:lang w:eastAsia="ru-RU"/>
        </w:rPr>
        <w:t>Если процесс обсуждения смоделирован правильно, то ответ учащихся соответствует ожидаемому: во всехэтих механизмах присутствует соединение колеса и оси (маховика и вала и. т.п.).</w:t>
      </w:r>
    </w:p>
    <w:p w:rsidR="00C43D52" w:rsidRPr="00404991" w:rsidRDefault="00C43D52" w:rsidP="00C43D52">
      <w:pPr>
        <w:shd w:val="clear" w:color="auto" w:fill="FFFFFF"/>
        <w:spacing w:before="150" w:after="150" w:line="270" w:lineRule="atLeast"/>
        <w:jc w:val="both"/>
        <w:rPr>
          <w:rFonts w:ascii="Arial" w:eastAsia="Times New Roman" w:hAnsi="Arial" w:cs="Arial"/>
          <w:color w:val="000000"/>
          <w:sz w:val="28"/>
          <w:szCs w:val="28"/>
          <w:lang w:eastAsia="ru-RU"/>
        </w:rPr>
      </w:pPr>
      <w:r w:rsidRPr="00404991">
        <w:rPr>
          <w:rFonts w:ascii="Arial" w:eastAsia="Times New Roman" w:hAnsi="Arial" w:cs="Arial"/>
          <w:color w:val="000000"/>
          <w:sz w:val="28"/>
          <w:szCs w:val="28"/>
          <w:lang w:eastAsia="ru-RU"/>
        </w:rPr>
        <w:t>Далее целесообразно воспользоваться деталями приготовленной к уроку модели - валом и втулкой,  нобез шпонки, т.е. не соединяя их. Из рассмотрения конструкции возникает вторичный вопрос - о взаимномдвижении данных деталей. Рассуждения по этому поводу приводят к логическому выводу: эти деталидолжны быть соединены между собой и двигаться вместе.</w:t>
      </w:r>
    </w:p>
    <w:p w:rsidR="00C43D52" w:rsidRPr="00404991" w:rsidRDefault="00C43D52" w:rsidP="00C43D52">
      <w:pPr>
        <w:shd w:val="clear" w:color="auto" w:fill="FFFFFF"/>
        <w:spacing w:before="150" w:after="150" w:line="270" w:lineRule="atLeast"/>
        <w:jc w:val="both"/>
        <w:rPr>
          <w:rFonts w:ascii="Arial" w:eastAsia="Times New Roman" w:hAnsi="Arial" w:cs="Arial"/>
          <w:color w:val="000000"/>
          <w:sz w:val="28"/>
          <w:szCs w:val="28"/>
          <w:lang w:eastAsia="ru-RU"/>
        </w:rPr>
      </w:pPr>
      <w:r w:rsidRPr="00404991">
        <w:rPr>
          <w:rFonts w:ascii="Arial" w:eastAsia="Times New Roman" w:hAnsi="Arial" w:cs="Arial"/>
          <w:color w:val="000000"/>
          <w:sz w:val="28"/>
          <w:szCs w:val="28"/>
          <w:lang w:eastAsia="ru-RU"/>
        </w:rPr>
        <w:t>Таким образом, проблемная ситуация практически создана, остается только помочь учащимсясформулировать ее.</w:t>
      </w:r>
    </w:p>
    <w:p w:rsidR="00C43D52" w:rsidRPr="00404991" w:rsidRDefault="00C43D52" w:rsidP="00C43D52">
      <w:pPr>
        <w:shd w:val="clear" w:color="auto" w:fill="FFFFFF"/>
        <w:spacing w:before="150" w:after="150" w:line="270" w:lineRule="atLeast"/>
        <w:jc w:val="both"/>
        <w:rPr>
          <w:rFonts w:ascii="Arial" w:eastAsia="Times New Roman" w:hAnsi="Arial" w:cs="Arial"/>
          <w:color w:val="000000"/>
          <w:sz w:val="28"/>
          <w:szCs w:val="28"/>
          <w:lang w:eastAsia="ru-RU"/>
        </w:rPr>
      </w:pPr>
      <w:r w:rsidRPr="00404991">
        <w:rPr>
          <w:rFonts w:ascii="Arial" w:eastAsia="Times New Roman" w:hAnsi="Arial" w:cs="Arial"/>
          <w:color w:val="000000"/>
          <w:sz w:val="28"/>
          <w:szCs w:val="28"/>
          <w:lang w:eastAsia="ru-RU"/>
        </w:rPr>
        <w:t> </w:t>
      </w:r>
    </w:p>
    <w:p w:rsidR="00C43D52" w:rsidRPr="00404991" w:rsidRDefault="00C43D52" w:rsidP="00C43D52">
      <w:pPr>
        <w:shd w:val="clear" w:color="auto" w:fill="FFFFFF"/>
        <w:spacing w:before="150" w:after="150" w:line="270" w:lineRule="atLeast"/>
        <w:jc w:val="both"/>
        <w:rPr>
          <w:rFonts w:ascii="Arial" w:eastAsia="Times New Roman" w:hAnsi="Arial" w:cs="Arial"/>
          <w:color w:val="000000"/>
          <w:sz w:val="28"/>
          <w:szCs w:val="28"/>
          <w:lang w:eastAsia="ru-RU"/>
        </w:rPr>
      </w:pPr>
      <w:r w:rsidRPr="00404991">
        <w:rPr>
          <w:rFonts w:ascii="Arial" w:eastAsia="Times New Roman" w:hAnsi="Arial" w:cs="Arial"/>
          <w:color w:val="000000"/>
          <w:sz w:val="28"/>
          <w:szCs w:val="28"/>
          <w:lang w:eastAsia="ru-RU"/>
        </w:rPr>
        <w:t>Учитель пишет на доске (учащиеся - в рабочие тетради) : " ПРОБЛЕМА: Соединить вал и втулку неподвижноотносительно друг друга".</w:t>
      </w:r>
    </w:p>
    <w:p w:rsidR="00C43D52" w:rsidRPr="00404991" w:rsidRDefault="00C43D52" w:rsidP="00C43D52">
      <w:pPr>
        <w:shd w:val="clear" w:color="auto" w:fill="FFFFFF"/>
        <w:spacing w:before="150" w:after="150" w:line="270" w:lineRule="atLeast"/>
        <w:jc w:val="both"/>
        <w:rPr>
          <w:rFonts w:ascii="Arial" w:eastAsia="Times New Roman" w:hAnsi="Arial" w:cs="Arial"/>
          <w:color w:val="000000"/>
          <w:sz w:val="28"/>
          <w:szCs w:val="28"/>
          <w:lang w:eastAsia="ru-RU"/>
        </w:rPr>
      </w:pPr>
      <w:r w:rsidRPr="00404991">
        <w:rPr>
          <w:rFonts w:ascii="Arial" w:eastAsia="Times New Roman" w:hAnsi="Arial" w:cs="Arial"/>
          <w:color w:val="000000"/>
          <w:sz w:val="28"/>
          <w:szCs w:val="28"/>
          <w:lang w:eastAsia="ru-RU"/>
        </w:rPr>
        <w:t> </w:t>
      </w:r>
    </w:p>
    <w:p w:rsidR="00C43D52" w:rsidRPr="00404991" w:rsidRDefault="00C43D52" w:rsidP="00C43D52">
      <w:pPr>
        <w:shd w:val="clear" w:color="auto" w:fill="FFFFFF"/>
        <w:spacing w:before="150" w:after="150" w:line="270" w:lineRule="atLeast"/>
        <w:jc w:val="both"/>
        <w:rPr>
          <w:rFonts w:ascii="Arial" w:eastAsia="Times New Roman" w:hAnsi="Arial" w:cs="Arial"/>
          <w:color w:val="000000"/>
          <w:sz w:val="28"/>
          <w:szCs w:val="28"/>
          <w:lang w:eastAsia="ru-RU"/>
        </w:rPr>
      </w:pPr>
      <w:r w:rsidRPr="00404991">
        <w:rPr>
          <w:rFonts w:ascii="Arial" w:eastAsia="Times New Roman" w:hAnsi="Arial" w:cs="Arial"/>
          <w:color w:val="000000"/>
          <w:sz w:val="28"/>
          <w:szCs w:val="28"/>
          <w:lang w:eastAsia="ru-RU"/>
        </w:rPr>
        <w:t>4.Следующий этап урока - исследование исходных условий /данных/, которые помогут точносформулировать проблемных задач для их последующего решения.</w:t>
      </w:r>
    </w:p>
    <w:p w:rsidR="00C43D52" w:rsidRPr="00404991" w:rsidRDefault="00C43D52" w:rsidP="00C43D52">
      <w:pPr>
        <w:shd w:val="clear" w:color="auto" w:fill="FFFFFF"/>
        <w:spacing w:before="150" w:after="150" w:line="270" w:lineRule="atLeast"/>
        <w:jc w:val="both"/>
        <w:rPr>
          <w:rFonts w:ascii="Arial" w:eastAsia="Times New Roman" w:hAnsi="Arial" w:cs="Arial"/>
          <w:color w:val="000000"/>
          <w:sz w:val="28"/>
          <w:szCs w:val="28"/>
          <w:lang w:eastAsia="ru-RU"/>
        </w:rPr>
      </w:pPr>
      <w:r w:rsidRPr="00404991">
        <w:rPr>
          <w:rFonts w:ascii="Arial" w:eastAsia="Times New Roman" w:hAnsi="Arial" w:cs="Arial"/>
          <w:color w:val="000000"/>
          <w:sz w:val="28"/>
          <w:szCs w:val="28"/>
          <w:lang w:eastAsia="ru-RU"/>
        </w:rPr>
        <w:t> </w:t>
      </w:r>
    </w:p>
    <w:p w:rsidR="00C43D52" w:rsidRPr="00404991" w:rsidRDefault="00C43D52" w:rsidP="00C43D52">
      <w:pPr>
        <w:shd w:val="clear" w:color="auto" w:fill="FFFFFF"/>
        <w:spacing w:before="150" w:after="150" w:line="270" w:lineRule="atLeast"/>
        <w:jc w:val="both"/>
        <w:rPr>
          <w:rFonts w:ascii="Arial" w:eastAsia="Times New Roman" w:hAnsi="Arial" w:cs="Arial"/>
          <w:color w:val="000000"/>
          <w:sz w:val="28"/>
          <w:szCs w:val="28"/>
          <w:lang w:eastAsia="ru-RU"/>
        </w:rPr>
      </w:pPr>
      <w:r w:rsidRPr="00404991">
        <w:rPr>
          <w:rFonts w:ascii="Arial" w:eastAsia="Times New Roman" w:hAnsi="Arial" w:cs="Arial"/>
          <w:color w:val="000000"/>
          <w:sz w:val="28"/>
          <w:szCs w:val="28"/>
          <w:lang w:eastAsia="ru-RU"/>
        </w:rPr>
        <w:t>Для этого снова используется динамическая модель: вал вставляется во втулку и обсуждаются движения,которые могут совершать эти детали относительно друг друга в свободном (не соединенном) состоянии.Уже на данном этапе школьники включаются в процесс выдвижения гипотез, учителю необходимообобщить и грамотно сформулировать их. На доске необходимо записать:</w:t>
      </w:r>
    </w:p>
    <w:p w:rsidR="00C43D52" w:rsidRPr="00404991" w:rsidRDefault="00C43D52" w:rsidP="00C43D52">
      <w:pPr>
        <w:shd w:val="clear" w:color="auto" w:fill="FFFFFF"/>
        <w:spacing w:before="150" w:after="150" w:line="270" w:lineRule="atLeast"/>
        <w:jc w:val="both"/>
        <w:rPr>
          <w:rFonts w:ascii="Arial" w:eastAsia="Times New Roman" w:hAnsi="Arial" w:cs="Arial"/>
          <w:color w:val="000000"/>
          <w:sz w:val="28"/>
          <w:szCs w:val="28"/>
          <w:lang w:eastAsia="ru-RU"/>
        </w:rPr>
      </w:pPr>
      <w:r w:rsidRPr="00404991">
        <w:rPr>
          <w:rFonts w:ascii="Arial" w:eastAsia="Times New Roman" w:hAnsi="Arial" w:cs="Arial"/>
          <w:color w:val="000000"/>
          <w:sz w:val="28"/>
          <w:szCs w:val="28"/>
          <w:lang w:eastAsia="ru-RU"/>
        </w:rPr>
        <w:t> </w:t>
      </w:r>
    </w:p>
    <w:p w:rsidR="00C43D52" w:rsidRPr="00404991" w:rsidRDefault="00C43D52" w:rsidP="00C43D52">
      <w:pPr>
        <w:shd w:val="clear" w:color="auto" w:fill="FFFFFF"/>
        <w:spacing w:before="150" w:after="150" w:line="270" w:lineRule="atLeast"/>
        <w:rPr>
          <w:rFonts w:ascii="Arial" w:eastAsia="Times New Roman" w:hAnsi="Arial" w:cs="Arial"/>
          <w:color w:val="000000"/>
          <w:sz w:val="28"/>
          <w:szCs w:val="28"/>
          <w:lang w:eastAsia="ru-RU"/>
        </w:rPr>
      </w:pPr>
      <w:r w:rsidRPr="00404991">
        <w:rPr>
          <w:rFonts w:ascii="Arial" w:eastAsia="Times New Roman" w:hAnsi="Arial" w:cs="Arial"/>
          <w:color w:val="000000"/>
          <w:sz w:val="28"/>
          <w:szCs w:val="28"/>
          <w:lang w:eastAsia="ru-RU"/>
        </w:rPr>
        <w:t>“ИСХОДНЫЕ ДАННЫЕ: 1. Соединяемые детали:</w:t>
      </w:r>
    </w:p>
    <w:tbl>
      <w:tblPr>
        <w:tblW w:w="9285" w:type="dxa"/>
        <w:tblCellSpacing w:w="0" w:type="dxa"/>
        <w:shd w:val="clear" w:color="auto" w:fill="FFFFFF"/>
        <w:tblCellMar>
          <w:left w:w="0" w:type="dxa"/>
          <w:right w:w="0" w:type="dxa"/>
        </w:tblCellMar>
        <w:tblLook w:val="04A0" w:firstRow="1" w:lastRow="0" w:firstColumn="1" w:lastColumn="0" w:noHBand="0" w:noVBand="1"/>
      </w:tblPr>
      <w:tblGrid>
        <w:gridCol w:w="6"/>
        <w:gridCol w:w="9279"/>
      </w:tblGrid>
      <w:tr w:rsidR="00C43D52" w:rsidRPr="00404991" w:rsidTr="00D56FCA">
        <w:trPr>
          <w:tblCellSpacing w:w="0" w:type="dxa"/>
        </w:trPr>
        <w:tc>
          <w:tcPr>
            <w:tcW w:w="630" w:type="dxa"/>
            <w:shd w:val="clear" w:color="auto" w:fill="FFFFFF"/>
            <w:hideMark/>
          </w:tcPr>
          <w:p w:rsidR="00C43D52" w:rsidRPr="00404991" w:rsidRDefault="00C43D52" w:rsidP="00D56FCA">
            <w:pPr>
              <w:spacing w:before="150" w:after="150" w:line="270" w:lineRule="atLeast"/>
              <w:rPr>
                <w:rFonts w:ascii="Arial" w:eastAsia="Times New Roman" w:hAnsi="Arial" w:cs="Arial"/>
                <w:color w:val="000000"/>
                <w:sz w:val="28"/>
                <w:szCs w:val="28"/>
                <w:lang w:eastAsia="ru-RU"/>
              </w:rPr>
            </w:pPr>
          </w:p>
        </w:tc>
        <w:tc>
          <w:tcPr>
            <w:tcW w:w="5000" w:type="pct"/>
            <w:shd w:val="clear" w:color="auto" w:fill="FFFFFF"/>
            <w:hideMark/>
          </w:tcPr>
          <w:p w:rsidR="00C43D52" w:rsidRPr="00404991" w:rsidRDefault="00C43D52" w:rsidP="00D56FCA">
            <w:pPr>
              <w:spacing w:before="150" w:after="150" w:line="270" w:lineRule="atLeast"/>
              <w:rPr>
                <w:rFonts w:ascii="Arial" w:eastAsia="Times New Roman" w:hAnsi="Arial" w:cs="Arial"/>
                <w:color w:val="000000"/>
                <w:sz w:val="28"/>
                <w:szCs w:val="28"/>
                <w:lang w:eastAsia="ru-RU"/>
              </w:rPr>
            </w:pPr>
            <w:r w:rsidRPr="00404991">
              <w:rPr>
                <w:rFonts w:ascii="Times New Roman" w:eastAsia="Times New Roman" w:hAnsi="Times New Roman"/>
                <w:color w:val="000000"/>
                <w:sz w:val="28"/>
                <w:szCs w:val="28"/>
                <w:lang w:eastAsia="ru-RU"/>
              </w:rPr>
              <w:t>вал - непустотелая цилиндрическая деталь (геом. форма-тело вращения);</w:t>
            </w:r>
          </w:p>
        </w:tc>
      </w:tr>
      <w:tr w:rsidR="00C43D52" w:rsidRPr="00404991" w:rsidTr="00D56FCA">
        <w:trPr>
          <w:tblCellSpacing w:w="0" w:type="dxa"/>
        </w:trPr>
        <w:tc>
          <w:tcPr>
            <w:tcW w:w="630" w:type="dxa"/>
            <w:shd w:val="clear" w:color="auto" w:fill="FFFFFF"/>
            <w:hideMark/>
          </w:tcPr>
          <w:p w:rsidR="00C43D52" w:rsidRPr="00404991" w:rsidRDefault="00C43D52" w:rsidP="00D56FCA">
            <w:pPr>
              <w:spacing w:before="150" w:after="150" w:line="270" w:lineRule="atLeast"/>
              <w:rPr>
                <w:rFonts w:ascii="Arial" w:eastAsia="Times New Roman" w:hAnsi="Arial" w:cs="Arial"/>
                <w:color w:val="000000"/>
                <w:sz w:val="28"/>
                <w:szCs w:val="28"/>
                <w:lang w:eastAsia="ru-RU"/>
              </w:rPr>
            </w:pPr>
          </w:p>
        </w:tc>
        <w:tc>
          <w:tcPr>
            <w:tcW w:w="5000" w:type="pct"/>
            <w:shd w:val="clear" w:color="auto" w:fill="FFFFFF"/>
            <w:hideMark/>
          </w:tcPr>
          <w:p w:rsidR="00C43D52" w:rsidRPr="00404991" w:rsidRDefault="00C43D52" w:rsidP="00D56FCA">
            <w:pPr>
              <w:spacing w:before="150" w:after="150" w:line="270" w:lineRule="atLeast"/>
              <w:rPr>
                <w:rFonts w:ascii="Arial" w:eastAsia="Times New Roman" w:hAnsi="Arial" w:cs="Arial"/>
                <w:color w:val="000000"/>
                <w:sz w:val="28"/>
                <w:szCs w:val="28"/>
                <w:lang w:eastAsia="ru-RU"/>
              </w:rPr>
            </w:pPr>
            <w:r w:rsidRPr="00404991">
              <w:rPr>
                <w:rFonts w:ascii="Times New Roman" w:eastAsia="Times New Roman" w:hAnsi="Times New Roman"/>
                <w:color w:val="000000"/>
                <w:sz w:val="28"/>
                <w:szCs w:val="28"/>
                <w:lang w:eastAsia="ru-RU"/>
              </w:rPr>
              <w:t>втулка - деталь типа тела вращения с цилиндрической полостью внутри; внешняя конструкция зависит от назначения детали и может представлять собой колесо, зубчатое колесо, маховик, шкив и т.д.</w:t>
            </w:r>
          </w:p>
        </w:tc>
      </w:tr>
    </w:tbl>
    <w:p w:rsidR="00C43D52" w:rsidRPr="00404991" w:rsidRDefault="00C43D52" w:rsidP="00C43D52">
      <w:pPr>
        <w:shd w:val="clear" w:color="auto" w:fill="FFFFFF"/>
        <w:spacing w:before="150" w:after="150" w:line="270" w:lineRule="atLeast"/>
        <w:rPr>
          <w:rFonts w:ascii="Arial" w:eastAsia="Times New Roman" w:hAnsi="Arial" w:cs="Arial"/>
          <w:color w:val="000000"/>
          <w:sz w:val="28"/>
          <w:szCs w:val="28"/>
          <w:lang w:eastAsia="ru-RU"/>
        </w:rPr>
      </w:pPr>
      <w:r w:rsidRPr="00404991">
        <w:rPr>
          <w:rFonts w:ascii="Arial" w:eastAsia="Times New Roman" w:hAnsi="Arial" w:cs="Arial"/>
          <w:color w:val="000000"/>
          <w:sz w:val="28"/>
          <w:szCs w:val="28"/>
          <w:lang w:eastAsia="ru-RU"/>
        </w:rPr>
        <w:t>2. Относительные движения деталей:</w:t>
      </w:r>
    </w:p>
    <w:tbl>
      <w:tblPr>
        <w:tblW w:w="9285" w:type="dxa"/>
        <w:tblCellSpacing w:w="0" w:type="dxa"/>
        <w:shd w:val="clear" w:color="auto" w:fill="FFFFFF"/>
        <w:tblCellMar>
          <w:left w:w="0" w:type="dxa"/>
          <w:right w:w="0" w:type="dxa"/>
        </w:tblCellMar>
        <w:tblLook w:val="04A0" w:firstRow="1" w:lastRow="0" w:firstColumn="1" w:lastColumn="0" w:noHBand="0" w:noVBand="1"/>
      </w:tblPr>
      <w:tblGrid>
        <w:gridCol w:w="6"/>
        <w:gridCol w:w="9279"/>
      </w:tblGrid>
      <w:tr w:rsidR="00C43D52" w:rsidRPr="00404991" w:rsidTr="00D56FCA">
        <w:trPr>
          <w:tblCellSpacing w:w="0" w:type="dxa"/>
        </w:trPr>
        <w:tc>
          <w:tcPr>
            <w:tcW w:w="630" w:type="dxa"/>
            <w:shd w:val="clear" w:color="auto" w:fill="FFFFFF"/>
            <w:hideMark/>
          </w:tcPr>
          <w:p w:rsidR="00C43D52" w:rsidRPr="00404991" w:rsidRDefault="00C43D52" w:rsidP="00D56FCA">
            <w:pPr>
              <w:spacing w:before="150" w:after="150" w:line="270" w:lineRule="atLeast"/>
              <w:rPr>
                <w:rFonts w:ascii="Arial" w:eastAsia="Times New Roman" w:hAnsi="Arial" w:cs="Arial"/>
                <w:color w:val="000000"/>
                <w:sz w:val="28"/>
                <w:szCs w:val="28"/>
                <w:lang w:eastAsia="ru-RU"/>
              </w:rPr>
            </w:pPr>
          </w:p>
        </w:tc>
        <w:tc>
          <w:tcPr>
            <w:tcW w:w="5000" w:type="pct"/>
            <w:shd w:val="clear" w:color="auto" w:fill="FFFFFF"/>
            <w:hideMark/>
          </w:tcPr>
          <w:p w:rsidR="00C43D52" w:rsidRPr="00404991" w:rsidRDefault="00C43D52" w:rsidP="00D56FCA">
            <w:pPr>
              <w:spacing w:before="150" w:after="150" w:line="270" w:lineRule="atLeast"/>
              <w:rPr>
                <w:rFonts w:ascii="Arial" w:eastAsia="Times New Roman" w:hAnsi="Arial" w:cs="Arial"/>
                <w:color w:val="000000"/>
                <w:sz w:val="28"/>
                <w:szCs w:val="28"/>
                <w:lang w:eastAsia="ru-RU"/>
              </w:rPr>
            </w:pPr>
            <w:r w:rsidRPr="00404991">
              <w:rPr>
                <w:rFonts w:ascii="Times New Roman" w:eastAsia="Times New Roman" w:hAnsi="Times New Roman"/>
                <w:color w:val="000000"/>
                <w:sz w:val="28"/>
                <w:szCs w:val="28"/>
                <w:lang w:eastAsia="ru-RU"/>
              </w:rPr>
              <w:t>поступательное</w:t>
            </w:r>
            <w:r w:rsidRPr="00404991">
              <w:rPr>
                <w:rFonts w:ascii="Arial" w:eastAsia="Times New Roman" w:hAnsi="Arial" w:cs="Arial"/>
                <w:color w:val="000000"/>
                <w:sz w:val="28"/>
                <w:szCs w:val="28"/>
                <w:lang w:eastAsia="ru-RU"/>
              </w:rPr>
              <w:t> - </w:t>
            </w:r>
            <w:r w:rsidRPr="00404991">
              <w:rPr>
                <w:rFonts w:ascii="Times New Roman" w:eastAsia="Times New Roman" w:hAnsi="Times New Roman"/>
                <w:color w:val="000000"/>
                <w:sz w:val="28"/>
                <w:szCs w:val="28"/>
                <w:lang w:eastAsia="ru-RU"/>
              </w:rPr>
              <w:t>вдоль</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оси симметрии (вращения);</w:t>
            </w:r>
          </w:p>
        </w:tc>
      </w:tr>
      <w:tr w:rsidR="00C43D52" w:rsidRPr="00404991" w:rsidTr="00D56FCA">
        <w:trPr>
          <w:tblCellSpacing w:w="0" w:type="dxa"/>
        </w:trPr>
        <w:tc>
          <w:tcPr>
            <w:tcW w:w="630" w:type="dxa"/>
            <w:shd w:val="clear" w:color="auto" w:fill="FFFFFF"/>
            <w:hideMark/>
          </w:tcPr>
          <w:p w:rsidR="00C43D52" w:rsidRPr="00404991" w:rsidRDefault="00C43D52" w:rsidP="00D56FCA">
            <w:pPr>
              <w:spacing w:before="150" w:after="150" w:line="270" w:lineRule="atLeast"/>
              <w:rPr>
                <w:rFonts w:ascii="Arial" w:eastAsia="Times New Roman" w:hAnsi="Arial" w:cs="Arial"/>
                <w:color w:val="000000"/>
                <w:sz w:val="28"/>
                <w:szCs w:val="28"/>
                <w:lang w:eastAsia="ru-RU"/>
              </w:rPr>
            </w:pPr>
          </w:p>
        </w:tc>
        <w:tc>
          <w:tcPr>
            <w:tcW w:w="5000" w:type="pct"/>
            <w:shd w:val="clear" w:color="auto" w:fill="FFFFFF"/>
            <w:hideMark/>
          </w:tcPr>
          <w:p w:rsidR="00C43D52" w:rsidRPr="00404991" w:rsidRDefault="00C43D52" w:rsidP="00D56FCA">
            <w:pPr>
              <w:spacing w:before="150" w:after="150" w:line="270" w:lineRule="atLeast"/>
              <w:rPr>
                <w:rFonts w:ascii="Arial" w:eastAsia="Times New Roman" w:hAnsi="Arial" w:cs="Arial"/>
                <w:color w:val="000000"/>
                <w:sz w:val="28"/>
                <w:szCs w:val="28"/>
                <w:lang w:eastAsia="ru-RU"/>
              </w:rPr>
            </w:pPr>
            <w:r w:rsidRPr="00404991">
              <w:rPr>
                <w:rFonts w:ascii="Times New Roman" w:eastAsia="Times New Roman" w:hAnsi="Times New Roman"/>
                <w:color w:val="000000"/>
                <w:sz w:val="28"/>
                <w:szCs w:val="28"/>
                <w:lang w:eastAsia="ru-RU"/>
              </w:rPr>
              <w:t>вращательное</w:t>
            </w:r>
            <w:r w:rsidRPr="00404991">
              <w:rPr>
                <w:rFonts w:ascii="Arial" w:eastAsia="Times New Roman" w:hAnsi="Arial" w:cs="Arial"/>
                <w:color w:val="000000"/>
                <w:sz w:val="28"/>
                <w:szCs w:val="28"/>
                <w:lang w:eastAsia="ru-RU"/>
              </w:rPr>
              <w:t> - </w:t>
            </w:r>
            <w:r w:rsidRPr="00404991">
              <w:rPr>
                <w:rFonts w:ascii="Times New Roman" w:eastAsia="Times New Roman" w:hAnsi="Times New Roman"/>
                <w:color w:val="000000"/>
                <w:sz w:val="28"/>
                <w:szCs w:val="28"/>
                <w:lang w:eastAsia="ru-RU"/>
              </w:rPr>
              <w:t>вокруг</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оси</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симметрии</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вращения</w:t>
            </w:r>
            <w:r w:rsidRPr="00404991">
              <w:rPr>
                <w:rFonts w:ascii="Arial" w:eastAsia="Times New Roman" w:hAnsi="Arial" w:cs="Arial"/>
                <w:color w:val="000000"/>
                <w:sz w:val="28"/>
                <w:szCs w:val="28"/>
                <w:lang w:eastAsia="ru-RU"/>
              </w:rPr>
              <w:t>).”</w:t>
            </w:r>
          </w:p>
        </w:tc>
      </w:tr>
    </w:tbl>
    <w:p w:rsidR="00C43D52" w:rsidRPr="00404991" w:rsidRDefault="00C43D52" w:rsidP="00C43D52">
      <w:pPr>
        <w:shd w:val="clear" w:color="auto" w:fill="FFFFFF"/>
        <w:spacing w:before="150" w:after="150" w:line="270" w:lineRule="atLeast"/>
        <w:jc w:val="both"/>
        <w:rPr>
          <w:rFonts w:ascii="Arial" w:eastAsia="Times New Roman" w:hAnsi="Arial" w:cs="Arial"/>
          <w:color w:val="000000"/>
          <w:sz w:val="28"/>
          <w:szCs w:val="28"/>
          <w:lang w:eastAsia="ru-RU"/>
        </w:rPr>
      </w:pPr>
      <w:r w:rsidRPr="00404991">
        <w:rPr>
          <w:rFonts w:ascii="Arial" w:eastAsia="Times New Roman" w:hAnsi="Arial" w:cs="Arial"/>
          <w:color w:val="000000"/>
          <w:sz w:val="28"/>
          <w:szCs w:val="28"/>
          <w:lang w:eastAsia="ru-RU"/>
        </w:rPr>
        <w:t>3. Третий этап - формулирование проблемных задач. Необходимо предложить учащимся самим сделать это. Учитель, направляя и контролируя процесс обсуждения, делает общий вывод и записывает его надоске в виде задач:</w:t>
      </w:r>
    </w:p>
    <w:tbl>
      <w:tblPr>
        <w:tblW w:w="9285" w:type="dxa"/>
        <w:tblCellSpacing w:w="0" w:type="dxa"/>
        <w:shd w:val="clear" w:color="auto" w:fill="FFFFFF"/>
        <w:tblCellMar>
          <w:left w:w="0" w:type="dxa"/>
          <w:right w:w="0" w:type="dxa"/>
        </w:tblCellMar>
        <w:tblLook w:val="04A0" w:firstRow="1" w:lastRow="0" w:firstColumn="1" w:lastColumn="0" w:noHBand="0" w:noVBand="1"/>
      </w:tblPr>
      <w:tblGrid>
        <w:gridCol w:w="5"/>
        <w:gridCol w:w="9350"/>
      </w:tblGrid>
      <w:tr w:rsidR="00C43D52" w:rsidRPr="00404991" w:rsidTr="00D56FCA">
        <w:trPr>
          <w:tblCellSpacing w:w="0" w:type="dxa"/>
        </w:trPr>
        <w:tc>
          <w:tcPr>
            <w:tcW w:w="630" w:type="dxa"/>
            <w:shd w:val="clear" w:color="auto" w:fill="FFFFFF"/>
            <w:hideMark/>
          </w:tcPr>
          <w:p w:rsidR="00C43D52" w:rsidRPr="00404991" w:rsidRDefault="00C43D52" w:rsidP="00D56FCA">
            <w:pPr>
              <w:spacing w:before="150" w:after="150" w:line="270" w:lineRule="atLeast"/>
              <w:rPr>
                <w:rFonts w:ascii="Arial" w:eastAsia="Times New Roman" w:hAnsi="Arial" w:cs="Arial"/>
                <w:color w:val="000000"/>
                <w:sz w:val="28"/>
                <w:szCs w:val="28"/>
                <w:lang w:eastAsia="ru-RU"/>
              </w:rPr>
            </w:pPr>
          </w:p>
        </w:tc>
        <w:tc>
          <w:tcPr>
            <w:tcW w:w="5000" w:type="pct"/>
            <w:shd w:val="clear" w:color="auto" w:fill="FFFFFF"/>
            <w:hideMark/>
          </w:tcPr>
          <w:p w:rsidR="00C43D52" w:rsidRPr="00404991" w:rsidRDefault="00C43D52" w:rsidP="00D56FCA">
            <w:pPr>
              <w:spacing w:before="150" w:after="150" w:line="270" w:lineRule="atLeast"/>
              <w:rPr>
                <w:rFonts w:ascii="Arial" w:eastAsia="Times New Roman" w:hAnsi="Arial" w:cs="Arial"/>
                <w:color w:val="000000"/>
                <w:sz w:val="28"/>
                <w:szCs w:val="28"/>
                <w:lang w:eastAsia="ru-RU"/>
              </w:rPr>
            </w:pPr>
            <w:r w:rsidRPr="00404991">
              <w:rPr>
                <w:rFonts w:ascii="Times New Roman" w:eastAsia="Times New Roman" w:hAnsi="Times New Roman"/>
                <w:b/>
                <w:bCs/>
                <w:color w:val="000000"/>
                <w:sz w:val="28"/>
                <w:szCs w:val="28"/>
                <w:lang w:eastAsia="ru-RU"/>
              </w:rPr>
              <w:t>Задача</w:t>
            </w:r>
            <w:r w:rsidRPr="00404991">
              <w:rPr>
                <w:rFonts w:ascii="Arial" w:eastAsia="Times New Roman" w:hAnsi="Arial" w:cs="Arial"/>
                <w:b/>
                <w:bCs/>
                <w:color w:val="000000"/>
                <w:sz w:val="28"/>
                <w:szCs w:val="28"/>
                <w:lang w:eastAsia="ru-RU"/>
              </w:rPr>
              <w:t> 1</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Соединить</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вал</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и</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втулку</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таким</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образом</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чтобы</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ограничить</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их</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поступательное движение</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относительно</w:t>
            </w:r>
            <w:r w:rsidRPr="00404991">
              <w:rPr>
                <w:rFonts w:ascii="Arial" w:eastAsia="Times New Roman" w:hAnsi="Arial" w:cs="Arial"/>
                <w:color w:val="000000"/>
                <w:sz w:val="28"/>
                <w:szCs w:val="28"/>
                <w:lang w:eastAsia="ru-RU"/>
              </w:rPr>
              <w:t> </w:t>
            </w:r>
            <w:r w:rsidRPr="00404991">
              <w:rPr>
                <w:rFonts w:ascii="Times New Roman" w:eastAsia="Times New Roman" w:hAnsi="Times New Roman"/>
                <w:color w:val="000000"/>
                <w:sz w:val="28"/>
                <w:szCs w:val="28"/>
                <w:lang w:eastAsia="ru-RU"/>
              </w:rPr>
              <w:t>другдруга</w:t>
            </w:r>
            <w:r w:rsidRPr="00404991">
              <w:rPr>
                <w:rFonts w:ascii="Arial" w:eastAsia="Times New Roman" w:hAnsi="Arial" w:cs="Arial"/>
                <w:color w:val="000000"/>
                <w:sz w:val="28"/>
                <w:szCs w:val="28"/>
                <w:lang w:eastAsia="ru-RU"/>
              </w:rPr>
              <w:t>.</w:t>
            </w:r>
          </w:p>
        </w:tc>
      </w:tr>
      <w:tr w:rsidR="00C43D52" w:rsidRPr="00404991" w:rsidTr="00D56FCA">
        <w:trPr>
          <w:tblCellSpacing w:w="0" w:type="dxa"/>
        </w:trPr>
        <w:tc>
          <w:tcPr>
            <w:tcW w:w="630" w:type="dxa"/>
            <w:shd w:val="clear" w:color="auto" w:fill="FFFFFF"/>
            <w:hideMark/>
          </w:tcPr>
          <w:p w:rsidR="00C43D52" w:rsidRPr="00404991" w:rsidRDefault="00C43D52" w:rsidP="00D56FCA">
            <w:pPr>
              <w:spacing w:before="150" w:after="150" w:line="270" w:lineRule="atLeast"/>
              <w:rPr>
                <w:rFonts w:ascii="Arial" w:eastAsia="Times New Roman" w:hAnsi="Arial" w:cs="Arial"/>
                <w:color w:val="000000"/>
                <w:sz w:val="28"/>
                <w:szCs w:val="28"/>
                <w:lang w:eastAsia="ru-RU"/>
              </w:rPr>
            </w:pPr>
          </w:p>
        </w:tc>
        <w:tc>
          <w:tcPr>
            <w:tcW w:w="5000" w:type="pct"/>
            <w:shd w:val="clear" w:color="auto" w:fill="FFFFFF"/>
            <w:hideMark/>
          </w:tcPr>
          <w:p w:rsidR="00C43D52" w:rsidRPr="00404991" w:rsidRDefault="00C43D52" w:rsidP="00D56FCA">
            <w:pPr>
              <w:spacing w:before="150" w:after="150" w:line="270" w:lineRule="atLeast"/>
              <w:rPr>
                <w:rFonts w:ascii="Arial" w:eastAsia="Times New Roman" w:hAnsi="Arial" w:cs="Arial"/>
                <w:color w:val="000000"/>
                <w:sz w:val="28"/>
                <w:szCs w:val="28"/>
                <w:lang w:eastAsia="ru-RU"/>
              </w:rPr>
            </w:pPr>
            <w:r w:rsidRPr="00404991">
              <w:rPr>
                <w:rFonts w:ascii="Times New Roman" w:eastAsia="Times New Roman" w:hAnsi="Times New Roman"/>
                <w:b/>
                <w:bCs/>
                <w:color w:val="000000"/>
                <w:sz w:val="28"/>
                <w:szCs w:val="28"/>
                <w:lang w:eastAsia="ru-RU"/>
              </w:rPr>
              <w:t>Задача 2</w:t>
            </w:r>
            <w:r w:rsidRPr="00404991">
              <w:rPr>
                <w:rFonts w:ascii="Arial" w:eastAsia="Times New Roman" w:hAnsi="Arial" w:cs="Arial"/>
                <w:color w:val="000000"/>
                <w:sz w:val="28"/>
                <w:szCs w:val="28"/>
                <w:lang w:eastAsia="ru-RU"/>
              </w:rPr>
              <w:t>:</w:t>
            </w:r>
            <w:r w:rsidRPr="00404991">
              <w:rPr>
                <w:rFonts w:ascii="Times New Roman" w:eastAsia="Times New Roman" w:hAnsi="Times New Roman"/>
                <w:color w:val="000000"/>
                <w:sz w:val="28"/>
                <w:szCs w:val="28"/>
                <w:lang w:eastAsia="ru-RU"/>
              </w:rPr>
              <w:t> Соединить вал и втулку таким образом, чтобы ограничить их вращательное движение относительно друг друга.</w:t>
            </w:r>
          </w:p>
        </w:tc>
      </w:tr>
      <w:tr w:rsidR="00C43D52" w:rsidRPr="00404991" w:rsidTr="00D56FCA">
        <w:trPr>
          <w:tblCellSpacing w:w="0" w:type="dxa"/>
        </w:trPr>
        <w:tc>
          <w:tcPr>
            <w:tcW w:w="630" w:type="dxa"/>
            <w:shd w:val="clear" w:color="auto" w:fill="FFFFFF"/>
            <w:hideMark/>
          </w:tcPr>
          <w:p w:rsidR="00C43D52" w:rsidRPr="00404991" w:rsidRDefault="00C43D52" w:rsidP="00D56FCA">
            <w:pPr>
              <w:spacing w:before="150" w:after="150" w:line="270" w:lineRule="atLeast"/>
              <w:rPr>
                <w:rFonts w:ascii="Arial" w:eastAsia="Times New Roman" w:hAnsi="Arial" w:cs="Arial"/>
                <w:color w:val="000000"/>
                <w:sz w:val="28"/>
                <w:szCs w:val="28"/>
                <w:lang w:eastAsia="ru-RU"/>
              </w:rPr>
            </w:pPr>
          </w:p>
        </w:tc>
        <w:tc>
          <w:tcPr>
            <w:tcW w:w="5000" w:type="pct"/>
            <w:shd w:val="clear" w:color="auto" w:fill="FFFFFF"/>
            <w:hideMark/>
          </w:tcPr>
          <w:p w:rsidR="00C43D52" w:rsidRPr="00404991" w:rsidRDefault="00C43D52" w:rsidP="00D56FCA">
            <w:pPr>
              <w:spacing w:before="150" w:after="150" w:line="270" w:lineRule="atLeast"/>
              <w:rPr>
                <w:rFonts w:ascii="Arial" w:eastAsia="Times New Roman" w:hAnsi="Arial" w:cs="Arial"/>
                <w:color w:val="000000"/>
                <w:sz w:val="28"/>
                <w:szCs w:val="28"/>
                <w:lang w:eastAsia="ru-RU"/>
              </w:rPr>
            </w:pPr>
            <w:r w:rsidRPr="00404991">
              <w:rPr>
                <w:rFonts w:ascii="Times New Roman" w:eastAsia="Times New Roman" w:hAnsi="Times New Roman"/>
                <w:b/>
                <w:bCs/>
                <w:color w:val="000000"/>
                <w:sz w:val="28"/>
                <w:szCs w:val="28"/>
                <w:lang w:eastAsia="ru-RU"/>
              </w:rPr>
              <w:t>Задача 3</w:t>
            </w:r>
            <w:r w:rsidRPr="00404991">
              <w:rPr>
                <w:rFonts w:ascii="Arial" w:eastAsia="Times New Roman" w:hAnsi="Arial" w:cs="Arial"/>
                <w:color w:val="000000"/>
                <w:sz w:val="28"/>
                <w:szCs w:val="28"/>
                <w:lang w:eastAsia="ru-RU"/>
              </w:rPr>
              <w:t>:</w:t>
            </w:r>
            <w:r w:rsidRPr="00404991">
              <w:rPr>
                <w:rFonts w:ascii="Times New Roman" w:eastAsia="Times New Roman" w:hAnsi="Times New Roman"/>
                <w:color w:val="000000"/>
                <w:sz w:val="28"/>
                <w:szCs w:val="28"/>
                <w:lang w:eastAsia="ru-RU"/>
              </w:rPr>
              <w:t> Соединить вал и втулку таким образом, чтобы ограничить оба их движения относительно друг друга.”</w:t>
            </w:r>
          </w:p>
        </w:tc>
      </w:tr>
    </w:tbl>
    <w:p w:rsidR="00C43D52" w:rsidRPr="00404991" w:rsidRDefault="00C43D52" w:rsidP="00C43D52">
      <w:pPr>
        <w:shd w:val="clear" w:color="auto" w:fill="FFFFFF"/>
        <w:spacing w:before="150" w:after="150" w:line="270" w:lineRule="atLeast"/>
        <w:jc w:val="both"/>
        <w:rPr>
          <w:rFonts w:ascii="Arial" w:eastAsia="Times New Roman" w:hAnsi="Arial" w:cs="Arial"/>
          <w:color w:val="000000"/>
          <w:sz w:val="28"/>
          <w:szCs w:val="28"/>
          <w:lang w:eastAsia="ru-RU"/>
        </w:rPr>
      </w:pPr>
      <w:r w:rsidRPr="00404991">
        <w:rPr>
          <w:rFonts w:ascii="Arial" w:eastAsia="Times New Roman" w:hAnsi="Arial" w:cs="Arial"/>
          <w:color w:val="000000"/>
          <w:sz w:val="28"/>
          <w:szCs w:val="28"/>
          <w:lang w:eastAsia="ru-RU"/>
        </w:rPr>
        <w:t> </w:t>
      </w:r>
    </w:p>
    <w:p w:rsidR="00C43D52" w:rsidRPr="00404991" w:rsidRDefault="00C43D52" w:rsidP="00C43D52">
      <w:pPr>
        <w:shd w:val="clear" w:color="auto" w:fill="FFFFFF"/>
        <w:spacing w:before="150" w:after="150" w:line="270" w:lineRule="atLeast"/>
        <w:jc w:val="both"/>
        <w:rPr>
          <w:rFonts w:ascii="Arial" w:eastAsia="Times New Roman" w:hAnsi="Arial" w:cs="Arial"/>
          <w:color w:val="000000"/>
          <w:sz w:val="28"/>
          <w:szCs w:val="28"/>
          <w:lang w:eastAsia="ru-RU"/>
        </w:rPr>
      </w:pPr>
      <w:r w:rsidRPr="00404991">
        <w:rPr>
          <w:rFonts w:ascii="Arial" w:eastAsia="Times New Roman" w:hAnsi="Arial" w:cs="Arial"/>
          <w:color w:val="000000"/>
          <w:sz w:val="28"/>
          <w:szCs w:val="28"/>
          <w:lang w:eastAsia="ru-RU"/>
        </w:rPr>
        <w:t>Из трех предложенных задач путем логических рассуждений необходимо исключить ту, решение которой смысла не имеет, то есть не решает поставленной конструкторской проблемы.</w:t>
      </w:r>
    </w:p>
    <w:p w:rsidR="00C43D52" w:rsidRPr="00404991" w:rsidRDefault="00C43D52" w:rsidP="00C43D52">
      <w:pPr>
        <w:shd w:val="clear" w:color="auto" w:fill="FFFFFF"/>
        <w:spacing w:before="150" w:after="150" w:line="270" w:lineRule="atLeast"/>
        <w:jc w:val="both"/>
        <w:rPr>
          <w:rFonts w:ascii="Arial" w:eastAsia="Times New Roman" w:hAnsi="Arial" w:cs="Arial"/>
          <w:color w:val="000000"/>
          <w:sz w:val="28"/>
          <w:szCs w:val="28"/>
          <w:lang w:eastAsia="ru-RU"/>
        </w:rPr>
      </w:pPr>
      <w:r w:rsidRPr="00404991">
        <w:rPr>
          <w:rFonts w:ascii="Arial" w:eastAsia="Times New Roman" w:hAnsi="Arial" w:cs="Arial"/>
          <w:color w:val="000000"/>
          <w:sz w:val="28"/>
          <w:szCs w:val="28"/>
          <w:lang w:eastAsia="ru-RU"/>
        </w:rPr>
        <w:t>Это задача 1, т.к. при ограничении поступательного движения  вал и втулка вместе двигаться не будут.</w:t>
      </w:r>
    </w:p>
    <w:p w:rsidR="00C43D52" w:rsidRPr="00404991" w:rsidRDefault="00C43D52" w:rsidP="00C43D52">
      <w:pPr>
        <w:shd w:val="clear" w:color="auto" w:fill="FFFFFF"/>
        <w:spacing w:before="150" w:after="150" w:line="270" w:lineRule="atLeast"/>
        <w:jc w:val="both"/>
        <w:rPr>
          <w:rFonts w:ascii="Arial" w:eastAsia="Times New Roman" w:hAnsi="Arial" w:cs="Arial"/>
          <w:color w:val="000000"/>
          <w:sz w:val="28"/>
          <w:szCs w:val="28"/>
          <w:lang w:eastAsia="ru-RU"/>
        </w:rPr>
      </w:pPr>
      <w:r w:rsidRPr="00404991">
        <w:rPr>
          <w:rFonts w:ascii="Arial" w:eastAsia="Times New Roman" w:hAnsi="Arial" w:cs="Arial"/>
          <w:color w:val="000000"/>
          <w:sz w:val="28"/>
          <w:szCs w:val="28"/>
          <w:lang w:eastAsia="ru-RU"/>
        </w:rPr>
        <w:t xml:space="preserve">4. Следующий этап урока - самый активный - выдвижение всевозможных гипотез учащимися для решенияпоставленных задач. При этом, роль учителя - дать понять школьникам, что у каждой из поставленных задач может быть и не одно решение, и это связано с тем, что в данном случае мы имеем дело с двумявидами относительных движений (т.е. можно соединением зафиксировать либо одно из них, либо обавместе); что в разных конструкциях могут быть созданы дополнительные исходные данные или условия.Следует предполагать, что учащиеся будут предлагать и необычные решения (их не следует тут жеотвергать </w:t>
      </w:r>
      <w:r w:rsidRPr="00404991">
        <w:rPr>
          <w:rFonts w:ascii="Arial" w:eastAsia="Times New Roman" w:hAnsi="Arial" w:cs="Arial"/>
          <w:color w:val="000000"/>
          <w:sz w:val="28"/>
          <w:szCs w:val="28"/>
          <w:lang w:eastAsia="ru-RU"/>
        </w:rPr>
        <w:lastRenderedPageBreak/>
        <w:t>- необходимо в каждой версии искать рациональное зерно, которое поможет направитьрассуждения учащихся в нужное русло, если только эти предложения не будут противоречить логике иисходным данным); в ходе рассуждений могут также возникнуть и дополнительные задачи (например, дляслучая штифтового соединения цилиндрическим и коническим стержнями). При выдвижении гипотезучащиеся опираются на свой жизненный опыт, так как знакомы с конструкциями бытовых машин,оборудованием школьных мастерских и другими широко известными устройствами, поэтому они неизбежнов ряду неприемлемых и необычных видов соединений называют и те, поиск которых и был целью данногоэтапа урока. Следует ожидать, что сами версии (решения) не будут иметь строго научной (технической)формулировки, но будут верны по сути. Именно на этом этапе решающая роль принадлежит учителю,обобщающему рассуждения школьников, дающему точное терминологическое и техническое завершениегипотезам.</w:t>
      </w:r>
    </w:p>
    <w:p w:rsidR="00C43D52" w:rsidRPr="00404991" w:rsidRDefault="00C43D52" w:rsidP="00C43D52">
      <w:pPr>
        <w:shd w:val="clear" w:color="auto" w:fill="FFFFFF"/>
        <w:spacing w:after="75" w:line="270" w:lineRule="atLeast"/>
        <w:rPr>
          <w:rFonts w:ascii="Times New Roman" w:eastAsia="Times New Roman" w:hAnsi="Times New Roman"/>
          <w:i/>
          <w:iCs/>
          <w:color w:val="404040"/>
          <w:sz w:val="28"/>
          <w:szCs w:val="28"/>
          <w:lang w:eastAsia="ru-RU"/>
        </w:rPr>
      </w:pPr>
      <w:r w:rsidRPr="00404991">
        <w:rPr>
          <w:rFonts w:ascii="Times New Roman" w:eastAsia="Times New Roman" w:hAnsi="Times New Roman"/>
          <w:i/>
          <w:iCs/>
          <w:color w:val="404040"/>
          <w:sz w:val="28"/>
          <w:szCs w:val="28"/>
          <w:lang w:eastAsia="ru-RU"/>
        </w:rPr>
        <w:t>В</w:t>
      </w:r>
    </w:p>
    <w:p w:rsidR="00C43D52" w:rsidRPr="00404991" w:rsidRDefault="00C43D52" w:rsidP="00C43D52">
      <w:pPr>
        <w:shd w:val="clear" w:color="auto" w:fill="FFFFFF"/>
        <w:spacing w:after="150" w:line="270" w:lineRule="atLeast"/>
        <w:rPr>
          <w:rFonts w:ascii="Arial" w:eastAsia="Times New Roman" w:hAnsi="Arial" w:cs="Arial"/>
          <w:i/>
          <w:iCs/>
          <w:color w:val="404040"/>
          <w:sz w:val="28"/>
          <w:szCs w:val="28"/>
          <w:lang w:eastAsia="ru-RU"/>
        </w:rPr>
      </w:pPr>
      <w:r w:rsidRPr="00404991">
        <w:rPr>
          <w:rFonts w:ascii="Times New Roman" w:eastAsia="Times New Roman" w:hAnsi="Times New Roman"/>
          <w:i/>
          <w:iCs/>
          <w:color w:val="404040"/>
          <w:sz w:val="28"/>
          <w:szCs w:val="28"/>
          <w:lang w:eastAsia="ru-RU"/>
        </w:rPr>
        <w:t>итоге</w:t>
      </w:r>
      <w:r w:rsidRPr="00404991">
        <w:rPr>
          <w:rFonts w:ascii="Arial" w:eastAsia="Times New Roman" w:hAnsi="Arial" w:cs="Arial"/>
          <w:i/>
          <w:iCs/>
          <w:color w:val="404040"/>
          <w:sz w:val="28"/>
          <w:szCs w:val="28"/>
          <w:lang w:eastAsia="ru-RU"/>
        </w:rPr>
        <w:t> </w:t>
      </w:r>
      <w:r w:rsidRPr="00404991">
        <w:rPr>
          <w:rFonts w:ascii="Times New Roman" w:eastAsia="Times New Roman" w:hAnsi="Times New Roman"/>
          <w:i/>
          <w:iCs/>
          <w:color w:val="404040"/>
          <w:sz w:val="28"/>
          <w:szCs w:val="28"/>
          <w:lang w:eastAsia="ru-RU"/>
        </w:rPr>
        <w:t>на</w:t>
      </w:r>
      <w:r w:rsidRPr="00404991">
        <w:rPr>
          <w:rFonts w:ascii="Arial" w:eastAsia="Times New Roman" w:hAnsi="Arial" w:cs="Arial"/>
          <w:i/>
          <w:iCs/>
          <w:color w:val="404040"/>
          <w:sz w:val="28"/>
          <w:szCs w:val="28"/>
          <w:lang w:eastAsia="ru-RU"/>
        </w:rPr>
        <w:t> </w:t>
      </w:r>
      <w:r w:rsidRPr="00404991">
        <w:rPr>
          <w:rFonts w:ascii="Times New Roman" w:eastAsia="Times New Roman" w:hAnsi="Times New Roman"/>
          <w:i/>
          <w:iCs/>
          <w:color w:val="404040"/>
          <w:sz w:val="28"/>
          <w:szCs w:val="28"/>
          <w:lang w:eastAsia="ru-RU"/>
        </w:rPr>
        <w:t>доске</w:t>
      </w:r>
      <w:r w:rsidRPr="00404991">
        <w:rPr>
          <w:rFonts w:ascii="Arial" w:eastAsia="Times New Roman" w:hAnsi="Arial" w:cs="Arial"/>
          <w:i/>
          <w:iCs/>
          <w:color w:val="404040"/>
          <w:sz w:val="28"/>
          <w:szCs w:val="28"/>
          <w:lang w:eastAsia="ru-RU"/>
        </w:rPr>
        <w:t> </w:t>
      </w:r>
      <w:r w:rsidRPr="00404991">
        <w:rPr>
          <w:rFonts w:ascii="Times New Roman" w:eastAsia="Times New Roman" w:hAnsi="Times New Roman"/>
          <w:i/>
          <w:iCs/>
          <w:color w:val="404040"/>
          <w:sz w:val="28"/>
          <w:szCs w:val="28"/>
          <w:lang w:eastAsia="ru-RU"/>
        </w:rPr>
        <w:t>записываются</w:t>
      </w:r>
      <w:r w:rsidRPr="00404991">
        <w:rPr>
          <w:rFonts w:ascii="Arial" w:eastAsia="Times New Roman" w:hAnsi="Arial" w:cs="Arial"/>
          <w:i/>
          <w:iCs/>
          <w:color w:val="404040"/>
          <w:sz w:val="28"/>
          <w:szCs w:val="28"/>
          <w:lang w:eastAsia="ru-RU"/>
        </w:rPr>
        <w:t> </w:t>
      </w:r>
      <w:r w:rsidRPr="00404991">
        <w:rPr>
          <w:rFonts w:ascii="Times New Roman" w:eastAsia="Times New Roman" w:hAnsi="Times New Roman"/>
          <w:i/>
          <w:iCs/>
          <w:color w:val="404040"/>
          <w:sz w:val="28"/>
          <w:szCs w:val="28"/>
          <w:lang w:eastAsia="ru-RU"/>
        </w:rPr>
        <w:t>окончательные</w:t>
      </w:r>
      <w:r w:rsidRPr="00404991">
        <w:rPr>
          <w:rFonts w:ascii="Arial" w:eastAsia="Times New Roman" w:hAnsi="Arial" w:cs="Arial"/>
          <w:i/>
          <w:iCs/>
          <w:color w:val="404040"/>
          <w:sz w:val="28"/>
          <w:szCs w:val="28"/>
          <w:lang w:eastAsia="ru-RU"/>
        </w:rPr>
        <w:t> </w:t>
      </w:r>
      <w:r w:rsidRPr="00404991">
        <w:rPr>
          <w:rFonts w:ascii="Times New Roman" w:eastAsia="Times New Roman" w:hAnsi="Times New Roman"/>
          <w:i/>
          <w:iCs/>
          <w:color w:val="404040"/>
          <w:sz w:val="28"/>
          <w:szCs w:val="28"/>
          <w:lang w:eastAsia="ru-RU"/>
        </w:rPr>
        <w:t>решения</w:t>
      </w:r>
      <w:r w:rsidRPr="00404991">
        <w:rPr>
          <w:rFonts w:ascii="Arial" w:eastAsia="Times New Roman" w:hAnsi="Arial" w:cs="Arial"/>
          <w:i/>
          <w:iCs/>
          <w:color w:val="404040"/>
          <w:sz w:val="28"/>
          <w:szCs w:val="28"/>
          <w:lang w:eastAsia="ru-RU"/>
        </w:rPr>
        <w:t>, </w:t>
      </w:r>
      <w:r w:rsidRPr="00404991">
        <w:rPr>
          <w:rFonts w:ascii="Times New Roman" w:eastAsia="Times New Roman" w:hAnsi="Times New Roman"/>
          <w:i/>
          <w:iCs/>
          <w:color w:val="404040"/>
          <w:sz w:val="28"/>
          <w:szCs w:val="28"/>
          <w:lang w:eastAsia="ru-RU"/>
        </w:rPr>
        <w:t>например</w:t>
      </w:r>
      <w:r w:rsidRPr="00404991">
        <w:rPr>
          <w:rFonts w:ascii="Arial" w:eastAsia="Times New Roman" w:hAnsi="Arial" w:cs="Arial"/>
          <w:i/>
          <w:iCs/>
          <w:color w:val="404040"/>
          <w:sz w:val="28"/>
          <w:szCs w:val="28"/>
          <w:lang w:eastAsia="ru-RU"/>
        </w:rPr>
        <w:t>:</w:t>
      </w:r>
    </w:p>
    <w:p w:rsidR="00C43D52" w:rsidRPr="00404991" w:rsidRDefault="00C43D52" w:rsidP="00C43D52">
      <w:pPr>
        <w:shd w:val="clear" w:color="auto" w:fill="FFFFFF"/>
        <w:spacing w:before="150" w:after="150" w:line="270" w:lineRule="atLeast"/>
        <w:rPr>
          <w:rFonts w:ascii="Arial" w:eastAsia="Times New Roman" w:hAnsi="Arial" w:cs="Arial"/>
          <w:color w:val="000000"/>
          <w:sz w:val="28"/>
          <w:szCs w:val="28"/>
          <w:lang w:eastAsia="ru-RU"/>
        </w:rPr>
      </w:pPr>
      <w:r w:rsidRPr="00404991">
        <w:rPr>
          <w:rFonts w:ascii="Arial" w:eastAsia="Times New Roman" w:hAnsi="Arial" w:cs="Arial"/>
          <w:color w:val="000000"/>
          <w:sz w:val="28"/>
          <w:szCs w:val="28"/>
          <w:lang w:eastAsia="ru-RU"/>
        </w:rPr>
        <w:t> </w:t>
      </w:r>
    </w:p>
    <w:p w:rsidR="00C43D52" w:rsidRPr="00404991" w:rsidRDefault="00C43D52" w:rsidP="00C43D52">
      <w:pPr>
        <w:shd w:val="clear" w:color="auto" w:fill="FFFFFF"/>
        <w:spacing w:before="150" w:after="150" w:line="270" w:lineRule="atLeast"/>
        <w:rPr>
          <w:rFonts w:ascii="Arial" w:eastAsia="Times New Roman" w:hAnsi="Arial" w:cs="Arial"/>
          <w:color w:val="000000"/>
          <w:sz w:val="28"/>
          <w:szCs w:val="28"/>
          <w:lang w:eastAsia="ru-RU"/>
        </w:rPr>
      </w:pPr>
      <w:r w:rsidRPr="00404991">
        <w:rPr>
          <w:rFonts w:ascii="Arial" w:eastAsia="Times New Roman" w:hAnsi="Arial" w:cs="Arial"/>
          <w:color w:val="000000"/>
          <w:sz w:val="28"/>
          <w:szCs w:val="28"/>
          <w:lang w:eastAsia="ru-RU"/>
        </w:rPr>
        <w:t>1.Соединить вал и втулку выступом на валу при наличии паза на втулке с помощью дополнительной детали – шпонки и таким образом ограничить вращательное движении деталей относительно друг друга.</w:t>
      </w:r>
    </w:p>
    <w:p w:rsidR="00C43D52" w:rsidRPr="00404991" w:rsidRDefault="00C43D52" w:rsidP="00C43D52">
      <w:pPr>
        <w:shd w:val="clear" w:color="auto" w:fill="FFFFFF"/>
        <w:spacing w:before="150" w:after="150" w:line="270" w:lineRule="atLeast"/>
        <w:jc w:val="both"/>
        <w:rPr>
          <w:rFonts w:ascii="Arial" w:eastAsia="Times New Roman" w:hAnsi="Arial" w:cs="Arial"/>
          <w:color w:val="000000"/>
          <w:sz w:val="28"/>
          <w:szCs w:val="28"/>
          <w:lang w:eastAsia="ru-RU"/>
        </w:rPr>
      </w:pPr>
      <w:r w:rsidRPr="00404991">
        <w:rPr>
          <w:rFonts w:ascii="Arial" w:eastAsia="Times New Roman" w:hAnsi="Arial" w:cs="Arial"/>
          <w:color w:val="000000"/>
          <w:sz w:val="28"/>
          <w:szCs w:val="28"/>
          <w:lang w:eastAsia="ru-RU"/>
        </w:rPr>
        <w:t>2.Соединить вал и втулку дополнительной деталью – стержнем, проходящим перпендикулярно оси вращения соосных деталей и т.о.зафиксировать (ограничить) оба движения – и вращательное и поступательное; при этом решается поставленная проблема, т.е. соединяемые детали движутся вместе.”</w:t>
      </w:r>
    </w:p>
    <w:p w:rsidR="00C43D52" w:rsidRPr="00404991" w:rsidRDefault="00C43D52" w:rsidP="00C43D52">
      <w:pPr>
        <w:shd w:val="clear" w:color="auto" w:fill="FFFFFF"/>
        <w:spacing w:before="150" w:after="150" w:line="270" w:lineRule="atLeast"/>
        <w:jc w:val="both"/>
        <w:rPr>
          <w:rFonts w:ascii="Arial" w:eastAsia="Times New Roman" w:hAnsi="Arial" w:cs="Arial"/>
          <w:color w:val="000000"/>
          <w:sz w:val="28"/>
          <w:szCs w:val="28"/>
          <w:lang w:eastAsia="ru-RU"/>
        </w:rPr>
      </w:pPr>
      <w:r w:rsidRPr="00404991">
        <w:rPr>
          <w:rFonts w:ascii="Arial" w:eastAsia="Times New Roman" w:hAnsi="Arial" w:cs="Arial"/>
          <w:color w:val="000000"/>
          <w:sz w:val="28"/>
          <w:szCs w:val="28"/>
          <w:lang w:eastAsia="ru-RU"/>
        </w:rPr>
        <w:t>3.На этом этапе урока учитель предлагает школьникам сформулировать тему урока, так теперь она ужеочевидно следует из всего предыдущего.</w:t>
      </w:r>
    </w:p>
    <w:p w:rsidR="00C43D52" w:rsidRPr="00404991" w:rsidRDefault="00C43D52" w:rsidP="00C43D52">
      <w:pPr>
        <w:shd w:val="clear" w:color="auto" w:fill="FFFFFF"/>
        <w:spacing w:before="150" w:after="150" w:line="270" w:lineRule="atLeast"/>
        <w:jc w:val="both"/>
        <w:rPr>
          <w:rFonts w:ascii="Arial" w:eastAsia="Times New Roman" w:hAnsi="Arial" w:cs="Arial"/>
          <w:color w:val="000000"/>
          <w:sz w:val="28"/>
          <w:szCs w:val="28"/>
          <w:lang w:eastAsia="ru-RU"/>
        </w:rPr>
      </w:pPr>
      <w:r w:rsidRPr="00404991">
        <w:rPr>
          <w:rFonts w:ascii="Arial" w:eastAsia="Times New Roman" w:hAnsi="Arial" w:cs="Arial"/>
          <w:color w:val="000000"/>
          <w:sz w:val="28"/>
          <w:szCs w:val="28"/>
          <w:lang w:eastAsia="ru-RU"/>
        </w:rPr>
        <w:t xml:space="preserve">Сверху, на привычном для учащихся месте классной доски записывается тема урока, которую школьникипереносят в свои рабочие тетради. Можно не записывать тему урока на доске, а вместо этого использоватьучебную таблицу, где тема является ее заголовком. Тогда можно логически перейти к </w:t>
      </w:r>
      <w:r w:rsidRPr="00404991">
        <w:rPr>
          <w:rFonts w:ascii="Arial" w:eastAsia="Times New Roman" w:hAnsi="Arial" w:cs="Arial"/>
          <w:color w:val="000000"/>
          <w:sz w:val="28"/>
          <w:szCs w:val="28"/>
          <w:lang w:eastAsia="ru-RU"/>
        </w:rPr>
        <w:lastRenderedPageBreak/>
        <w:t>рассмотрению типовстандартных деталей изучаемых соединений : их геом. форма,графическое изображение и обозначение в технической документации, целесообразность применения того или иного соединения в технике.</w:t>
      </w:r>
    </w:p>
    <w:p w:rsidR="00C43D52" w:rsidRPr="00404991" w:rsidRDefault="00C43D52" w:rsidP="00C43D52">
      <w:pPr>
        <w:shd w:val="clear" w:color="auto" w:fill="FFFFFF"/>
        <w:spacing w:before="150" w:after="150" w:line="270" w:lineRule="atLeast"/>
        <w:rPr>
          <w:rFonts w:ascii="Arial" w:eastAsia="Times New Roman" w:hAnsi="Arial" w:cs="Arial"/>
          <w:color w:val="000000"/>
          <w:sz w:val="28"/>
          <w:szCs w:val="28"/>
          <w:lang w:eastAsia="ru-RU"/>
        </w:rPr>
      </w:pPr>
      <w:r w:rsidRPr="00404991">
        <w:rPr>
          <w:rFonts w:ascii="Arial" w:eastAsia="Times New Roman" w:hAnsi="Arial" w:cs="Arial"/>
          <w:color w:val="000000"/>
          <w:sz w:val="28"/>
          <w:szCs w:val="28"/>
          <w:lang w:eastAsia="ru-RU"/>
        </w:rPr>
        <w:t>4.Далее учитель записывает на доске домашнее задание и поясняет, как его выполнить, при этом необходимо обратить внимание учащихся на соответствие размеров отдельных деталей шпоночного соединения (для рисунка 224 учебника; сопрягаемые размеры); разъяснить обозначение – 1:50" наизображении конического штифта (на рисунке 228 учебника). Данное домашнее задание подготавливаетучащихся к следующему уроку - графическом работе на выполнение расчета и графического изображенияшпоночного соединения (по учебнику - граф. работа 18).</w:t>
      </w:r>
    </w:p>
    <w:p w:rsidR="00C43D52" w:rsidRPr="00404991" w:rsidRDefault="00C43D52" w:rsidP="00C43D52">
      <w:pPr>
        <w:shd w:val="clear" w:color="auto" w:fill="FFFFFF"/>
        <w:spacing w:before="150" w:after="150" w:line="270" w:lineRule="atLeast"/>
        <w:jc w:val="both"/>
        <w:rPr>
          <w:rFonts w:ascii="Arial" w:eastAsia="Times New Roman" w:hAnsi="Arial" w:cs="Arial"/>
          <w:color w:val="000000"/>
          <w:sz w:val="28"/>
          <w:szCs w:val="28"/>
          <w:lang w:eastAsia="ru-RU"/>
        </w:rPr>
      </w:pPr>
      <w:r w:rsidRPr="00404991">
        <w:rPr>
          <w:rFonts w:ascii="Arial" w:eastAsia="Times New Roman" w:hAnsi="Arial" w:cs="Arial"/>
          <w:color w:val="000000"/>
          <w:sz w:val="28"/>
          <w:szCs w:val="28"/>
          <w:lang w:eastAsia="ru-RU"/>
        </w:rPr>
        <w:t>Д/3 : 33, ответы на вопросы - устно, рис.224 и 228 - в рабочих тетрадях; размерами деталей можно задатьсяпо учебнику, т.е. используя условные обозначения, приводеные в тексте для шпонок и штифтов.</w:t>
      </w:r>
    </w:p>
    <w:p w:rsidR="00C43D52" w:rsidRPr="00404991" w:rsidRDefault="00C43D52" w:rsidP="00C43D52">
      <w:pPr>
        <w:spacing w:before="75" w:after="75" w:line="270" w:lineRule="atLeast"/>
        <w:jc w:val="both"/>
        <w:rPr>
          <w:rFonts w:ascii="Arial" w:eastAsia="Times New Roman" w:hAnsi="Arial" w:cs="Arial"/>
          <w:color w:val="000000"/>
          <w:sz w:val="28"/>
          <w:szCs w:val="28"/>
          <w:shd w:val="clear" w:color="auto" w:fill="FFFFFF"/>
          <w:lang w:eastAsia="ru-RU"/>
        </w:rPr>
      </w:pPr>
      <w:r w:rsidRPr="00404991">
        <w:rPr>
          <w:rFonts w:ascii="Arial" w:eastAsia="Times New Roman" w:hAnsi="Arial" w:cs="Arial"/>
          <w:b/>
          <w:bCs/>
          <w:color w:val="000000"/>
          <w:sz w:val="28"/>
          <w:szCs w:val="28"/>
          <w:lang w:eastAsia="ru-RU"/>
        </w:rPr>
        <w:t>ПРОГНОЗИРУЕМЫЙ РЕЗУЛЬТАТ:</w:t>
      </w:r>
      <w:r w:rsidRPr="00404991">
        <w:rPr>
          <w:rFonts w:ascii="Arial" w:eastAsia="Times New Roman" w:hAnsi="Arial" w:cs="Arial"/>
          <w:color w:val="000000"/>
          <w:sz w:val="28"/>
          <w:szCs w:val="28"/>
          <w:lang w:eastAsia="ru-RU"/>
        </w:rPr>
        <w:t> </w:t>
      </w:r>
      <w:r w:rsidRPr="00404991">
        <w:rPr>
          <w:rFonts w:ascii="Arial" w:eastAsia="Times New Roman" w:hAnsi="Arial" w:cs="Arial"/>
          <w:color w:val="000000"/>
          <w:sz w:val="28"/>
          <w:szCs w:val="28"/>
          <w:shd w:val="clear" w:color="auto" w:fill="FFFFFF"/>
          <w:lang w:eastAsia="ru-RU"/>
        </w:rPr>
        <w:t>Активно</w:t>
      </w:r>
      <w:r w:rsidRPr="00404991">
        <w:rPr>
          <w:rFonts w:ascii="Arial" w:eastAsia="Times New Roman" w:hAnsi="Arial" w:cs="Arial"/>
          <w:color w:val="000000"/>
          <w:sz w:val="28"/>
          <w:szCs w:val="28"/>
          <w:lang w:eastAsia="ru-RU"/>
        </w:rPr>
        <w:t> </w:t>
      </w:r>
      <w:r w:rsidRPr="00404991">
        <w:rPr>
          <w:rFonts w:ascii="Arial" w:eastAsia="Times New Roman" w:hAnsi="Arial" w:cs="Arial"/>
          <w:color w:val="000000"/>
          <w:sz w:val="28"/>
          <w:szCs w:val="28"/>
          <w:shd w:val="clear" w:color="auto" w:fill="FFFFFF"/>
          <w:lang w:eastAsia="ru-RU"/>
        </w:rPr>
        <w:t>и</w:t>
      </w:r>
      <w:r w:rsidRPr="00404991">
        <w:rPr>
          <w:rFonts w:ascii="Arial" w:eastAsia="Times New Roman" w:hAnsi="Arial" w:cs="Arial"/>
          <w:color w:val="000000"/>
          <w:sz w:val="28"/>
          <w:szCs w:val="28"/>
          <w:lang w:eastAsia="ru-RU"/>
        </w:rPr>
        <w:t> </w:t>
      </w:r>
      <w:r w:rsidRPr="00404991">
        <w:rPr>
          <w:rFonts w:ascii="Arial" w:eastAsia="Times New Roman" w:hAnsi="Arial" w:cs="Arial"/>
          <w:color w:val="000000"/>
          <w:sz w:val="28"/>
          <w:szCs w:val="28"/>
          <w:shd w:val="clear" w:color="auto" w:fill="FFFFFF"/>
          <w:lang w:eastAsia="ru-RU"/>
        </w:rPr>
        <w:t>осознанно</w:t>
      </w:r>
      <w:r w:rsidRPr="00404991">
        <w:rPr>
          <w:rFonts w:ascii="Arial" w:eastAsia="Times New Roman" w:hAnsi="Arial" w:cs="Arial"/>
          <w:color w:val="000000"/>
          <w:sz w:val="28"/>
          <w:szCs w:val="28"/>
          <w:lang w:eastAsia="ru-RU"/>
        </w:rPr>
        <w:t> </w:t>
      </w:r>
      <w:r w:rsidRPr="00404991">
        <w:rPr>
          <w:rFonts w:ascii="Arial" w:eastAsia="Times New Roman" w:hAnsi="Arial" w:cs="Arial"/>
          <w:color w:val="000000"/>
          <w:sz w:val="28"/>
          <w:szCs w:val="28"/>
          <w:shd w:val="clear" w:color="auto" w:fill="FFFFFF"/>
          <w:lang w:eastAsia="ru-RU"/>
        </w:rPr>
        <w:t>полученные</w:t>
      </w:r>
      <w:r w:rsidRPr="00404991">
        <w:rPr>
          <w:rFonts w:ascii="Arial" w:eastAsia="Times New Roman" w:hAnsi="Arial" w:cs="Arial"/>
          <w:color w:val="000000"/>
          <w:sz w:val="28"/>
          <w:szCs w:val="28"/>
          <w:lang w:eastAsia="ru-RU"/>
        </w:rPr>
        <w:t> </w:t>
      </w:r>
      <w:r w:rsidRPr="00404991">
        <w:rPr>
          <w:rFonts w:ascii="Arial" w:eastAsia="Times New Roman" w:hAnsi="Arial" w:cs="Arial"/>
          <w:color w:val="000000"/>
          <w:sz w:val="28"/>
          <w:szCs w:val="28"/>
          <w:shd w:val="clear" w:color="auto" w:fill="FFFFFF"/>
          <w:lang w:eastAsia="ru-RU"/>
        </w:rPr>
        <w:t>новые</w:t>
      </w:r>
      <w:r w:rsidRPr="00404991">
        <w:rPr>
          <w:rFonts w:ascii="Arial" w:eastAsia="Times New Roman" w:hAnsi="Arial" w:cs="Arial"/>
          <w:color w:val="000000"/>
          <w:sz w:val="28"/>
          <w:szCs w:val="28"/>
          <w:lang w:eastAsia="ru-RU"/>
        </w:rPr>
        <w:t> </w:t>
      </w:r>
      <w:r w:rsidRPr="00404991">
        <w:rPr>
          <w:rFonts w:ascii="Arial" w:eastAsia="Times New Roman" w:hAnsi="Arial" w:cs="Arial"/>
          <w:color w:val="000000"/>
          <w:sz w:val="28"/>
          <w:szCs w:val="28"/>
          <w:shd w:val="clear" w:color="auto" w:fill="FFFFFF"/>
          <w:lang w:eastAsia="ru-RU"/>
        </w:rPr>
        <w:t>знания</w:t>
      </w:r>
      <w:r w:rsidRPr="00404991">
        <w:rPr>
          <w:rFonts w:ascii="Arial" w:eastAsia="Times New Roman" w:hAnsi="Arial" w:cs="Arial"/>
          <w:color w:val="000000"/>
          <w:sz w:val="28"/>
          <w:szCs w:val="28"/>
          <w:lang w:eastAsia="ru-RU"/>
        </w:rPr>
        <w:t> </w:t>
      </w:r>
      <w:r w:rsidRPr="00404991">
        <w:rPr>
          <w:rFonts w:ascii="Arial" w:eastAsia="Times New Roman" w:hAnsi="Arial" w:cs="Arial"/>
          <w:color w:val="000000"/>
          <w:sz w:val="28"/>
          <w:szCs w:val="28"/>
          <w:shd w:val="clear" w:color="auto" w:fill="FFFFFF"/>
          <w:lang w:eastAsia="ru-RU"/>
        </w:rPr>
        <w:t>по</w:t>
      </w:r>
      <w:r w:rsidRPr="00404991">
        <w:rPr>
          <w:rFonts w:ascii="Arial" w:eastAsia="Times New Roman" w:hAnsi="Arial" w:cs="Arial"/>
          <w:color w:val="000000"/>
          <w:sz w:val="28"/>
          <w:szCs w:val="28"/>
          <w:lang w:eastAsia="ru-RU"/>
        </w:rPr>
        <w:t> </w:t>
      </w:r>
      <w:r w:rsidRPr="00404991">
        <w:rPr>
          <w:rFonts w:ascii="Arial" w:eastAsia="Times New Roman" w:hAnsi="Arial" w:cs="Arial"/>
          <w:color w:val="000000"/>
          <w:sz w:val="28"/>
          <w:szCs w:val="28"/>
          <w:shd w:val="clear" w:color="auto" w:fill="FFFFFF"/>
          <w:lang w:eastAsia="ru-RU"/>
        </w:rPr>
        <w:t>теме.</w:t>
      </w:r>
    </w:p>
    <w:p w:rsidR="00C43D52" w:rsidRPr="00404991" w:rsidRDefault="00C43D52" w:rsidP="00C43D52">
      <w:pPr>
        <w:spacing w:before="75" w:after="75" w:line="270" w:lineRule="atLeast"/>
        <w:rPr>
          <w:rFonts w:ascii="Arial" w:eastAsia="Times New Roman" w:hAnsi="Arial" w:cs="Arial"/>
          <w:color w:val="000000"/>
          <w:sz w:val="28"/>
          <w:szCs w:val="28"/>
          <w:shd w:val="clear" w:color="auto" w:fill="FFFFFF"/>
          <w:lang w:eastAsia="ru-RU"/>
        </w:rPr>
      </w:pPr>
      <w:r w:rsidRPr="00404991">
        <w:rPr>
          <w:rFonts w:ascii="Arial" w:eastAsia="Times New Roman" w:hAnsi="Arial" w:cs="Arial"/>
          <w:b/>
          <w:bCs/>
          <w:color w:val="000000"/>
          <w:sz w:val="28"/>
          <w:szCs w:val="28"/>
          <w:lang w:eastAsia="ru-RU"/>
        </w:rPr>
        <w:t>Общие  примечания.</w:t>
      </w:r>
    </w:p>
    <w:p w:rsidR="00C43D52" w:rsidRPr="00404991" w:rsidRDefault="00C43D52" w:rsidP="00C43D52">
      <w:pPr>
        <w:shd w:val="clear" w:color="auto" w:fill="FFFFFF"/>
        <w:spacing w:before="150" w:after="150" w:line="270" w:lineRule="atLeast"/>
        <w:rPr>
          <w:rFonts w:ascii="Arial" w:eastAsia="Times New Roman" w:hAnsi="Arial" w:cs="Arial"/>
          <w:color w:val="000000"/>
          <w:sz w:val="28"/>
          <w:szCs w:val="28"/>
          <w:lang w:eastAsia="ru-RU"/>
        </w:rPr>
      </w:pPr>
      <w:r w:rsidRPr="00404991">
        <w:rPr>
          <w:rFonts w:ascii="Arial" w:eastAsia="Times New Roman" w:hAnsi="Arial" w:cs="Arial"/>
          <w:color w:val="000000"/>
          <w:sz w:val="28"/>
          <w:szCs w:val="28"/>
          <w:lang w:eastAsia="ru-RU"/>
        </w:rPr>
        <w:t> </w:t>
      </w:r>
    </w:p>
    <w:p w:rsidR="00C43D52" w:rsidRPr="00404991" w:rsidRDefault="00C43D52" w:rsidP="00C43D52">
      <w:pPr>
        <w:shd w:val="clear" w:color="auto" w:fill="FFFFFF"/>
        <w:spacing w:before="150" w:after="150" w:line="270" w:lineRule="atLeast"/>
        <w:jc w:val="both"/>
        <w:rPr>
          <w:rFonts w:ascii="Arial" w:eastAsia="Times New Roman" w:hAnsi="Arial" w:cs="Arial"/>
          <w:color w:val="000000"/>
          <w:sz w:val="28"/>
          <w:szCs w:val="28"/>
          <w:lang w:eastAsia="ru-RU"/>
        </w:rPr>
      </w:pPr>
      <w:r w:rsidRPr="00404991">
        <w:rPr>
          <w:rFonts w:ascii="Arial" w:eastAsia="Times New Roman" w:hAnsi="Arial" w:cs="Arial"/>
          <w:color w:val="000000"/>
          <w:sz w:val="28"/>
          <w:szCs w:val="28"/>
          <w:lang w:eastAsia="ru-RU"/>
        </w:rPr>
        <w:t> </w:t>
      </w:r>
    </w:p>
    <w:p w:rsidR="00C43D52" w:rsidRPr="00404991" w:rsidRDefault="00C43D52" w:rsidP="00C43D52">
      <w:pPr>
        <w:shd w:val="clear" w:color="auto" w:fill="FFFFFF"/>
        <w:spacing w:before="150" w:after="150" w:line="270" w:lineRule="atLeast"/>
        <w:jc w:val="both"/>
        <w:rPr>
          <w:rFonts w:ascii="Arial" w:eastAsia="Times New Roman" w:hAnsi="Arial" w:cs="Arial"/>
          <w:color w:val="000000"/>
          <w:sz w:val="28"/>
          <w:szCs w:val="28"/>
          <w:lang w:eastAsia="ru-RU"/>
        </w:rPr>
      </w:pPr>
      <w:r w:rsidRPr="00404991">
        <w:rPr>
          <w:rFonts w:ascii="Arial" w:eastAsia="Times New Roman" w:hAnsi="Arial" w:cs="Arial"/>
          <w:color w:val="000000"/>
          <w:sz w:val="28"/>
          <w:szCs w:val="28"/>
          <w:lang w:eastAsia="ru-RU"/>
        </w:rPr>
        <w:t>1.Внешняя дифференциация обучения может быть достигнута за счет применения того или иного уровнясоздания проблемной ситуации- от первого -для учащихся с низкими (слабыми) учебными возможностями,до третьего -для классов продвинутого уровня. Кроме того, учитель может варьировать объемом научнойинформации о видах разъемных безрезьбовых соединений (соединения шлицами, звездочкой,применение запорных колец и др.);о целесообразности применения тех или иных типов стандартныхдеталей для разных конструкций машин и механизмов (область применения, механическая нагруженность, технологичность и др.)</w:t>
      </w:r>
    </w:p>
    <w:p w:rsidR="00C43D52" w:rsidRPr="00404991" w:rsidRDefault="00C43D52" w:rsidP="00C43D52">
      <w:pPr>
        <w:shd w:val="clear" w:color="auto" w:fill="FFFFFF"/>
        <w:spacing w:before="150" w:after="150" w:line="270" w:lineRule="atLeast"/>
        <w:jc w:val="both"/>
        <w:rPr>
          <w:rFonts w:ascii="Arial" w:eastAsia="Times New Roman" w:hAnsi="Arial" w:cs="Arial"/>
          <w:color w:val="000000"/>
          <w:sz w:val="28"/>
          <w:szCs w:val="28"/>
          <w:lang w:eastAsia="ru-RU"/>
        </w:rPr>
      </w:pPr>
      <w:r w:rsidRPr="00404991">
        <w:rPr>
          <w:rFonts w:ascii="Arial" w:eastAsia="Times New Roman" w:hAnsi="Arial" w:cs="Arial"/>
          <w:color w:val="000000"/>
          <w:sz w:val="28"/>
          <w:szCs w:val="28"/>
          <w:lang w:eastAsia="ru-RU"/>
        </w:rPr>
        <w:t>2.Большую роль в успехе данного типа урока играют наглядные пособия.</w:t>
      </w:r>
    </w:p>
    <w:p w:rsidR="00C43D52" w:rsidRPr="00404991" w:rsidRDefault="00C43D52" w:rsidP="00C43D52">
      <w:pPr>
        <w:shd w:val="clear" w:color="auto" w:fill="FFFFFF"/>
        <w:spacing w:before="150" w:after="150" w:line="270" w:lineRule="atLeast"/>
        <w:jc w:val="both"/>
        <w:rPr>
          <w:rFonts w:ascii="Arial" w:eastAsia="Times New Roman" w:hAnsi="Arial" w:cs="Arial"/>
          <w:color w:val="000000"/>
          <w:sz w:val="28"/>
          <w:szCs w:val="28"/>
          <w:lang w:eastAsia="ru-RU"/>
        </w:rPr>
      </w:pPr>
      <w:r w:rsidRPr="00404991">
        <w:rPr>
          <w:rFonts w:ascii="Arial" w:eastAsia="Times New Roman" w:hAnsi="Arial" w:cs="Arial"/>
          <w:color w:val="000000"/>
          <w:sz w:val="28"/>
          <w:szCs w:val="28"/>
          <w:lang w:eastAsia="ru-RU"/>
        </w:rPr>
        <w:t xml:space="preserve">Если изготовить динамическую модель соединения/например, из дерева - в школьных мастерских (непредставляется возможным, то необходимо приготовить другие вспомогательные пособия) склеенные избумаги цилиндры - полый и сплошной, вырезанные из плотной бумаги плоскостные изображения </w:t>
      </w:r>
      <w:r w:rsidRPr="00404991">
        <w:rPr>
          <w:rFonts w:ascii="Arial" w:eastAsia="Times New Roman" w:hAnsi="Arial" w:cs="Arial"/>
          <w:color w:val="000000"/>
          <w:sz w:val="28"/>
          <w:szCs w:val="28"/>
          <w:lang w:eastAsia="ru-RU"/>
        </w:rPr>
        <w:lastRenderedPageBreak/>
        <w:t>отдельных деталей, которые могут быть затем “собраны” на доске, например, тем или иным способом; оснащенность урока- широкое поле для творческой работы учителя.</w:t>
      </w:r>
    </w:p>
    <w:p w:rsidR="00C43D52" w:rsidRPr="00404991" w:rsidRDefault="00C43D52" w:rsidP="00C43D52">
      <w:pPr>
        <w:shd w:val="clear" w:color="auto" w:fill="FFFFFF"/>
        <w:spacing w:before="150" w:after="150" w:line="270" w:lineRule="atLeast"/>
        <w:jc w:val="both"/>
        <w:rPr>
          <w:rFonts w:ascii="Arial" w:eastAsia="Times New Roman" w:hAnsi="Arial" w:cs="Arial"/>
          <w:color w:val="000000"/>
          <w:sz w:val="28"/>
          <w:szCs w:val="28"/>
          <w:lang w:eastAsia="ru-RU"/>
        </w:rPr>
      </w:pPr>
      <w:r w:rsidRPr="00404991">
        <w:rPr>
          <w:rFonts w:ascii="Arial" w:eastAsia="Times New Roman" w:hAnsi="Arial" w:cs="Arial"/>
          <w:color w:val="000000"/>
          <w:sz w:val="28"/>
          <w:szCs w:val="28"/>
          <w:lang w:eastAsia="ru-RU"/>
        </w:rPr>
        <w:t>3.Необходимо также тщательно проработать временной график урока и следить за его исполнением,чтобы реализовать все поставленные задачи. Тактичное и своевременное вмешательство учителя врассуждения учащихся помогут решить проблему соблюдения временного графика.</w:t>
      </w:r>
    </w:p>
    <w:p w:rsidR="00C43D52" w:rsidRDefault="00C43D52" w:rsidP="00C43D52">
      <w:pPr>
        <w:rPr>
          <w:sz w:val="28"/>
          <w:szCs w:val="28"/>
        </w:rPr>
      </w:pPr>
      <w:r w:rsidRPr="00D43F12">
        <w:rPr>
          <w:noProof/>
          <w:sz w:val="28"/>
          <w:szCs w:val="28"/>
          <w:lang w:eastAsia="ru-RU"/>
        </w:rPr>
        <w:drawing>
          <wp:inline distT="0" distB="0" distL="0" distR="0">
            <wp:extent cx="4610100" cy="1943100"/>
            <wp:effectExtent l="0" t="0" r="0" b="0"/>
            <wp:docPr id="5" name="Рисунок 5" descr="hello_html_m4f7ee7e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llo_html_m4f7ee7ef"/>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610100" cy="1943100"/>
                    </a:xfrm>
                    <a:prstGeom prst="rect">
                      <a:avLst/>
                    </a:prstGeom>
                    <a:noFill/>
                    <a:ln>
                      <a:noFill/>
                    </a:ln>
                  </pic:spPr>
                </pic:pic>
              </a:graphicData>
            </a:graphic>
          </wp:inline>
        </w:drawing>
      </w:r>
    </w:p>
    <w:p w:rsidR="00C43D52" w:rsidRDefault="00C43D52" w:rsidP="00C43D52">
      <w:pPr>
        <w:rPr>
          <w:sz w:val="28"/>
          <w:szCs w:val="28"/>
        </w:rPr>
      </w:pPr>
    </w:p>
    <w:p w:rsidR="00C43D52" w:rsidRDefault="00C43D52" w:rsidP="00C43D52">
      <w:pPr>
        <w:rPr>
          <w:sz w:val="28"/>
          <w:szCs w:val="28"/>
        </w:rPr>
      </w:pPr>
      <w:r w:rsidRPr="00D43F12">
        <w:rPr>
          <w:noProof/>
          <w:sz w:val="28"/>
          <w:szCs w:val="28"/>
          <w:lang w:eastAsia="ru-RU"/>
        </w:rPr>
        <w:drawing>
          <wp:inline distT="0" distB="0" distL="0" distR="0">
            <wp:extent cx="4210050" cy="1590675"/>
            <wp:effectExtent l="0" t="0" r="0" b="9525"/>
            <wp:docPr id="4" name="Рисунок 4" descr="hello_html_m50ab3d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llo_html_m50ab3d8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210050" cy="1590675"/>
                    </a:xfrm>
                    <a:prstGeom prst="rect">
                      <a:avLst/>
                    </a:prstGeom>
                    <a:noFill/>
                    <a:ln>
                      <a:noFill/>
                    </a:ln>
                  </pic:spPr>
                </pic:pic>
              </a:graphicData>
            </a:graphic>
          </wp:inline>
        </w:drawing>
      </w:r>
    </w:p>
    <w:p w:rsidR="00C43D52" w:rsidRDefault="00C43D52" w:rsidP="00C43D52">
      <w:pPr>
        <w:rPr>
          <w:sz w:val="28"/>
          <w:szCs w:val="28"/>
        </w:rPr>
      </w:pPr>
      <w:r w:rsidRPr="00D43F12">
        <w:rPr>
          <w:noProof/>
          <w:sz w:val="28"/>
          <w:szCs w:val="28"/>
          <w:lang w:eastAsia="ru-RU"/>
        </w:rPr>
        <w:drawing>
          <wp:inline distT="0" distB="0" distL="0" distR="0">
            <wp:extent cx="2943225" cy="1057275"/>
            <wp:effectExtent l="0" t="0" r="9525" b="9525"/>
            <wp:docPr id="3" name="Рисунок 3" descr="hello_html_4b6a0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ello_html_4b6a017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43225" cy="1057275"/>
                    </a:xfrm>
                    <a:prstGeom prst="rect">
                      <a:avLst/>
                    </a:prstGeom>
                    <a:noFill/>
                    <a:ln>
                      <a:noFill/>
                    </a:ln>
                  </pic:spPr>
                </pic:pic>
              </a:graphicData>
            </a:graphic>
          </wp:inline>
        </w:drawing>
      </w:r>
    </w:p>
    <w:p w:rsidR="00C43D52" w:rsidRDefault="00C43D52" w:rsidP="00C43D52">
      <w:pPr>
        <w:rPr>
          <w:sz w:val="28"/>
          <w:szCs w:val="28"/>
        </w:rPr>
      </w:pPr>
      <w:r w:rsidRPr="00D43F12">
        <w:rPr>
          <w:noProof/>
          <w:sz w:val="28"/>
          <w:szCs w:val="28"/>
          <w:lang w:eastAsia="ru-RU"/>
        </w:rPr>
        <w:drawing>
          <wp:inline distT="0" distB="0" distL="0" distR="0">
            <wp:extent cx="2495550" cy="1085850"/>
            <wp:effectExtent l="0" t="0" r="0" b="0"/>
            <wp:docPr id="2" name="Рисунок 2" descr="hello_html_443aec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ello_html_443aec7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95550" cy="1085850"/>
                    </a:xfrm>
                    <a:prstGeom prst="rect">
                      <a:avLst/>
                    </a:prstGeom>
                    <a:noFill/>
                    <a:ln>
                      <a:noFill/>
                    </a:ln>
                  </pic:spPr>
                </pic:pic>
              </a:graphicData>
            </a:graphic>
          </wp:inline>
        </w:drawing>
      </w:r>
    </w:p>
    <w:p w:rsidR="00C43D52" w:rsidRDefault="00C43D52" w:rsidP="00C43D52">
      <w:pPr>
        <w:rPr>
          <w:sz w:val="28"/>
          <w:szCs w:val="28"/>
        </w:rPr>
      </w:pPr>
      <w:r w:rsidRPr="00D43F12">
        <w:rPr>
          <w:noProof/>
          <w:sz w:val="28"/>
          <w:szCs w:val="28"/>
          <w:lang w:eastAsia="ru-RU"/>
        </w:rPr>
        <w:lastRenderedPageBreak/>
        <w:drawing>
          <wp:inline distT="0" distB="0" distL="0" distR="0">
            <wp:extent cx="1495425" cy="1400175"/>
            <wp:effectExtent l="0" t="0" r="9525" b="9525"/>
            <wp:docPr id="1" name="Рисунок 1" descr="hello_html_m4c6d3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ello_html_m4c6d369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95425" cy="1400175"/>
                    </a:xfrm>
                    <a:prstGeom prst="rect">
                      <a:avLst/>
                    </a:prstGeom>
                    <a:noFill/>
                    <a:ln>
                      <a:noFill/>
                    </a:ln>
                  </pic:spPr>
                </pic:pic>
              </a:graphicData>
            </a:graphic>
          </wp:inline>
        </w:drawing>
      </w:r>
    </w:p>
    <w:p w:rsidR="00267DD3" w:rsidRDefault="00267DD3"/>
    <w:sectPr w:rsidR="00267DD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31F8"/>
    <w:rsid w:val="000031F8"/>
    <w:rsid w:val="00267DD3"/>
    <w:rsid w:val="00BC430F"/>
    <w:rsid w:val="00C43D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12B76D2-474E-4304-B30C-5AAC17EC5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43D52"/>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1399</Words>
  <Characters>7975</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9356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Лариса Масгутовна</cp:lastModifiedBy>
  <cp:revision>3</cp:revision>
  <dcterms:created xsi:type="dcterms:W3CDTF">2020-05-20T06:12:00Z</dcterms:created>
  <dcterms:modified xsi:type="dcterms:W3CDTF">2020-05-20T06:12:00Z</dcterms:modified>
</cp:coreProperties>
</file>