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3DE" w:rsidRPr="005E03DE" w:rsidRDefault="005E03DE" w:rsidP="005E03DE">
      <w:pPr>
        <w:spacing w:before="100" w:beforeAutospacing="1" w:after="100" w:afterAutospacing="1" w:line="240" w:lineRule="auto"/>
        <w:jc w:val="center"/>
        <w:rPr>
          <w:rFonts w:ascii="&amp;quot" w:eastAsia="Times New Roman" w:hAnsi="&amp;quot" w:cs="Times New Roman"/>
          <w:color w:val="22272F"/>
          <w:sz w:val="34"/>
          <w:szCs w:val="34"/>
          <w:lang w:eastAsia="ru-RU"/>
        </w:rPr>
      </w:pPr>
      <w:bookmarkStart w:id="0" w:name="_GoBack"/>
      <w:bookmarkEnd w:id="0"/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Указ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Президента РФ от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9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мая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2018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> 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г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.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N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> 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211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lang w:eastAsia="ru-RU"/>
        </w:rPr>
        <w:br/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"О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подготовке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и проведении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празднования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75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>-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й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годовщины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Победы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в Великой Отечественной войне 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1941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>-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shd w:val="clear" w:color="auto" w:fill="FFFABB"/>
          <w:lang w:eastAsia="ru-RU"/>
        </w:rPr>
        <w:t>1945</w:t>
      </w:r>
      <w:r w:rsidRPr="005E03DE">
        <w:rPr>
          <w:rFonts w:ascii="&amp;quot" w:eastAsia="Times New Roman" w:hAnsi="&amp;quot" w:cs="Times New Roman"/>
          <w:color w:val="22272F"/>
          <w:sz w:val="34"/>
          <w:szCs w:val="34"/>
          <w:highlight w:val="yellow"/>
          <w:lang w:eastAsia="ru-RU"/>
        </w:rPr>
        <w:t xml:space="preserve"> годов"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Учитывая всемирно-историческое значение победы советского народа в Великой Отечественной войне 1941-1945 годов и в целях координации деятельности федеральных органов исполнительной власти, органов исполнительной власти субъектов Российской Федерации, органов местного самоуправления и общественных объединений по подготовке и проведению празднования 75-й годовщины Победы в Великой Отечественной войне 1941-1945 годов, постановляю: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1. Возложить на Российский организационный комитет "Победа" координацию деятельности федеральных органов исполнительной власти, органов исполнительной власти субъектов Российской Федерации, органов местного самоуправления и общественных объединений по подготовке и проведению мероприятий, посвященных 75-й годовщине Победы в Великой Отечественной войне 1941-1945 годов (далее - праздничные мероприятия).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2. Правительству Российской Федерации: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 xml:space="preserve">а) в 3-месячный срок разработать с участием Российского организационного комитета "Победа" и утвердить </w:t>
      </w:r>
      <w:hyperlink r:id="rId4" w:anchor="/document/72118328/entry/1000" w:history="1">
        <w:r w:rsidRPr="005E03DE">
          <w:rPr>
            <w:rFonts w:ascii="&amp;quot" w:eastAsia="Times New Roman" w:hAnsi="&amp;quot" w:cs="Times New Roman"/>
            <w:color w:val="3272C0"/>
            <w:sz w:val="23"/>
            <w:szCs w:val="23"/>
            <w:u w:val="single"/>
            <w:lang w:eastAsia="ru-RU"/>
          </w:rPr>
          <w:t>план</w:t>
        </w:r>
      </w:hyperlink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 xml:space="preserve"> подготовки и проведения основных праздничных мероприятий, в том числе мероприятий с участием глав иностранных государств и глав правительств иностранных государств;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б) принять меры по улучшению социально-экономического положения ветеранов Великой Отечественной войны.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3. Министерству иностранных дел Российской Федерации обеспечить необходимое политико-дипломатическое содействие в проведении праздничных мероприятий.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4. Федеральным органам исполнительной власти и органам исполнительной власти субъектов Российской Федерации: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а) принять участие в подготовке и проведении праздничных мероприятий, в том числе посвященных 75-летию решающих сражений, другим важнейшим событиям Великой Отечественной войны 1941-1945 годов;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б) оказывать всемерную помощь ветеранам Великой Отечественной войны в решении вопросов их социальной защиты;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в) оказывать содействие органам местного самоуправления в приведении в порядок воинских захоронений и мемориальных комплексов, а также в поиске и захоронении останков воинов, погибших при защите Отечества.</w:t>
      </w:r>
    </w:p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5. Настоящий Указ вступает в силу со дня его подписания.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6"/>
        <w:gridCol w:w="3119"/>
      </w:tblGrid>
      <w:tr w:rsidR="005E03DE" w:rsidRPr="005E03DE" w:rsidTr="005E03DE">
        <w:tc>
          <w:tcPr>
            <w:tcW w:w="3300" w:type="pct"/>
            <w:vAlign w:val="bottom"/>
            <w:hideMark/>
          </w:tcPr>
          <w:p w:rsidR="005E03DE" w:rsidRPr="005E03DE" w:rsidRDefault="005E03DE" w:rsidP="005E03DE">
            <w:pPr>
              <w:spacing w:before="100" w:beforeAutospacing="1" w:after="100" w:afterAutospacing="1" w:line="240" w:lineRule="auto"/>
              <w:rPr>
                <w:rFonts w:ascii="&amp;quot" w:eastAsia="Times New Roman" w:hAnsi="&amp;quot" w:cs="Times New Roman"/>
                <w:color w:val="22272F"/>
                <w:sz w:val="24"/>
                <w:szCs w:val="24"/>
                <w:lang w:eastAsia="ru-RU"/>
              </w:rPr>
            </w:pPr>
            <w:r w:rsidRPr="005E03DE">
              <w:rPr>
                <w:rFonts w:ascii="&amp;quot" w:eastAsia="Times New Roman" w:hAnsi="&amp;quot" w:cs="Times New Roman"/>
                <w:color w:val="22272F"/>
                <w:sz w:val="24"/>
                <w:szCs w:val="24"/>
                <w:lang w:eastAsia="ru-RU"/>
              </w:rPr>
              <w:t>Президент Российской Федерации</w:t>
            </w:r>
          </w:p>
        </w:tc>
        <w:tc>
          <w:tcPr>
            <w:tcW w:w="1650" w:type="pct"/>
            <w:vAlign w:val="bottom"/>
            <w:hideMark/>
          </w:tcPr>
          <w:p w:rsidR="005E03DE" w:rsidRPr="005E03DE" w:rsidRDefault="005E03DE" w:rsidP="005E03DE">
            <w:pPr>
              <w:spacing w:before="100" w:beforeAutospacing="1" w:after="100" w:afterAutospacing="1" w:line="240" w:lineRule="auto"/>
              <w:jc w:val="right"/>
              <w:rPr>
                <w:rFonts w:ascii="&amp;quot" w:eastAsia="Times New Roman" w:hAnsi="&amp;quot" w:cs="Times New Roman"/>
                <w:color w:val="22272F"/>
                <w:sz w:val="24"/>
                <w:szCs w:val="24"/>
                <w:lang w:eastAsia="ru-RU"/>
              </w:rPr>
            </w:pPr>
            <w:r w:rsidRPr="005E03DE">
              <w:rPr>
                <w:rFonts w:ascii="&amp;quot" w:eastAsia="Times New Roman" w:hAnsi="&amp;quot" w:cs="Times New Roman"/>
                <w:color w:val="22272F"/>
                <w:sz w:val="24"/>
                <w:szCs w:val="24"/>
                <w:lang w:eastAsia="ru-RU"/>
              </w:rPr>
              <w:t>В. Путин</w:t>
            </w:r>
          </w:p>
        </w:tc>
      </w:tr>
    </w:tbl>
    <w:p w:rsidR="005E03DE" w:rsidRPr="005E03DE" w:rsidRDefault="005E03DE" w:rsidP="005E03DE">
      <w:pPr>
        <w:spacing w:before="100" w:beforeAutospacing="1" w:after="100" w:afterAutospacing="1" w:line="240" w:lineRule="auto"/>
        <w:jc w:val="both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 </w:t>
      </w:r>
    </w:p>
    <w:p w:rsidR="005E03DE" w:rsidRPr="005E03DE" w:rsidRDefault="005E03DE" w:rsidP="005E03DE">
      <w:pPr>
        <w:spacing w:before="100" w:beforeAutospacing="1" w:after="100" w:afterAutospacing="1" w:line="240" w:lineRule="auto"/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</w:pP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t>Москва, Кремль</w:t>
      </w: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br/>
        <w:t>9 мая 2018 г.</w:t>
      </w:r>
      <w:r w:rsidRPr="005E03DE">
        <w:rPr>
          <w:rFonts w:ascii="&amp;quot" w:eastAsia="Times New Roman" w:hAnsi="&amp;quot" w:cs="Times New Roman"/>
          <w:color w:val="22272F"/>
          <w:sz w:val="23"/>
          <w:szCs w:val="23"/>
          <w:lang w:eastAsia="ru-RU"/>
        </w:rPr>
        <w:br/>
        <w:t>N 211</w:t>
      </w:r>
    </w:p>
    <w:p w:rsidR="00037FDF" w:rsidRDefault="00037FDF"/>
    <w:sectPr w:rsidR="00037FDF" w:rsidSect="005E03DE">
      <w:pgSz w:w="11906" w:h="16838"/>
      <w:pgMar w:top="1134" w:right="850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4B9"/>
    <w:rsid w:val="00037FDF"/>
    <w:rsid w:val="002F74B9"/>
    <w:rsid w:val="0031059E"/>
    <w:rsid w:val="005E03DE"/>
    <w:rsid w:val="0066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EDD33F-D280-4BA3-9A0C-4665ACDED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8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Масгутовна</dc:creator>
  <cp:keywords/>
  <dc:description/>
  <cp:lastModifiedBy>Лариса Масгутовна</cp:lastModifiedBy>
  <cp:revision>2</cp:revision>
  <dcterms:created xsi:type="dcterms:W3CDTF">2020-04-27T07:59:00Z</dcterms:created>
  <dcterms:modified xsi:type="dcterms:W3CDTF">2020-04-27T07:59:00Z</dcterms:modified>
</cp:coreProperties>
</file>