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461" w:rsidRDefault="00237461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3905"/>
            <wp:effectExtent l="19050" t="0" r="3175" b="0"/>
            <wp:docPr id="1" name="Рисунок 1" descr="C:\Users\PC-5\Desktop\Волшебниц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5\Desktop\Волшебниц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7461" w:rsidRDefault="00237461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</w:p>
    <w:p w:rsidR="00237461" w:rsidRDefault="00237461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</w:p>
    <w:p w:rsidR="00237461" w:rsidRDefault="00237461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</w:p>
    <w:p w:rsidR="00237461" w:rsidRDefault="00237461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</w:p>
    <w:p w:rsidR="00237461" w:rsidRDefault="00237461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</w:p>
    <w:p w:rsidR="00DA14EF" w:rsidRDefault="00DA14EF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  <w:r w:rsidRPr="005F4BD2">
        <w:rPr>
          <w:rFonts w:ascii="Times New Roman" w:eastAsia="Times New Roman" w:hAnsi="Times New Roman"/>
          <w:b/>
          <w:bCs/>
          <w:color w:val="000000"/>
          <w:sz w:val="28"/>
        </w:rPr>
        <w:lastRenderedPageBreak/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8"/>
        </w:rPr>
        <w:t>Информационная карта образовательной программы</w:t>
      </w:r>
    </w:p>
    <w:p w:rsidR="00DA14EF" w:rsidRDefault="00DA14EF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3"/>
        <w:gridCol w:w="4710"/>
        <w:gridCol w:w="4208"/>
      </w:tblGrid>
      <w:tr w:rsidR="00DA14EF" w:rsidTr="00DD4372"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1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Образовательная организация</w:t>
            </w:r>
          </w:p>
        </w:tc>
        <w:tc>
          <w:tcPr>
            <w:tcW w:w="5811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МБУ ДО «</w:t>
            </w:r>
            <w:proofErr w:type="spellStart"/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Новокинерский</w:t>
            </w:r>
            <w:proofErr w:type="spellEnd"/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 xml:space="preserve"> Дом детского творчества»</w:t>
            </w:r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2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Полное название программы</w:t>
            </w:r>
          </w:p>
        </w:tc>
        <w:tc>
          <w:tcPr>
            <w:tcW w:w="5811" w:type="dxa"/>
          </w:tcPr>
          <w:p w:rsidR="00DA14EF" w:rsidRPr="005F4BD2" w:rsidRDefault="00DA14EF" w:rsidP="00E45ED9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</w:t>
            </w:r>
            <w:r w:rsidR="00E45ED9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Волшебница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»</w:t>
            </w:r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3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Направленность программы</w:t>
            </w:r>
          </w:p>
        </w:tc>
        <w:tc>
          <w:tcPr>
            <w:tcW w:w="5811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Художественная</w:t>
            </w:r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4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Сведение о разработчиках</w:t>
            </w:r>
          </w:p>
        </w:tc>
        <w:tc>
          <w:tcPr>
            <w:tcW w:w="5811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5F4BD2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составитель педагог дополнительного образования 1 квалификационной категории </w:t>
            </w:r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5</w:t>
            </w: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5.1.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Сведения о программе</w:t>
            </w: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Срок  реализации</w:t>
            </w:r>
          </w:p>
        </w:tc>
        <w:tc>
          <w:tcPr>
            <w:tcW w:w="5811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DA14EF" w:rsidRPr="005F4BD2" w:rsidRDefault="00E45ED9" w:rsidP="00DD4372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</w:t>
            </w:r>
            <w:r w:rsidR="00DA14E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года</w:t>
            </w: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5.2.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 xml:space="preserve">Возраст </w:t>
            </w:r>
            <w:proofErr w:type="gramStart"/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обучающихся</w:t>
            </w:r>
            <w:proofErr w:type="gramEnd"/>
          </w:p>
        </w:tc>
        <w:tc>
          <w:tcPr>
            <w:tcW w:w="5811" w:type="dxa"/>
          </w:tcPr>
          <w:p w:rsidR="00DA14EF" w:rsidRPr="005F4BD2" w:rsidRDefault="00E45ED9" w:rsidP="00DD4372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10</w:t>
            </w:r>
            <w:r w:rsidR="00DA14E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-12 лет</w:t>
            </w:r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5.3.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Характеристика программы</w:t>
            </w: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- тип программы</w:t>
            </w: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- вид программы</w:t>
            </w: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- принцип проектирования программы</w:t>
            </w:r>
          </w:p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5811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DA14EF" w:rsidRPr="005F4BD2" w:rsidRDefault="00DA14EF" w:rsidP="00DD4372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Адаптированный</w:t>
            </w:r>
          </w:p>
          <w:p w:rsidR="00DA14EF" w:rsidRPr="005F4BD2" w:rsidRDefault="00DA14EF" w:rsidP="00DD4372">
            <w:pPr>
              <w:ind w:left="357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DA14EF" w:rsidRPr="005F4BD2" w:rsidRDefault="00DA14EF" w:rsidP="00DD4372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5F4BD2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Общеразвивающая</w:t>
            </w:r>
            <w:proofErr w:type="spellEnd"/>
          </w:p>
          <w:p w:rsidR="00DA14EF" w:rsidRPr="005F4BD2" w:rsidRDefault="00DA14EF" w:rsidP="00DD4372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DA14EF" w:rsidRPr="005F4BD2" w:rsidRDefault="00DA14EF" w:rsidP="00DD4372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5F4BD2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Модульная</w:t>
            </w:r>
          </w:p>
        </w:tc>
      </w:tr>
      <w:tr w:rsidR="00DA14EF" w:rsidTr="00DD4372">
        <w:trPr>
          <w:trHeight w:val="415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5.4.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Цель программы</w:t>
            </w:r>
          </w:p>
        </w:tc>
        <w:tc>
          <w:tcPr>
            <w:tcW w:w="5811" w:type="dxa"/>
          </w:tcPr>
          <w:p w:rsidR="00DA14EF" w:rsidRPr="00001B87" w:rsidRDefault="00DA14EF" w:rsidP="00DD4372">
            <w:pPr>
              <w:shd w:val="clear" w:color="auto" w:fill="FFFFFF"/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E38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всестороннее эстетическое и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интеллектуальное развитие детей и </w:t>
            </w:r>
            <w:r w:rsidRPr="00DE38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формирование практических трудовых </w:t>
            </w:r>
            <w:r w:rsidRPr="00DE38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навыков;</w:t>
            </w:r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lastRenderedPageBreak/>
              <w:t>6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Форма и методы образовательной деятельности</w:t>
            </w:r>
          </w:p>
        </w:tc>
        <w:tc>
          <w:tcPr>
            <w:tcW w:w="5811" w:type="dxa"/>
          </w:tcPr>
          <w:p w:rsidR="00DA14EF" w:rsidRPr="005F4BD2" w:rsidRDefault="00DA14EF" w:rsidP="00DD4372">
            <w:pPr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F4BD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Равномерный, повторный, переменный, интервальный, контрольный и соревновательные методы.</w:t>
            </w:r>
          </w:p>
          <w:p w:rsidR="00DA14EF" w:rsidRPr="005F4BD2" w:rsidRDefault="00DA14EF" w:rsidP="00DD4372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F4BD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Формы занятий: </w:t>
            </w:r>
            <w:proofErr w:type="gramStart"/>
            <w:r w:rsidRPr="005F4BD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индивидуальный</w:t>
            </w:r>
            <w:proofErr w:type="gramEnd"/>
            <w:r w:rsidRPr="005F4BD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групповой, фронтальный, круговой, поточный</w:t>
            </w:r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7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Форма мониторинга результативности</w:t>
            </w:r>
          </w:p>
        </w:tc>
        <w:tc>
          <w:tcPr>
            <w:tcW w:w="5811" w:type="dxa"/>
          </w:tcPr>
          <w:p w:rsidR="00DA14EF" w:rsidRPr="005F4BD2" w:rsidRDefault="00DA14EF" w:rsidP="00DD4372">
            <w:pPr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F4BD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Зачет, </w:t>
            </w:r>
            <w:proofErr w:type="spellStart"/>
            <w:r w:rsidRPr="005F4BD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тестирование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ыставка</w:t>
            </w:r>
            <w:proofErr w:type="spellEnd"/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8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Результативность реализации программы</w:t>
            </w:r>
          </w:p>
        </w:tc>
        <w:tc>
          <w:tcPr>
            <w:tcW w:w="5811" w:type="dxa"/>
          </w:tcPr>
          <w:p w:rsidR="00DA14EF" w:rsidRPr="005F4BD2" w:rsidRDefault="00DA14EF" w:rsidP="00DD4372">
            <w:pPr>
              <w:jc w:val="both"/>
              <w:rPr>
                <w:rFonts w:ascii="Times New Roman" w:hAnsi="Times New Roman"/>
                <w:color w:val="464C55"/>
                <w:sz w:val="28"/>
                <w:szCs w:val="28"/>
                <w:shd w:val="clear" w:color="auto" w:fill="FFFFFF"/>
              </w:rPr>
            </w:pPr>
          </w:p>
        </w:tc>
      </w:tr>
      <w:tr w:rsidR="00DA14EF" w:rsidTr="00DD4372">
        <w:trPr>
          <w:trHeight w:val="1086"/>
        </w:trPr>
        <w:tc>
          <w:tcPr>
            <w:tcW w:w="675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9</w:t>
            </w:r>
          </w:p>
        </w:tc>
        <w:tc>
          <w:tcPr>
            <w:tcW w:w="7797" w:type="dxa"/>
          </w:tcPr>
          <w:p w:rsidR="00DA14EF" w:rsidRPr="005F4BD2" w:rsidRDefault="00DA14EF" w:rsidP="00DD4372">
            <w:pPr>
              <w:jc w:val="center"/>
              <w:rPr>
                <w:rFonts w:ascii="Times New Roman" w:eastAsia="Times New Roman" w:hAnsi="Times New Roman"/>
                <w:bCs/>
                <w:color w:val="000000"/>
                <w:sz w:val="28"/>
              </w:rPr>
            </w:pPr>
            <w:r w:rsidRPr="005F4BD2">
              <w:rPr>
                <w:rFonts w:ascii="Times New Roman" w:eastAsia="Times New Roman" w:hAnsi="Times New Roman"/>
                <w:bCs/>
                <w:color w:val="000000"/>
                <w:sz w:val="28"/>
              </w:rPr>
              <w:t>Дата утверждения и последней корректировки</w:t>
            </w:r>
          </w:p>
        </w:tc>
        <w:tc>
          <w:tcPr>
            <w:tcW w:w="5811" w:type="dxa"/>
          </w:tcPr>
          <w:p w:rsidR="00DA14EF" w:rsidRPr="005F4BD2" w:rsidRDefault="00DA14EF" w:rsidP="00DD4372">
            <w:pPr>
              <w:jc w:val="both"/>
              <w:rPr>
                <w:rFonts w:ascii="Times New Roman" w:eastAsia="Times New Roman" w:hAnsi="Times New Roman"/>
                <w:color w:val="000000"/>
                <w:sz w:val="28"/>
              </w:rPr>
            </w:pPr>
          </w:p>
        </w:tc>
      </w:tr>
    </w:tbl>
    <w:p w:rsidR="00DA14EF" w:rsidRDefault="00DA14EF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</w:p>
    <w:p w:rsidR="00DA14EF" w:rsidRDefault="00DA14EF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DA14EF" w:rsidRDefault="00DA14EF" w:rsidP="00DA14EF">
      <w:pPr>
        <w:spacing w:after="0" w:line="240" w:lineRule="auto"/>
        <w:ind w:left="2124"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A14EF" w:rsidRDefault="00DA14EF" w:rsidP="00DA14EF">
      <w:pPr>
        <w:spacing w:after="0" w:line="240" w:lineRule="auto"/>
        <w:ind w:left="2124"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A14EF" w:rsidRDefault="00DA14EF" w:rsidP="00DA14EF">
      <w:pPr>
        <w:shd w:val="clear" w:color="auto" w:fill="FFFFFF"/>
        <w:spacing w:before="150" w:after="225" w:line="324" w:lineRule="auto"/>
        <w:ind w:left="1416" w:firstLine="708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A14EF" w:rsidRDefault="00DA14EF" w:rsidP="00DA14EF">
      <w:pPr>
        <w:shd w:val="clear" w:color="auto" w:fill="FFFFFF"/>
        <w:spacing w:before="150" w:after="225" w:line="324" w:lineRule="auto"/>
        <w:ind w:left="1416" w:firstLine="708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A14EF" w:rsidRDefault="00DA14EF" w:rsidP="00DA14EF">
      <w:pPr>
        <w:shd w:val="clear" w:color="auto" w:fill="FFFFFF"/>
        <w:spacing w:before="150" w:after="225" w:line="324" w:lineRule="auto"/>
        <w:ind w:left="1416" w:firstLine="708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A14EF" w:rsidRDefault="00DA14EF" w:rsidP="00DA14EF">
      <w:pPr>
        <w:shd w:val="clear" w:color="auto" w:fill="FFFFFF"/>
        <w:spacing w:before="150" w:after="225" w:line="324" w:lineRule="auto"/>
        <w:ind w:left="1416" w:firstLine="708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A14EF" w:rsidRDefault="00DA14EF" w:rsidP="00DA14EF">
      <w:pPr>
        <w:shd w:val="clear" w:color="auto" w:fill="FFFFFF"/>
        <w:spacing w:before="150" w:after="225" w:line="324" w:lineRule="auto"/>
        <w:ind w:left="1416" w:firstLine="708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A14EF" w:rsidRDefault="00DA14EF" w:rsidP="00DA14EF">
      <w:pPr>
        <w:shd w:val="clear" w:color="auto" w:fill="FFFFFF"/>
        <w:spacing w:before="150" w:after="225" w:line="324" w:lineRule="auto"/>
        <w:ind w:left="1416" w:firstLine="708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A14EF" w:rsidRDefault="00DA14EF" w:rsidP="00DA14EF">
      <w:pPr>
        <w:shd w:val="clear" w:color="auto" w:fill="FFFFFF"/>
        <w:spacing w:before="150" w:after="225" w:line="324" w:lineRule="auto"/>
        <w:ind w:left="1416" w:firstLine="708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A14EF" w:rsidRDefault="00DA14EF" w:rsidP="00DA14EF">
      <w:pPr>
        <w:shd w:val="clear" w:color="auto" w:fill="FFFFFF"/>
        <w:spacing w:before="150" w:after="225" w:line="324" w:lineRule="auto"/>
        <w:ind w:left="1416" w:firstLine="708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A14EF" w:rsidRDefault="00DA14EF" w:rsidP="00DA14EF">
      <w:pPr>
        <w:shd w:val="clear" w:color="auto" w:fill="FFFFFF"/>
        <w:spacing w:before="150" w:after="225" w:line="324" w:lineRule="auto"/>
        <w:ind w:left="1416" w:firstLine="708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DA14EF" w:rsidRDefault="00DA14EF" w:rsidP="00DA14EF">
      <w:pPr>
        <w:spacing w:after="0" w:line="240" w:lineRule="auto"/>
        <w:ind w:left="2124" w:firstLine="708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886744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lastRenderedPageBreak/>
        <w:t>Пояснительная записка</w:t>
      </w:r>
    </w:p>
    <w:p w:rsidR="00DA14EF" w:rsidRPr="005A2479" w:rsidRDefault="00DA14EF" w:rsidP="00DA14E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</w:rPr>
      </w:pPr>
    </w:p>
    <w:p w:rsidR="00DA14EF" w:rsidRPr="005A2479" w:rsidRDefault="00DA14EF" w:rsidP="00DA14EF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</w:rPr>
      </w:pPr>
      <w:r w:rsidRPr="005A2479">
        <w:rPr>
          <w:rFonts w:ascii="Times New Roman" w:eastAsia="Times New Roman" w:hAnsi="Times New Roman"/>
          <w:bCs/>
          <w:color w:val="000000"/>
          <w:sz w:val="28"/>
        </w:rPr>
        <w:t xml:space="preserve"> </w:t>
      </w:r>
    </w:p>
    <w:p w:rsidR="00DA14EF" w:rsidRDefault="00DA14EF" w:rsidP="00DA14EF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</w:rPr>
      </w:pPr>
      <w:r>
        <w:rPr>
          <w:rFonts w:ascii="Times New Roman" w:eastAsia="Times New Roman" w:hAnsi="Times New Roman"/>
          <w:bCs/>
          <w:color w:val="000000"/>
          <w:sz w:val="28"/>
        </w:rPr>
        <w:t xml:space="preserve"> </w:t>
      </w:r>
      <w:r w:rsidRPr="005A2479">
        <w:rPr>
          <w:rFonts w:ascii="Times New Roman" w:eastAsia="Times New Roman" w:hAnsi="Times New Roman"/>
          <w:bCs/>
          <w:color w:val="000000"/>
          <w:sz w:val="28"/>
        </w:rPr>
        <w:t xml:space="preserve">Программа </w:t>
      </w:r>
      <w:r>
        <w:rPr>
          <w:rFonts w:ascii="Times New Roman" w:eastAsia="Times New Roman" w:hAnsi="Times New Roman"/>
          <w:bCs/>
          <w:color w:val="000000"/>
          <w:sz w:val="28"/>
        </w:rPr>
        <w:t>разработана на основе следующих нормативных документов:</w:t>
      </w:r>
    </w:p>
    <w:p w:rsidR="00DA14EF" w:rsidRDefault="00DA14EF" w:rsidP="00DA14E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</w:rPr>
      </w:pPr>
      <w:r>
        <w:rPr>
          <w:rFonts w:ascii="Times New Roman" w:eastAsia="Times New Roman" w:hAnsi="Times New Roman"/>
          <w:bCs/>
          <w:color w:val="000000"/>
          <w:sz w:val="28"/>
        </w:rPr>
        <w:t>«Закона об образовании» Российской Федерации (ФЗ-273 от29.12.2012.)</w:t>
      </w:r>
    </w:p>
    <w:p w:rsidR="00DA14EF" w:rsidRDefault="00DA14EF" w:rsidP="00DA14E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</w:rPr>
      </w:pPr>
      <w:r>
        <w:rPr>
          <w:rFonts w:ascii="Times New Roman" w:eastAsia="Times New Roman" w:hAnsi="Times New Roman"/>
          <w:bCs/>
          <w:color w:val="000000"/>
          <w:sz w:val="28"/>
        </w:rPr>
        <w:t>Концепция развития дополнительного образования детей (Распоряжение Правительства РФ №172-р от 4.09.2014.)</w:t>
      </w:r>
    </w:p>
    <w:p w:rsidR="00DA14EF" w:rsidRDefault="00DA14EF" w:rsidP="00DA14E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</w:rPr>
      </w:pPr>
      <w:r>
        <w:rPr>
          <w:rFonts w:ascii="Times New Roman" w:eastAsia="Times New Roman" w:hAnsi="Times New Roman"/>
          <w:bCs/>
          <w:color w:val="000000"/>
          <w:sz w:val="28"/>
        </w:rPr>
        <w:t>Порядок организации и осуществления образовательной деятельности по дополнительным общеобразовательным программам (Приказ МОН РФ №1008 от29.08.2013.)</w:t>
      </w:r>
    </w:p>
    <w:p w:rsidR="00DA14EF" w:rsidRDefault="00DA14EF" w:rsidP="00DA14EF">
      <w:pPr>
        <w:pStyle w:val="a5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</w:rPr>
      </w:pPr>
      <w:r>
        <w:rPr>
          <w:rFonts w:ascii="Times New Roman" w:eastAsia="Times New Roman" w:hAnsi="Times New Roman"/>
          <w:bCs/>
          <w:color w:val="000000"/>
          <w:sz w:val="28"/>
        </w:rPr>
        <w:t>Методические рекомендации по проектированию современных дополнительных общеобразовательных (</w:t>
      </w:r>
      <w:proofErr w:type="spellStart"/>
      <w:r>
        <w:rPr>
          <w:rFonts w:ascii="Times New Roman" w:eastAsia="Times New Roman" w:hAnsi="Times New Roman"/>
          <w:bCs/>
          <w:color w:val="000000"/>
          <w:sz w:val="28"/>
        </w:rPr>
        <w:t>общеразвивающих</w:t>
      </w:r>
      <w:proofErr w:type="spellEnd"/>
      <w:r>
        <w:rPr>
          <w:rFonts w:ascii="Times New Roman" w:eastAsia="Times New Roman" w:hAnsi="Times New Roman"/>
          <w:bCs/>
          <w:color w:val="000000"/>
          <w:sz w:val="28"/>
        </w:rPr>
        <w:t>) программ (Инструктивное письмо ГБУ РЦВР).</w:t>
      </w:r>
    </w:p>
    <w:p w:rsidR="00DA14EF" w:rsidRDefault="00DA14EF" w:rsidP="00DA14E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</w:rPr>
      </w:pPr>
      <w:proofErr w:type="spellStart"/>
      <w:r w:rsidRPr="00621F04">
        <w:rPr>
          <w:rFonts w:ascii="Times New Roman" w:hAnsi="Times New Roman"/>
          <w:sz w:val="28"/>
          <w:szCs w:val="28"/>
        </w:rPr>
        <w:t>СанПин</w:t>
      </w:r>
      <w:proofErr w:type="spellEnd"/>
      <w:r w:rsidRPr="00621F04">
        <w:rPr>
          <w:rFonts w:ascii="Times New Roman" w:hAnsi="Times New Roman"/>
          <w:sz w:val="28"/>
          <w:szCs w:val="28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</w:t>
      </w:r>
      <w:r>
        <w:rPr>
          <w:rFonts w:ascii="Times New Roman" w:hAnsi="Times New Roman"/>
          <w:sz w:val="28"/>
          <w:szCs w:val="28"/>
        </w:rPr>
        <w:t>)</w:t>
      </w:r>
    </w:p>
    <w:p w:rsidR="00DA14EF" w:rsidRDefault="00DA14EF" w:rsidP="00DA14E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</w:rPr>
      </w:pPr>
      <w:r>
        <w:rPr>
          <w:rFonts w:ascii="Times New Roman" w:eastAsia="Times New Roman" w:hAnsi="Times New Roman"/>
          <w:bCs/>
          <w:color w:val="000000"/>
          <w:sz w:val="28"/>
        </w:rPr>
        <w:t>Устав МБУ ДО «</w:t>
      </w:r>
      <w:proofErr w:type="spellStart"/>
      <w:r>
        <w:rPr>
          <w:rFonts w:ascii="Times New Roman" w:eastAsia="Times New Roman" w:hAnsi="Times New Roman"/>
          <w:bCs/>
          <w:color w:val="000000"/>
          <w:sz w:val="28"/>
        </w:rPr>
        <w:t>Новокинерский</w:t>
      </w:r>
      <w:proofErr w:type="spellEnd"/>
      <w:r>
        <w:rPr>
          <w:rFonts w:ascii="Times New Roman" w:eastAsia="Times New Roman" w:hAnsi="Times New Roman"/>
          <w:bCs/>
          <w:color w:val="000000"/>
          <w:sz w:val="28"/>
        </w:rPr>
        <w:t xml:space="preserve"> Дом детского творчества» Арского муниципального района Республики Татарстан.</w:t>
      </w:r>
    </w:p>
    <w:p w:rsidR="00DA14EF" w:rsidRDefault="00DA14EF" w:rsidP="00DA14EF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8"/>
        </w:rPr>
      </w:pPr>
      <w:r>
        <w:rPr>
          <w:rFonts w:ascii="Times New Roman" w:eastAsia="Times New Roman" w:hAnsi="Times New Roman"/>
          <w:bCs/>
          <w:color w:val="000000"/>
          <w:sz w:val="28"/>
        </w:rPr>
        <w:t>Учебный план МБУ ДО «</w:t>
      </w:r>
      <w:proofErr w:type="spellStart"/>
      <w:r>
        <w:rPr>
          <w:rFonts w:ascii="Times New Roman" w:eastAsia="Times New Roman" w:hAnsi="Times New Roman"/>
          <w:bCs/>
          <w:color w:val="000000"/>
          <w:sz w:val="28"/>
        </w:rPr>
        <w:t>Новокинерский</w:t>
      </w:r>
      <w:proofErr w:type="spellEnd"/>
      <w:r>
        <w:rPr>
          <w:rFonts w:ascii="Times New Roman" w:eastAsia="Times New Roman" w:hAnsi="Times New Roman"/>
          <w:bCs/>
          <w:color w:val="000000"/>
          <w:sz w:val="28"/>
        </w:rPr>
        <w:t xml:space="preserve"> Дом детского творчества» Арского муниципального района Республики Татарстан на 2018-2019 учебный год.</w:t>
      </w:r>
    </w:p>
    <w:p w:rsidR="00DA14EF" w:rsidRPr="00621F04" w:rsidRDefault="00AE5BD7" w:rsidP="00DA14EF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/>
          <w:bCs/>
          <w:color w:val="000000"/>
          <w:sz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="00DA14EF" w:rsidRPr="00621F04">
        <w:rPr>
          <w:rFonts w:ascii="Times New Roman" w:eastAsia="Times New Roman" w:hAnsi="Times New Roman"/>
          <w:sz w:val="28"/>
          <w:szCs w:val="28"/>
          <w:lang w:eastAsia="ru-RU"/>
        </w:rPr>
        <w:t>Занятия в кружке позволяют существенно влиять на трудовое и эстетическое воспитание, рационально использовать свободное время учащихся. Работа с бумагой, природным и бросовым материалом, тканью</w:t>
      </w:r>
      <w:proofErr w:type="gramStart"/>
      <w:r w:rsidR="00DA14EF"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-– </w:t>
      </w:r>
      <w:proofErr w:type="gramEnd"/>
      <w:r w:rsidR="00DA14EF" w:rsidRPr="00621F04">
        <w:rPr>
          <w:rFonts w:ascii="Times New Roman" w:eastAsia="Times New Roman" w:hAnsi="Times New Roman"/>
          <w:sz w:val="28"/>
          <w:szCs w:val="28"/>
          <w:lang w:eastAsia="ru-RU"/>
        </w:rPr>
        <w:t>это самые распространенные виды декоративно – прикладного искусства среди школьников. Несложность оборудования, наличие инструментов и приспособлений, материалов, доступность работы позволяют заниматься декоративно- прикладным творчеством  детям с ОВЗ.</w:t>
      </w:r>
      <w:r w:rsidR="00DA14EF" w:rsidRPr="00621F04">
        <w:rPr>
          <w:rFonts w:ascii="Times New Roman" w:eastAsia="Times New Roman" w:hAnsi="Times New Roman"/>
          <w:color w:val="C00000"/>
          <w:sz w:val="28"/>
          <w:szCs w:val="28"/>
          <w:lang w:eastAsia="ru-RU"/>
        </w:rPr>
        <w:t xml:space="preserve"> </w:t>
      </w:r>
      <w:r w:rsidR="00DA14EF" w:rsidRPr="00621F04">
        <w:rPr>
          <w:rFonts w:ascii="Times New Roman" w:eastAsia="Times New Roman" w:hAnsi="Times New Roman"/>
          <w:sz w:val="28"/>
          <w:szCs w:val="28"/>
          <w:lang w:eastAsia="ru-RU"/>
        </w:rPr>
        <w:t>Теоретическая часть включает краткие пояснения по темам занятий и приемам работы</w:t>
      </w:r>
      <w:proofErr w:type="gramStart"/>
      <w:r w:rsidR="00DA14EF"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,</w:t>
      </w:r>
      <w:proofErr w:type="gramEnd"/>
      <w:r w:rsidR="00DA14EF"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а практическая состоит из нескольких заданий. На начальном этапе работы осваивают приемы обработки материала. Необходимо воспитывать у детей с ОВЗ умение доводить начатое дело до конца, следить за соблюдением элементарных правил культуры труда. </w:t>
      </w:r>
    </w:p>
    <w:p w:rsidR="00DA14EF" w:rsidRDefault="00DA14EF" w:rsidP="00DA14EF">
      <w:pPr>
        <w:spacing w:after="195"/>
        <w:ind w:left="360"/>
        <w:rPr>
          <w:rFonts w:ascii="Times New Roman" w:hAnsi="Times New Roman"/>
          <w:b/>
          <w:sz w:val="28"/>
          <w:szCs w:val="28"/>
        </w:rPr>
      </w:pPr>
      <w:r w:rsidRPr="00E71A9E">
        <w:rPr>
          <w:rFonts w:ascii="Times New Roman" w:hAnsi="Times New Roman"/>
          <w:b/>
          <w:sz w:val="28"/>
          <w:szCs w:val="28"/>
        </w:rPr>
        <w:t>Направленность программы:</w:t>
      </w:r>
    </w:p>
    <w:p w:rsidR="00DA14EF" w:rsidRDefault="00DA14EF" w:rsidP="00DA14EF">
      <w:pPr>
        <w:spacing w:after="195"/>
        <w:rPr>
          <w:rFonts w:ascii="Times New Roman" w:hAnsi="Times New Roman"/>
          <w:b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71A9E">
        <w:rPr>
          <w:rFonts w:ascii="Times New Roman" w:hAnsi="Times New Roman"/>
          <w:sz w:val="28"/>
          <w:szCs w:val="28"/>
        </w:rPr>
        <w:t>Художественно-эстетическая</w:t>
      </w:r>
      <w:proofErr w:type="gramEnd"/>
      <w:r w:rsidRPr="00E71A9E">
        <w:rPr>
          <w:rFonts w:ascii="Times New Roman" w:hAnsi="Times New Roman"/>
          <w:sz w:val="28"/>
          <w:szCs w:val="28"/>
        </w:rPr>
        <w:t xml:space="preserve"> по основному содержанию и направлению деятельности. </w:t>
      </w:r>
    </w:p>
    <w:p w:rsidR="00DA14EF" w:rsidRPr="00621F04" w:rsidRDefault="00DA14EF" w:rsidP="00DA14EF">
      <w:pPr>
        <w:spacing w:after="195"/>
        <w:rPr>
          <w:rFonts w:ascii="Times New Roman" w:hAnsi="Times New Roman"/>
          <w:b/>
          <w:sz w:val="28"/>
          <w:szCs w:val="28"/>
        </w:rPr>
      </w:pPr>
      <w:proofErr w:type="gramStart"/>
      <w:r w:rsidRPr="00E71A9E">
        <w:rPr>
          <w:rFonts w:ascii="Times New Roman" w:hAnsi="Times New Roman"/>
          <w:sz w:val="28"/>
          <w:szCs w:val="28"/>
        </w:rPr>
        <w:t>Общекультурная</w:t>
      </w:r>
      <w:proofErr w:type="gramEnd"/>
      <w:r w:rsidRPr="00E71A9E">
        <w:rPr>
          <w:rFonts w:ascii="Times New Roman" w:hAnsi="Times New Roman"/>
          <w:sz w:val="28"/>
          <w:szCs w:val="28"/>
        </w:rPr>
        <w:t>, по форме организации образовательной деятельности.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t xml:space="preserve"> Типология программы - муниципальная по значимости.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lastRenderedPageBreak/>
        <w:t>Вариативная – поисковая - по срокам реализации программы в зависимости от возраста и способностей, широкому выбору возможностей приобретения знаний.</w:t>
      </w:r>
    </w:p>
    <w:p w:rsidR="00DA14EF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t>Интегрированная – объединяющая в целое; целостность личности и образования как технология, соединяющая</w:t>
      </w:r>
      <w:r>
        <w:rPr>
          <w:rFonts w:ascii="Times New Roman" w:hAnsi="Times New Roman"/>
          <w:sz w:val="28"/>
          <w:szCs w:val="28"/>
        </w:rPr>
        <w:t xml:space="preserve"> освоение знаний, способности к </w:t>
      </w:r>
      <w:r w:rsidRPr="00E71A9E">
        <w:rPr>
          <w:rFonts w:ascii="Times New Roman" w:hAnsi="Times New Roman"/>
          <w:sz w:val="28"/>
          <w:szCs w:val="28"/>
        </w:rPr>
        <w:t>деятельности, опыт творчества, общения.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Основная  цель</w:t>
      </w:r>
      <w:r w:rsidRPr="00DE385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работы: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 xml:space="preserve">всестороннее эстетическое 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интеллектуальное развитие детей и </w:t>
      </w: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формирование практических трудовых навыков;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b/>
          <w:sz w:val="28"/>
          <w:szCs w:val="28"/>
          <w:lang w:eastAsia="ru-RU"/>
        </w:rPr>
        <w:t>Задачи:-</w:t>
      </w: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развитие: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· творчества;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 xml:space="preserve">· </w:t>
      </w:r>
      <w:proofErr w:type="spellStart"/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сенсорики</w:t>
      </w:r>
      <w:proofErr w:type="spellEnd"/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, мелкой моторики рук;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· пространственного воображения;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· технического и логического мышления, глазомера;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· способности самостоятельного выполнения и создания различных поделок.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овладение: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 xml:space="preserve">· </w:t>
      </w:r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начальными технологическими знаниями, умениями и навыками;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 xml:space="preserve">· </w:t>
      </w:r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опытом практической деятельности по созданию поделок;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 xml:space="preserve">· </w:t>
      </w:r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способами планирования и организации </w:t>
      </w:r>
      <w:proofErr w:type="spellStart"/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досуговой</w:t>
      </w:r>
      <w:proofErr w:type="spellEnd"/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деятельности;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 xml:space="preserve">· </w:t>
      </w:r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навыками творческого сотрудничества.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воспитание: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 xml:space="preserve">· </w:t>
      </w:r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уважительного отношения к результатам труда;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 xml:space="preserve">· </w:t>
      </w:r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интереса к творческой и </w:t>
      </w:r>
      <w:proofErr w:type="spellStart"/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досуговой</w:t>
      </w:r>
      <w:proofErr w:type="spellEnd"/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деятельности;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 xml:space="preserve">· </w:t>
      </w:r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практического применения правил сотрудничества в коллективной деятельности.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Цели и задачи достигаются через средства и методы обучения: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рассказ, беседа, иллюстрация, информационно-коммуникационные технологии, практическая работа</w:t>
      </w:r>
      <w:proofErr w:type="gramStart"/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proofErr w:type="gramEnd"/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</w:t>
      </w:r>
      <w:proofErr w:type="gramEnd"/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оллективная и групповая, индивиду</w:t>
      </w:r>
      <w:r w:rsidR="00AE5BD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альный подход к каждому ребёнку</w:t>
      </w:r>
      <w:r w:rsidRPr="00DE385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DA14EF" w:rsidRPr="00193F7B" w:rsidRDefault="00E45ED9" w:rsidP="00DA14EF">
      <w:pPr>
        <w:pStyle w:val="a3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Сроки реализации программы: 1 год</w:t>
      </w:r>
    </w:p>
    <w:p w:rsidR="00DA14EF" w:rsidRPr="00E45ED9" w:rsidRDefault="00DA14EF" w:rsidP="00E45ED9">
      <w:pPr>
        <w:pStyle w:val="a3"/>
        <w:rPr>
          <w:rStyle w:val="a4"/>
          <w:b w:val="0"/>
          <w:sz w:val="28"/>
          <w:szCs w:val="28"/>
        </w:rPr>
      </w:pPr>
      <w:r w:rsidRPr="00193F7B">
        <w:rPr>
          <w:rStyle w:val="a4"/>
          <w:sz w:val="28"/>
          <w:szCs w:val="28"/>
        </w:rPr>
        <w:t xml:space="preserve">Количество учащихся в группах: </w:t>
      </w:r>
      <w:r>
        <w:rPr>
          <w:rStyle w:val="a4"/>
          <w:sz w:val="28"/>
          <w:szCs w:val="28"/>
        </w:rPr>
        <w:t>1 год обучения: 12</w:t>
      </w:r>
      <w:r w:rsidRPr="00193F7B">
        <w:rPr>
          <w:rStyle w:val="a4"/>
          <w:sz w:val="28"/>
          <w:szCs w:val="28"/>
        </w:rPr>
        <w:t xml:space="preserve"> человек</w:t>
      </w:r>
      <w:proofErr w:type="gramStart"/>
      <w:r w:rsidRPr="00193F7B">
        <w:rPr>
          <w:rStyle w:val="a4"/>
          <w:sz w:val="28"/>
          <w:szCs w:val="28"/>
        </w:rPr>
        <w:t>..</w:t>
      </w:r>
      <w:proofErr w:type="gramEnd"/>
    </w:p>
    <w:p w:rsidR="00DA14EF" w:rsidRPr="00193F7B" w:rsidRDefault="00DA14EF" w:rsidP="00DA14EF">
      <w:pPr>
        <w:pStyle w:val="a3"/>
        <w:rPr>
          <w:sz w:val="28"/>
          <w:szCs w:val="28"/>
        </w:rPr>
      </w:pPr>
      <w:r w:rsidRPr="00193F7B">
        <w:rPr>
          <w:b/>
          <w:sz w:val="28"/>
          <w:szCs w:val="28"/>
        </w:rPr>
        <w:t>Учебно-тренировочная нагрузка</w:t>
      </w:r>
      <w:r w:rsidRPr="00193F7B">
        <w:rPr>
          <w:sz w:val="28"/>
          <w:szCs w:val="28"/>
        </w:rPr>
        <w:t xml:space="preserve"> на группу в неделю по 2 часа, 144 часа в год.</w:t>
      </w:r>
    </w:p>
    <w:p w:rsidR="00DA14EF" w:rsidRPr="00193F7B" w:rsidRDefault="00DA14EF" w:rsidP="00DA14EF">
      <w:pPr>
        <w:pStyle w:val="a3"/>
        <w:rPr>
          <w:sz w:val="28"/>
          <w:szCs w:val="28"/>
        </w:rPr>
      </w:pPr>
      <w:r w:rsidRPr="00193F7B">
        <w:rPr>
          <w:b/>
          <w:sz w:val="28"/>
          <w:szCs w:val="28"/>
        </w:rPr>
        <w:t>Форма организации детей на занятии:</w:t>
      </w:r>
      <w:r w:rsidRPr="00193F7B">
        <w:rPr>
          <w:sz w:val="28"/>
          <w:szCs w:val="28"/>
        </w:rPr>
        <w:t xml:space="preserve"> групповая, индивидуально – игровая, игровая.</w:t>
      </w:r>
    </w:p>
    <w:p w:rsidR="00DA14EF" w:rsidRPr="00193F7B" w:rsidRDefault="00DA14EF" w:rsidP="00DA14EF">
      <w:pPr>
        <w:pStyle w:val="a3"/>
        <w:rPr>
          <w:sz w:val="28"/>
          <w:szCs w:val="28"/>
        </w:rPr>
      </w:pPr>
      <w:r w:rsidRPr="00193F7B">
        <w:rPr>
          <w:b/>
          <w:sz w:val="28"/>
          <w:szCs w:val="28"/>
        </w:rPr>
        <w:t>Возраст детей</w:t>
      </w:r>
      <w:r w:rsidR="00E45ED9">
        <w:rPr>
          <w:sz w:val="28"/>
          <w:szCs w:val="28"/>
        </w:rPr>
        <w:t>: от 10</w:t>
      </w:r>
      <w:r>
        <w:rPr>
          <w:sz w:val="28"/>
          <w:szCs w:val="28"/>
        </w:rPr>
        <w:t xml:space="preserve"> до 13</w:t>
      </w:r>
      <w:r w:rsidRPr="00193F7B">
        <w:rPr>
          <w:sz w:val="28"/>
          <w:szCs w:val="28"/>
        </w:rPr>
        <w:t xml:space="preserve"> лет</w:t>
      </w:r>
    </w:p>
    <w:p w:rsidR="00DA14EF" w:rsidRDefault="00DA14EF" w:rsidP="00DA14EF">
      <w:pPr>
        <w:pStyle w:val="a3"/>
        <w:rPr>
          <w:sz w:val="28"/>
          <w:szCs w:val="28"/>
        </w:rPr>
      </w:pPr>
      <w:r w:rsidRPr="00193F7B">
        <w:rPr>
          <w:b/>
          <w:sz w:val="28"/>
          <w:szCs w:val="28"/>
        </w:rPr>
        <w:t>Форма проведения занятий</w:t>
      </w:r>
      <w:r w:rsidRPr="00193F7B">
        <w:rPr>
          <w:sz w:val="28"/>
          <w:szCs w:val="28"/>
        </w:rPr>
        <w:t>: индивидуальное, практическое, комбинированное.</w:t>
      </w:r>
    </w:p>
    <w:p w:rsidR="00DA14EF" w:rsidRPr="00DE3854" w:rsidRDefault="00E45ED9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К концу </w:t>
      </w:r>
      <w:r w:rsidR="00DA14EF" w:rsidRPr="00DE385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года обучения учащиеся должны знать:</w:t>
      </w:r>
      <w:r w:rsidR="00DA14EF" w:rsidRPr="00DE3854">
        <w:rPr>
          <w:rFonts w:ascii="Times New Roman" w:eastAsia="Times New Roman" w:hAnsi="Times New Roman"/>
          <w:sz w:val="28"/>
          <w:szCs w:val="28"/>
          <w:lang w:eastAsia="ru-RU"/>
        </w:rPr>
        <w:t xml:space="preserve"> название и назначение материалов – бумага, ткань, пластилин;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название и назначение ручных инструментов и приспособлени</w:t>
      </w:r>
      <w:proofErr w:type="gramStart"/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й-</w:t>
      </w:r>
      <w:proofErr w:type="gramEnd"/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 xml:space="preserve"> ножницы, кисточка для клея, игла, наперсток;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правила безопасности труда и личной гигиены при работе указанными инструментами.</w:t>
      </w:r>
    </w:p>
    <w:p w:rsidR="00DA14EF" w:rsidRPr="00DE3854" w:rsidRDefault="00E45ED9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К концу </w:t>
      </w:r>
      <w:r w:rsidR="00DA14EF" w:rsidRPr="00DE385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года обучения учащиеся должны уметь:</w:t>
      </w:r>
      <w:r w:rsidR="00DA14EF" w:rsidRPr="00DE3854">
        <w:rPr>
          <w:rFonts w:ascii="Times New Roman" w:eastAsia="Times New Roman" w:hAnsi="Times New Roman"/>
          <w:sz w:val="28"/>
          <w:szCs w:val="28"/>
          <w:lang w:eastAsia="ru-RU"/>
        </w:rPr>
        <w:t xml:space="preserve"> анализировать под руководством учителя изделие (определять его назначение, материал из которого оно изготовлено, способы соединения деталей, последовательность изготовления);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правильно организовать свое рабочее место, поддерживать порядок во время работы;</w:t>
      </w:r>
    </w:p>
    <w:p w:rsidR="00DA14EF" w:rsidRPr="00DE385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безопасности труда и личной гигиены;</w:t>
      </w:r>
    </w:p>
    <w:p w:rsidR="00DA14EF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t xml:space="preserve">экономно размечать материалы с помощью шаблонов, сгибать листы бумаги вдвое, вчетверо, резать бумагу и ткань ножницами по линиям разметки, </w:t>
      </w:r>
      <w:r w:rsidRPr="00DE3854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соединять детали из бумаги с помощью клея, вышивать стежками “вперед иголка”.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b/>
          <w:sz w:val="28"/>
          <w:szCs w:val="28"/>
        </w:rPr>
        <w:t>Ожидаемые результаты и способы их проверки:</w:t>
      </w:r>
      <w:r w:rsidRPr="00E71A9E">
        <w:rPr>
          <w:rFonts w:ascii="Times New Roman" w:hAnsi="Times New Roman"/>
          <w:sz w:val="28"/>
          <w:szCs w:val="28"/>
        </w:rPr>
        <w:t xml:space="preserve"> 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t>дополнительная общеобразовательная программа "</w:t>
      </w:r>
      <w:r w:rsidR="00E45ED9">
        <w:rPr>
          <w:rFonts w:ascii="Times New Roman" w:hAnsi="Times New Roman"/>
          <w:sz w:val="28"/>
          <w:szCs w:val="28"/>
        </w:rPr>
        <w:t>Волшебница</w:t>
      </w:r>
      <w:r w:rsidRPr="00E71A9E">
        <w:rPr>
          <w:rFonts w:ascii="Times New Roman" w:hAnsi="Times New Roman"/>
          <w:sz w:val="28"/>
          <w:szCs w:val="28"/>
        </w:rPr>
        <w:t>" направле</w:t>
      </w:r>
      <w:r>
        <w:rPr>
          <w:rFonts w:ascii="Times New Roman" w:hAnsi="Times New Roman"/>
          <w:sz w:val="28"/>
          <w:szCs w:val="28"/>
        </w:rPr>
        <w:t xml:space="preserve">на на формирование </w:t>
      </w:r>
      <w:proofErr w:type="gramStart"/>
      <w:r>
        <w:rPr>
          <w:rFonts w:ascii="Times New Roman" w:hAnsi="Times New Roman"/>
          <w:sz w:val="28"/>
          <w:szCs w:val="28"/>
        </w:rPr>
        <w:t>у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дети</w:t>
      </w:r>
      <w:proofErr w:type="gramEnd"/>
      <w:r>
        <w:rPr>
          <w:rFonts w:ascii="Times New Roman" w:hAnsi="Times New Roman"/>
          <w:sz w:val="28"/>
          <w:szCs w:val="28"/>
        </w:rPr>
        <w:t xml:space="preserve"> с ОВЗ </w:t>
      </w:r>
      <w:r w:rsidRPr="00E71A9E">
        <w:rPr>
          <w:rFonts w:ascii="Times New Roman" w:hAnsi="Times New Roman"/>
          <w:sz w:val="28"/>
          <w:szCs w:val="28"/>
        </w:rPr>
        <w:t xml:space="preserve"> компетенций осуществлять универсальные действия:  -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t>-</w:t>
      </w:r>
      <w:proofErr w:type="gramStart"/>
      <w:r w:rsidRPr="00E71A9E">
        <w:rPr>
          <w:rFonts w:ascii="Times New Roman" w:hAnsi="Times New Roman"/>
          <w:sz w:val="28"/>
          <w:szCs w:val="28"/>
        </w:rPr>
        <w:t>личностные</w:t>
      </w:r>
      <w:proofErr w:type="gramEnd"/>
      <w:r w:rsidRPr="00E71A9E">
        <w:rPr>
          <w:rFonts w:ascii="Times New Roman" w:hAnsi="Times New Roman"/>
          <w:sz w:val="28"/>
          <w:szCs w:val="28"/>
        </w:rPr>
        <w:t xml:space="preserve"> (самоопределение, </w:t>
      </w:r>
      <w:proofErr w:type="spellStart"/>
      <w:r w:rsidRPr="00E71A9E">
        <w:rPr>
          <w:rFonts w:ascii="Times New Roman" w:hAnsi="Times New Roman"/>
          <w:sz w:val="28"/>
          <w:szCs w:val="28"/>
        </w:rPr>
        <w:t>смыслообразование</w:t>
      </w:r>
      <w:proofErr w:type="spellEnd"/>
      <w:r w:rsidRPr="00E71A9E">
        <w:rPr>
          <w:rFonts w:ascii="Times New Roman" w:hAnsi="Times New Roman"/>
          <w:sz w:val="28"/>
          <w:szCs w:val="28"/>
        </w:rPr>
        <w:t>, нравственно-</w:t>
      </w: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этическая ориентация);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t>-</w:t>
      </w:r>
      <w:proofErr w:type="gramStart"/>
      <w:r w:rsidRPr="00E71A9E">
        <w:rPr>
          <w:rFonts w:ascii="Times New Roman" w:hAnsi="Times New Roman"/>
          <w:sz w:val="28"/>
          <w:szCs w:val="28"/>
        </w:rPr>
        <w:t>регулятивные</w:t>
      </w:r>
      <w:proofErr w:type="gramEnd"/>
      <w:r w:rsidRPr="00E71A9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E71A9E">
        <w:rPr>
          <w:rFonts w:ascii="Times New Roman" w:hAnsi="Times New Roman"/>
          <w:sz w:val="28"/>
          <w:szCs w:val="28"/>
        </w:rPr>
        <w:t>целеполагание</w:t>
      </w:r>
      <w:proofErr w:type="spellEnd"/>
      <w:r w:rsidRPr="00E71A9E">
        <w:rPr>
          <w:rFonts w:ascii="Times New Roman" w:hAnsi="Times New Roman"/>
          <w:sz w:val="28"/>
          <w:szCs w:val="28"/>
        </w:rPr>
        <w:t>, планирование, прогнозирование,</w:t>
      </w: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контроль, коррекция, оценка, </w:t>
      </w:r>
      <w:proofErr w:type="spellStart"/>
      <w:r w:rsidRPr="00E71A9E">
        <w:rPr>
          <w:rFonts w:ascii="Times New Roman" w:hAnsi="Times New Roman"/>
          <w:sz w:val="28"/>
          <w:szCs w:val="28"/>
        </w:rPr>
        <w:t>саморегуляция</w:t>
      </w:r>
      <w:proofErr w:type="spellEnd"/>
      <w:r w:rsidRPr="00E71A9E">
        <w:rPr>
          <w:rFonts w:ascii="Times New Roman" w:hAnsi="Times New Roman"/>
          <w:sz w:val="28"/>
          <w:szCs w:val="28"/>
        </w:rPr>
        <w:t xml:space="preserve">); 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t>-познавательные (</w:t>
      </w:r>
      <w:proofErr w:type="spellStart"/>
      <w:r w:rsidRPr="00E71A9E">
        <w:rPr>
          <w:rFonts w:ascii="Times New Roman" w:hAnsi="Times New Roman"/>
          <w:sz w:val="28"/>
          <w:szCs w:val="28"/>
        </w:rPr>
        <w:t>общеучебные</w:t>
      </w:r>
      <w:proofErr w:type="spellEnd"/>
      <w:r w:rsidRPr="00E71A9E">
        <w:rPr>
          <w:rFonts w:ascii="Times New Roman" w:hAnsi="Times New Roman"/>
          <w:sz w:val="28"/>
          <w:szCs w:val="28"/>
        </w:rPr>
        <w:t>, логические действия, а также действия</w:t>
      </w: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постановки и решения проблем);  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t>-коммуникативные (планирование сотрудничества, постановка вопросов</w:t>
      </w: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- инициативное сотрудничество в поиске и сборе информации, разрешение конфликтов, оценка действий партнера, достаточно полное и точное выражение своих мыслей в соответствии с задачами и условиями коммуникации).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b/>
          <w:sz w:val="28"/>
          <w:szCs w:val="28"/>
        </w:rPr>
        <w:t>Формы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71A9E">
        <w:rPr>
          <w:rFonts w:ascii="Times New Roman" w:hAnsi="Times New Roman"/>
          <w:b/>
          <w:sz w:val="28"/>
          <w:szCs w:val="28"/>
        </w:rPr>
        <w:t xml:space="preserve"> аттестации:</w:t>
      </w:r>
      <w:r w:rsidRPr="00E71A9E">
        <w:rPr>
          <w:rFonts w:ascii="Times New Roman" w:hAnsi="Times New Roman"/>
          <w:sz w:val="28"/>
          <w:szCs w:val="28"/>
        </w:rPr>
        <w:t xml:space="preserve">  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t>-наблюдение;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 устный контроль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 практическая работа;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 тестирование.</w:t>
      </w:r>
    </w:p>
    <w:p w:rsidR="00DA14EF" w:rsidRPr="00E71A9E" w:rsidRDefault="00DA14EF" w:rsidP="00DA14EF">
      <w:pPr>
        <w:spacing w:after="195"/>
        <w:rPr>
          <w:rFonts w:ascii="Times New Roman" w:hAnsi="Times New Roman"/>
          <w:b/>
          <w:sz w:val="28"/>
          <w:szCs w:val="28"/>
        </w:rPr>
      </w:pPr>
      <w:r w:rsidRPr="00E71A9E">
        <w:rPr>
          <w:rFonts w:ascii="Times New Roman" w:hAnsi="Times New Roman"/>
          <w:b/>
          <w:sz w:val="28"/>
          <w:szCs w:val="28"/>
        </w:rPr>
        <w:t xml:space="preserve"> Чтобы </w:t>
      </w:r>
      <w:proofErr w:type="gramStart"/>
      <w:r w:rsidRPr="00E71A9E">
        <w:rPr>
          <w:rFonts w:ascii="Times New Roman" w:hAnsi="Times New Roman"/>
          <w:b/>
          <w:sz w:val="28"/>
          <w:szCs w:val="28"/>
        </w:rPr>
        <w:t>оценить уровень обучения выделены</w:t>
      </w:r>
      <w:proofErr w:type="gramEnd"/>
      <w:r w:rsidRPr="00E71A9E">
        <w:rPr>
          <w:rFonts w:ascii="Times New Roman" w:hAnsi="Times New Roman"/>
          <w:b/>
          <w:sz w:val="28"/>
          <w:szCs w:val="28"/>
        </w:rPr>
        <w:t xml:space="preserve"> следующие критерии: 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b/>
          <w:sz w:val="28"/>
          <w:szCs w:val="28"/>
        </w:rPr>
        <w:t xml:space="preserve">- </w:t>
      </w:r>
      <w:r w:rsidRPr="00E71A9E">
        <w:rPr>
          <w:rFonts w:ascii="Times New Roman" w:hAnsi="Times New Roman"/>
          <w:sz w:val="28"/>
          <w:szCs w:val="28"/>
        </w:rPr>
        <w:t>мотивация к занятиям;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 техника исполнения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 готовность и способность к творческой деятельности;</w:t>
      </w:r>
    </w:p>
    <w:p w:rsidR="00DA14EF" w:rsidRPr="00E71A9E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 творческие достижения;</w:t>
      </w:r>
    </w:p>
    <w:p w:rsidR="00DA14EF" w:rsidRDefault="00DA14EF" w:rsidP="00DA14EF">
      <w:pPr>
        <w:spacing w:after="195"/>
        <w:rPr>
          <w:rFonts w:ascii="Times New Roman" w:hAnsi="Times New Roman"/>
          <w:sz w:val="28"/>
          <w:szCs w:val="28"/>
        </w:rPr>
      </w:pPr>
      <w:r w:rsidRPr="00E71A9E">
        <w:rPr>
          <w:rFonts w:ascii="Times New Roman" w:hAnsi="Times New Roman"/>
          <w:sz w:val="28"/>
          <w:szCs w:val="28"/>
        </w:rPr>
        <w:sym w:font="Symbol" w:char="F02D"/>
      </w:r>
      <w:r w:rsidRPr="00E71A9E">
        <w:rPr>
          <w:rFonts w:ascii="Times New Roman" w:hAnsi="Times New Roman"/>
          <w:sz w:val="28"/>
          <w:szCs w:val="28"/>
        </w:rPr>
        <w:t xml:space="preserve">  уровень ситуативной тревожности при освоении предмета;</w:t>
      </w:r>
      <w:r w:rsidR="00E45ED9">
        <w:rPr>
          <w:rFonts w:ascii="Times New Roman" w:hAnsi="Times New Roman"/>
          <w:sz w:val="28"/>
          <w:szCs w:val="28"/>
        </w:rPr>
        <w:tab/>
      </w:r>
      <w:r w:rsidR="00E45ED9">
        <w:rPr>
          <w:rFonts w:ascii="Times New Roman" w:hAnsi="Times New Roman"/>
          <w:sz w:val="28"/>
          <w:szCs w:val="28"/>
        </w:rPr>
        <w:tab/>
      </w:r>
      <w:r w:rsidR="00E45ED9">
        <w:rPr>
          <w:rFonts w:ascii="Times New Roman" w:hAnsi="Times New Roman"/>
          <w:sz w:val="28"/>
          <w:szCs w:val="28"/>
        </w:rPr>
        <w:tab/>
      </w:r>
      <w:r w:rsidR="00E45ED9">
        <w:rPr>
          <w:rFonts w:ascii="Times New Roman" w:hAnsi="Times New Roman"/>
          <w:sz w:val="28"/>
          <w:szCs w:val="28"/>
        </w:rPr>
        <w:tab/>
      </w:r>
      <w:r w:rsidR="00E45ED9">
        <w:rPr>
          <w:rFonts w:ascii="Times New Roman" w:hAnsi="Times New Roman"/>
          <w:sz w:val="28"/>
          <w:szCs w:val="28"/>
        </w:rPr>
        <w:tab/>
      </w:r>
      <w:r w:rsidR="00E45ED9">
        <w:rPr>
          <w:rFonts w:ascii="Times New Roman" w:hAnsi="Times New Roman"/>
          <w:sz w:val="28"/>
          <w:szCs w:val="28"/>
        </w:rPr>
        <w:tab/>
      </w:r>
      <w:r w:rsidR="00E45ED9">
        <w:rPr>
          <w:rFonts w:ascii="Times New Roman" w:hAnsi="Times New Roman"/>
          <w:sz w:val="28"/>
          <w:szCs w:val="28"/>
        </w:rPr>
        <w:tab/>
      </w:r>
      <w:r w:rsidR="00E45ED9">
        <w:rPr>
          <w:rFonts w:ascii="Times New Roman" w:hAnsi="Times New Roman"/>
          <w:sz w:val="28"/>
          <w:szCs w:val="28"/>
        </w:rPr>
        <w:tab/>
      </w:r>
    </w:p>
    <w:p w:rsidR="007C30BC" w:rsidRDefault="007C30BC" w:rsidP="00E45ED9">
      <w:pPr>
        <w:spacing w:after="195"/>
        <w:ind w:left="708" w:firstLine="708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C30BC" w:rsidRDefault="007C30BC" w:rsidP="00E55982">
      <w:pPr>
        <w:spacing w:after="195"/>
        <w:ind w:left="1416" w:firstLine="708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Учебно-тематический план (оформление) </w:t>
      </w:r>
    </w:p>
    <w:p w:rsidR="007C30BC" w:rsidRDefault="007C30BC" w:rsidP="007C30B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10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0"/>
        <w:gridCol w:w="4114"/>
        <w:gridCol w:w="851"/>
        <w:gridCol w:w="850"/>
        <w:gridCol w:w="851"/>
        <w:gridCol w:w="1270"/>
        <w:gridCol w:w="147"/>
        <w:gridCol w:w="1492"/>
      </w:tblGrid>
      <w:tr w:rsidR="007C30BC" w:rsidTr="007C30BC">
        <w:trPr>
          <w:trHeight w:val="386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4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Название раздела, темы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Форма организации занятий</w:t>
            </w:r>
          </w:p>
        </w:tc>
        <w:tc>
          <w:tcPr>
            <w:tcW w:w="16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Формы</w:t>
            </w:r>
          </w:p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аттестации/</w:t>
            </w:r>
          </w:p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контроля</w:t>
            </w:r>
          </w:p>
        </w:tc>
      </w:tr>
      <w:tr w:rsidR="007C30BC" w:rsidTr="007C30BC">
        <w:trPr>
          <w:trHeight w:val="385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3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Раздел (модуль)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Работа с бумагой и картоном .(36 час)</w:t>
            </w: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Вводное  занятие</w:t>
            </w:r>
          </w:p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Изготовление закладки по образцу.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оригами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Симметрические вырезывание из листьев бумаги, сложенных по полам  изображении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овощей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,ф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руктов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листьев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1.5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Изготовление аппликации по образцу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1.6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Изготовление игрушек марионеток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абота шаблонами)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1.7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Изготовление настольных игрушек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( 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 образцу)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1.8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Изготовление елочных гирлянд, игрушек, карнавальных масок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1.9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Изготовление поздравительных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открыток (по образцу)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выставка</w:t>
            </w: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5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Раздел (модуль)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Работа с тканью.(34час)</w:t>
            </w: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видами швов. «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Вперёдь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иголка, «через край».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Изготовление салфетки с разноцветными нитками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Знакомства с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шитьей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мягкой игрушки.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2.4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Шитья мягкой игрушки.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2.5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Изготовление одежды для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Барби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выставка</w:t>
            </w: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5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Раздел (модуль)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Работа с бросовым материалом (40 час)</w:t>
            </w: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Конструирование дома для сказочных героев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Конструирование игрушек из прямоугольных коробок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Игрушки из пластмассовых бутылок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3.4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Игрушки из пластмассовых банок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выставка</w:t>
            </w: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5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Раздел (модуль) 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IV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Работа с пластилином  (34 час)</w:t>
            </w: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4.1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Лепка людей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животных. (по образцу)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Лепка овощей, фруктов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 образцу)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Пластилиновая аппликация на картоне «Полет на луну» (по образцу)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Пластилиновая аппликация на картоне «Ваза с цветами» (по образцу)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Пластилиновая аппликация на стекле. Сказка «Колобок»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Пластилиновая аппликация на стекле. Пейзаж природы.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Выставка</w:t>
            </w: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4.7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Заключительное занятие.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тестирование</w:t>
            </w:r>
          </w:p>
        </w:tc>
      </w:tr>
      <w:tr w:rsidR="007C30BC" w:rsidTr="007C30BC">
        <w:trPr>
          <w:trHeight w:val="26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before="150" w:after="225" w:line="324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Итого: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144 час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40 час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104 час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0BC" w:rsidRDefault="007C30BC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7C30BC" w:rsidRDefault="007C30BC" w:rsidP="007C30BC">
      <w:pPr>
        <w:rPr>
          <w:rFonts w:ascii="Times New Roman" w:hAnsi="Times New Roman"/>
          <w:b/>
          <w:sz w:val="28"/>
          <w:szCs w:val="28"/>
        </w:rPr>
      </w:pPr>
    </w:p>
    <w:p w:rsidR="007C30BC" w:rsidRDefault="007C30BC" w:rsidP="007C30BC">
      <w:pPr>
        <w:rPr>
          <w:rFonts w:ascii="Times New Roman" w:hAnsi="Times New Roman"/>
          <w:b/>
          <w:sz w:val="28"/>
          <w:szCs w:val="28"/>
        </w:rPr>
      </w:pPr>
    </w:p>
    <w:p w:rsidR="007C30BC" w:rsidRDefault="007C30BC" w:rsidP="007C30BC">
      <w:pPr>
        <w:rPr>
          <w:rFonts w:ascii="Times New Roman" w:hAnsi="Times New Roman"/>
          <w:b/>
          <w:sz w:val="28"/>
          <w:szCs w:val="28"/>
        </w:rPr>
      </w:pPr>
    </w:p>
    <w:p w:rsidR="007C30BC" w:rsidRDefault="007C30BC" w:rsidP="007C30BC">
      <w:pPr>
        <w:rPr>
          <w:rFonts w:ascii="Times New Roman" w:hAnsi="Times New Roman"/>
          <w:b/>
          <w:sz w:val="28"/>
          <w:szCs w:val="28"/>
        </w:rPr>
      </w:pPr>
    </w:p>
    <w:p w:rsidR="007C30BC" w:rsidRDefault="007C30BC" w:rsidP="007C30BC">
      <w:pPr>
        <w:rPr>
          <w:rFonts w:ascii="Times New Roman" w:hAnsi="Times New Roman"/>
          <w:b/>
          <w:sz w:val="28"/>
          <w:szCs w:val="28"/>
        </w:rPr>
      </w:pPr>
    </w:p>
    <w:p w:rsidR="007C30BC" w:rsidRDefault="007C30BC" w:rsidP="007C30BC">
      <w:pPr>
        <w:rPr>
          <w:rFonts w:ascii="Times New Roman" w:hAnsi="Times New Roman"/>
          <w:b/>
          <w:sz w:val="28"/>
          <w:szCs w:val="28"/>
        </w:rPr>
      </w:pPr>
    </w:p>
    <w:p w:rsidR="007C30BC" w:rsidRDefault="007C30BC" w:rsidP="007C30BC">
      <w:pPr>
        <w:rPr>
          <w:rFonts w:ascii="Times New Roman" w:hAnsi="Times New Roman"/>
          <w:b/>
          <w:sz w:val="28"/>
          <w:szCs w:val="28"/>
        </w:rPr>
      </w:pPr>
    </w:p>
    <w:p w:rsidR="007C30BC" w:rsidRDefault="007C30BC" w:rsidP="007C30BC">
      <w:pPr>
        <w:rPr>
          <w:rFonts w:ascii="Times New Roman" w:hAnsi="Times New Roman"/>
          <w:b/>
          <w:sz w:val="28"/>
          <w:szCs w:val="28"/>
        </w:rPr>
      </w:pPr>
    </w:p>
    <w:p w:rsidR="00DA14EF" w:rsidRPr="00621F04" w:rsidRDefault="00DA14EF" w:rsidP="007C30BC">
      <w:pPr>
        <w:ind w:left="1416" w:firstLine="708"/>
        <w:rPr>
          <w:rFonts w:ascii="Times New Roman" w:hAnsi="Times New Roman"/>
          <w:b/>
          <w:sz w:val="28"/>
          <w:szCs w:val="28"/>
        </w:rPr>
      </w:pPr>
      <w:r w:rsidRPr="00621F04">
        <w:rPr>
          <w:rFonts w:ascii="Times New Roman" w:hAnsi="Times New Roman"/>
          <w:b/>
          <w:sz w:val="28"/>
          <w:szCs w:val="28"/>
        </w:rPr>
        <w:lastRenderedPageBreak/>
        <w:t>Содержание</w:t>
      </w:r>
      <w:r w:rsidR="00E55982">
        <w:rPr>
          <w:rFonts w:ascii="Times New Roman" w:hAnsi="Times New Roman"/>
          <w:b/>
          <w:sz w:val="28"/>
          <w:szCs w:val="28"/>
        </w:rPr>
        <w:t xml:space="preserve"> учебного плана </w:t>
      </w:r>
    </w:p>
    <w:p w:rsidR="00DA14EF" w:rsidRPr="00621F04" w:rsidRDefault="00DA14EF" w:rsidP="00DA14EF">
      <w:pPr>
        <w:rPr>
          <w:rFonts w:ascii="Times New Roman" w:hAnsi="Times New Roman"/>
          <w:b/>
          <w:sz w:val="28"/>
          <w:szCs w:val="28"/>
        </w:rPr>
      </w:pPr>
      <w:r w:rsidRPr="00621F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1.Раздел (модуль) </w:t>
      </w:r>
      <w:r w:rsidRPr="00621F04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I</w:t>
      </w:r>
      <w:r w:rsidRPr="00621F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Работа с бумагой и картоном .(36 час)</w:t>
      </w:r>
      <w:r w:rsidR="006C365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621F0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Вводное занятие. 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Беседа, ознакомление детей с особенностями кружка. Требования к поведению учащихся во время занятия. Соблюдение порядка на рабочем месте. Соблюдение правил по технике безопасности. Проведение входного контроля. </w:t>
      </w:r>
      <w:r w:rsidRPr="00621F04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Работа с бумагой и картоном. 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Изготовление закладки по образцу. Знакомство с оригами. Симметричное вырезывание из листьев бумаги, сложенных пополам, изображений овощей, фруктов, листьев.</w:t>
      </w:r>
      <w:r w:rsidRPr="00621F04">
        <w:rPr>
          <w:rFonts w:ascii="Times New Roman" w:hAnsi="Times New Roman"/>
          <w:b/>
          <w:sz w:val="28"/>
          <w:szCs w:val="28"/>
        </w:rPr>
        <w:t xml:space="preserve"> 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Изготовление аппликаций по образцу.</w:t>
      </w:r>
      <w:r w:rsidRPr="00621F04">
        <w:rPr>
          <w:rFonts w:ascii="Times New Roman" w:hAnsi="Times New Roman"/>
          <w:b/>
          <w:sz w:val="28"/>
          <w:szCs w:val="28"/>
        </w:rPr>
        <w:t xml:space="preserve"> 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Изготовление игрушек-марионеток (работа с шаблонами).</w:t>
      </w:r>
      <w:r w:rsidRPr="00621F04">
        <w:rPr>
          <w:rFonts w:ascii="Times New Roman" w:hAnsi="Times New Roman"/>
          <w:b/>
          <w:sz w:val="28"/>
          <w:szCs w:val="28"/>
        </w:rPr>
        <w:t xml:space="preserve"> 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Изготовление настольных игрушек (но образцу).</w:t>
      </w:r>
      <w:r w:rsidRPr="00621F04">
        <w:rPr>
          <w:rFonts w:ascii="Times New Roman" w:hAnsi="Times New Roman"/>
          <w:b/>
          <w:sz w:val="28"/>
          <w:szCs w:val="28"/>
        </w:rPr>
        <w:t xml:space="preserve"> 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Изготовление елочных гирлянд,  игрушек.</w:t>
      </w:r>
      <w:r w:rsidRPr="00621F04">
        <w:rPr>
          <w:rFonts w:ascii="Times New Roman" w:hAnsi="Times New Roman"/>
          <w:b/>
          <w:sz w:val="28"/>
          <w:szCs w:val="28"/>
        </w:rPr>
        <w:t xml:space="preserve"> 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Изготовление карнавальных масок.</w:t>
      </w:r>
      <w:r w:rsidRPr="00621F04">
        <w:rPr>
          <w:rFonts w:ascii="Times New Roman" w:hAnsi="Times New Roman"/>
          <w:b/>
          <w:sz w:val="28"/>
          <w:szCs w:val="28"/>
        </w:rPr>
        <w:t xml:space="preserve"> 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Изготовление поздравительных открыток (по образцу).</w:t>
      </w:r>
    </w:p>
    <w:p w:rsidR="00DA14EF" w:rsidRPr="00621F0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2.</w:t>
      </w:r>
      <w:r w:rsidRPr="00621F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(модуль) </w:t>
      </w:r>
      <w:r w:rsidRPr="00621F04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II</w:t>
      </w:r>
      <w:r w:rsidRPr="00621F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Работа с тканью.(34час)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 Знакомство с видами швов (“вперед иголка”, “через край”). Изготовление салфетки с разноцветными нитками</w:t>
      </w:r>
      <w:proofErr w:type="gram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 (</w:t>
      </w:r>
      <w:proofErr w:type="gram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proofErr w:type="gram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о образцу). Знакомство и шитье мягкой игрушки. Изготовление одежды для </w:t>
      </w:r>
      <w:proofErr w:type="spell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Барби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(по выбору детей).</w:t>
      </w:r>
    </w:p>
    <w:p w:rsidR="00DA14EF" w:rsidRPr="00621F0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3.Раздел (модуль) </w:t>
      </w:r>
      <w:r w:rsidRPr="00621F04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III</w:t>
      </w:r>
      <w:r w:rsidRPr="00621F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Работа с бросовым материалом (40 час)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Конструирование дома для сказочных героев. Конструирование игрушек из прямоугольных коробок. Игрушки из пластмассовых бутылок, банок,</w:t>
      </w:r>
    </w:p>
    <w:p w:rsidR="00DA14EF" w:rsidRPr="00621F04" w:rsidRDefault="00DA14EF" w:rsidP="00DA14EF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4.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621F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(модуль) </w:t>
      </w:r>
      <w:r w:rsidRPr="00621F04"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IV</w:t>
      </w:r>
      <w:r w:rsidRPr="00621F0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Работа с пластилином  (32 час)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Лепка людей, животных, овощей (по образцу).</w:t>
      </w:r>
      <w:proofErr w:type="gram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Пластилиновая аппликация на картоне “Полет на Луну”, “Ваза с цветами” (по образцу). </w:t>
      </w:r>
      <w:r w:rsidRPr="007C30BC">
        <w:rPr>
          <w:rFonts w:ascii="Times New Roman" w:eastAsia="Times New Roman" w:hAnsi="Times New Roman"/>
          <w:sz w:val="28"/>
          <w:szCs w:val="28"/>
          <w:lang w:eastAsia="ru-RU"/>
        </w:rPr>
        <w:t>Лепка по замыслу детей.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Подведение итогов. Проведение итогового контроля. </w:t>
      </w:r>
    </w:p>
    <w:p w:rsidR="006C3659" w:rsidRDefault="006C365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Default="006C365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Default="006C365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Default="006C365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Default="006C365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Default="006C365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Требования к знаниям, умениям и навыкам при работе в кружке.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Иметь представление: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 проектной деятельности в целом и её основных этапах;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о понятиях </w:t>
      </w:r>
      <w:r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конструкция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(простая и сложная,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однодетальная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многодетальная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, композиция, чертёж, эскиз, технология, экология, дизайн;</w:t>
      </w:r>
      <w:proofErr w:type="gramEnd"/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Знать: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правила ТБ;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- название и назначение ручных инструментов (ножницы, игла), контрольно-измерительных инструментов (линейка, угольник, циркуль), приспособлений (шаблон, булавки) и правила безопасной работы с ними;</w:t>
      </w:r>
      <w:proofErr w:type="gramEnd"/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правила личной гигиены при работе с колющими и режущими инструментами;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правила общения;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названия и свойства материалов, которые учащиеся используют в своей работе;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что такое деталь (составная часть изделия);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что такое конструкция и что конструкции изделий бывают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однодетальными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многодетальными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основные требования дизайна к конструкциям, изделиям (польза, удобство, красота);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виды материалов;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последовательность изготовления несложных изделий: разметка, резание, сборка, отделка;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способы разметки: сгибание и по шаблону;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 способы соединения с помощью клея ПВА, проволоки, ниток и тонких верёвочек;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виды отделки: раскрашивание, аппликации, прямая строчка и её варианты.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Уметь: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находить и использовать дополнительную информацию из различных источников (в том числе из Интернета);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наблюдать, сравнивать, делать простейшие обобщения;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различать материалы по их назначению;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различать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однодетальные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многодетальные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конструкции несложных изделий;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читать простейший чертёж (эскиз);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качественно выполнять изученные операции и приёмы по изготовлению несложных изделий: экономную разметку сгибанием, по шаблону, резание ножницами, сборку изделий с помощью клея, эстетично и аккуратно отделывать изделия рисунками, аппликациями, прямой строчкой и её вариантами;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безопасно использовать и хранить режущие и колющие инструменты (ножницы, иглы);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выполнять правила культурного поведения в общественных местах;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выполнять посильные действия при решении экологических проблем на доступном уровне (личная гигиена, культура поведения в природе и обществе, поддержание чистоты в быту и в общественных местах, культура общения – речь, этикет и т.д.) 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Материально-техническое оснащение.</w:t>
      </w: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Инструменты и приспособления: простой карандаш, линейка, фломастеры, угольник, циркуль, цветные карандаши, портновский мел, ножницы канцелярские с закругленными концами, кисточка для клея и красок, иголки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швейные, для вышивания, портновские булавки, шило, крючок, спицы, пяльцы, шаблоны выкроек, схемы по вязанию, схемы по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бисероплетению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трафареты букв. </w:t>
      </w:r>
      <w:proofErr w:type="gramEnd"/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Материалы: бумага цветная для аппликаций, самоклеющаяся бумага, ватман, калька копировальная, альбом, бархатная бумага, картон переплетный, цветной картон; ткань, мех, вата, ватин, тесьма, эластичная лента, кружева, нитки швейные – белые, черные и цветные, мулине; проволока тонкая мягкая, леска, клей ПВА, силикатный, обойный, бисер, стеклярус; корни, стебли, соломка, цветы, соцветия, шишки;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катушки деревянные, спичечные коробки, яичная скорлупа, пластмассовые бутылки, картонные обложки от книг, открытки, обрезки кожи, пенопласт, поролон, шерстяная пряжа.</w:t>
      </w:r>
      <w:proofErr w:type="gramEnd"/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C3659" w:rsidRDefault="006C3659" w:rsidP="006C3659">
      <w:pPr>
        <w:spacing w:line="480" w:lineRule="auto"/>
        <w:ind w:left="12" w:firstLine="708"/>
        <w:rPr>
          <w:rFonts w:ascii="Times New Roman" w:hAnsi="Times New Roman"/>
          <w:b/>
          <w:sz w:val="28"/>
          <w:szCs w:val="28"/>
        </w:rPr>
      </w:pPr>
    </w:p>
    <w:p w:rsidR="006C3659" w:rsidRDefault="006C3659" w:rsidP="006C3659">
      <w:pPr>
        <w:spacing w:line="480" w:lineRule="auto"/>
        <w:ind w:left="12" w:firstLine="708"/>
        <w:rPr>
          <w:rFonts w:ascii="Times New Roman" w:hAnsi="Times New Roman"/>
          <w:b/>
          <w:sz w:val="28"/>
          <w:szCs w:val="28"/>
        </w:rPr>
      </w:pPr>
    </w:p>
    <w:p w:rsidR="006C3659" w:rsidRDefault="006C3659" w:rsidP="006C3659">
      <w:pPr>
        <w:spacing w:line="480" w:lineRule="auto"/>
        <w:ind w:left="12" w:firstLine="708"/>
        <w:rPr>
          <w:rFonts w:ascii="Times New Roman" w:hAnsi="Times New Roman"/>
          <w:b/>
          <w:sz w:val="28"/>
          <w:szCs w:val="28"/>
        </w:rPr>
      </w:pPr>
    </w:p>
    <w:p w:rsidR="006C3659" w:rsidRDefault="006C3659" w:rsidP="006C3659">
      <w:pPr>
        <w:spacing w:line="480" w:lineRule="auto"/>
        <w:ind w:left="12" w:firstLine="708"/>
        <w:rPr>
          <w:rFonts w:ascii="Times New Roman" w:hAnsi="Times New Roman"/>
          <w:b/>
          <w:sz w:val="28"/>
          <w:szCs w:val="28"/>
        </w:rPr>
      </w:pPr>
    </w:p>
    <w:p w:rsidR="006C3659" w:rsidRPr="00B91F59" w:rsidRDefault="006C3659" w:rsidP="006C3659">
      <w:pPr>
        <w:spacing w:line="480" w:lineRule="auto"/>
        <w:ind w:left="12" w:firstLine="708"/>
        <w:rPr>
          <w:rFonts w:ascii="Times New Roman" w:hAnsi="Times New Roman"/>
          <w:sz w:val="28"/>
          <w:szCs w:val="28"/>
        </w:rPr>
      </w:pPr>
      <w:r w:rsidRPr="00BC423A">
        <w:rPr>
          <w:rFonts w:ascii="Times New Roman" w:hAnsi="Times New Roman"/>
          <w:b/>
          <w:sz w:val="28"/>
          <w:szCs w:val="28"/>
        </w:rPr>
        <w:lastRenderedPageBreak/>
        <w:t>Список  литературы</w:t>
      </w:r>
      <w:proofErr w:type="gramStart"/>
      <w:r w:rsidRPr="00BC423A">
        <w:rPr>
          <w:rFonts w:ascii="Times New Roman" w:hAnsi="Times New Roman"/>
          <w:b/>
          <w:sz w:val="28"/>
          <w:szCs w:val="28"/>
        </w:rPr>
        <w:t xml:space="preserve"> ,</w:t>
      </w:r>
      <w:proofErr w:type="gramEnd"/>
      <w:r w:rsidRPr="00BC423A">
        <w:rPr>
          <w:rFonts w:ascii="Times New Roman" w:hAnsi="Times New Roman"/>
          <w:b/>
          <w:sz w:val="28"/>
          <w:szCs w:val="28"/>
        </w:rPr>
        <w:t xml:space="preserve"> используемой педагогом.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Агапова И., Давыдова М. “Школа руко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делия: мягкая игрушка” - М., 201</w:t>
      </w: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7 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Е.Виноградова “Браслеты из бисера”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2012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Т.М. </w:t>
      </w:r>
      <w:proofErr w:type="spell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Геронимус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“Мастерская трудового обучения в 1-4 классах: Методические рекомендации”. 1997г.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Т.М. </w:t>
      </w:r>
      <w:proofErr w:type="spell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Геронимус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“Работаем с удовольствием” 1998г. 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С.И.Гудилина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“Чудеса своими руками”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1999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А.М.Гукасова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“Рукоделие в начальных классах”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2012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21F04">
        <w:rPr>
          <w:rFonts w:ascii="Times New Roman" w:eastAsia="Times New Roman" w:hAnsi="Times New Roman"/>
          <w:sz w:val="28"/>
          <w:szCs w:val="28"/>
          <w:lang w:val="en-US" w:eastAsia="ru-RU"/>
        </w:rPr>
        <w:t>М.А.Гусакова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“</w:t>
      </w:r>
      <w:proofErr w:type="spellStart"/>
      <w:r w:rsidRPr="00621F04">
        <w:rPr>
          <w:rFonts w:ascii="Times New Roman" w:eastAsia="Times New Roman" w:hAnsi="Times New Roman"/>
          <w:sz w:val="28"/>
          <w:szCs w:val="28"/>
          <w:lang w:val="en-US" w:eastAsia="ru-RU"/>
        </w:rPr>
        <w:t>Аппликация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val="en-US" w:eastAsia="ru-RU"/>
        </w:rPr>
        <w:t>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1906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М.А.Гусакова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“Подарки и игрушки своими руками”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2009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Н.Докучаева “Сказки из даров природы”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2009 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Т.Еременко, Л.Лебедева “Стежок за стежком”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1994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Т.И. </w:t>
      </w:r>
      <w:proofErr w:type="spellStart"/>
      <w:r w:rsidRPr="00621F04">
        <w:rPr>
          <w:rFonts w:ascii="Times New Roman" w:eastAsia="Times New Roman" w:hAnsi="Times New Roman"/>
          <w:sz w:val="28"/>
          <w:szCs w:val="28"/>
          <w:lang w:val="en-US" w:eastAsia="ru-RU"/>
        </w:rPr>
        <w:t>Еременко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 “</w:t>
      </w:r>
      <w:proofErr w:type="spellStart"/>
      <w:r w:rsidRPr="00621F04">
        <w:rPr>
          <w:rFonts w:ascii="Times New Roman" w:eastAsia="Times New Roman" w:hAnsi="Times New Roman"/>
          <w:sz w:val="28"/>
          <w:szCs w:val="28"/>
          <w:lang w:val="en-US" w:eastAsia="ru-RU"/>
        </w:rPr>
        <w:t>Рукоделие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”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1997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М.М.Калинич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, Л.М.</w:t>
      </w:r>
      <w:proofErr w:type="gram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Павловская</w:t>
      </w:r>
      <w:proofErr w:type="gram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, В.П.Савиных “Рукоделие для детей”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2001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Н.М.Конышева “Наш рукотворный мир”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2013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Н.М.Конышева “Умелые руки”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2012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Н.М.Конышева “Секреты мастеров”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2006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В.Г.Машинистов, Н.М. Конышева “Трудовое обучение в сельских школах”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2002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О.С.Молотобарова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“Кружок изготовления игрушек-сувениров”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1996</w:t>
      </w:r>
    </w:p>
    <w:p w:rsidR="006C3659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М.И.Нагибина “Природные дары для поделок и игры”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1998</w:t>
      </w:r>
    </w:p>
    <w:p w:rsidR="006C3659" w:rsidRPr="00BC423A" w:rsidRDefault="006C3659" w:rsidP="006C3659">
      <w:pPr>
        <w:ind w:left="360"/>
        <w:rPr>
          <w:rFonts w:ascii="Times New Roman" w:hAnsi="Times New Roman"/>
          <w:b/>
          <w:sz w:val="28"/>
          <w:szCs w:val="28"/>
        </w:rPr>
      </w:pPr>
      <w:r w:rsidRPr="00BC423A">
        <w:rPr>
          <w:rFonts w:ascii="Times New Roman" w:hAnsi="Times New Roman"/>
          <w:b/>
          <w:sz w:val="28"/>
          <w:szCs w:val="28"/>
        </w:rPr>
        <w:lastRenderedPageBreak/>
        <w:t>Список рекомендуемой литературы  для детей и родителей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Н.С.Ворончихин “Сделай сам из бумаги”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2013</w:t>
      </w:r>
    </w:p>
    <w:p w:rsidR="006C3659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М.А.Гусакова</w:t>
      </w:r>
      <w:proofErr w:type="spellEnd"/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 xml:space="preserve"> “Подарки и игрушки своими руками”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2009</w:t>
      </w:r>
    </w:p>
    <w:p w:rsidR="006C3659" w:rsidRPr="00621F04" w:rsidRDefault="006C3659" w:rsidP="006C3659">
      <w:pPr>
        <w:numPr>
          <w:ilvl w:val="0"/>
          <w:numId w:val="3"/>
        </w:num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21F04">
        <w:rPr>
          <w:rFonts w:ascii="Times New Roman" w:eastAsia="Times New Roman" w:hAnsi="Times New Roman"/>
          <w:sz w:val="28"/>
          <w:szCs w:val="28"/>
          <w:lang w:eastAsia="ru-RU"/>
        </w:rPr>
        <w:t>Н.М.Конышева “Умелые руки”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2012</w:t>
      </w:r>
    </w:p>
    <w:p w:rsidR="006C3659" w:rsidRPr="00621F04" w:rsidRDefault="006C3659" w:rsidP="006C3659">
      <w:pPr>
        <w:shd w:val="clear" w:color="auto" w:fill="FFFFFF"/>
        <w:spacing w:before="150" w:after="225" w:line="324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3659" w:rsidRPr="00621F04" w:rsidRDefault="006C3659" w:rsidP="006C365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45ED9" w:rsidRDefault="00E45ED9" w:rsidP="00E45ED9">
      <w:pPr>
        <w:shd w:val="clear" w:color="auto" w:fill="FFFFFF"/>
        <w:spacing w:before="150" w:after="225" w:line="324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B451A" w:rsidRDefault="00EB451A"/>
    <w:sectPr w:rsidR="00EB451A" w:rsidSect="00EB45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606CC"/>
    <w:multiLevelType w:val="hybridMultilevel"/>
    <w:tmpl w:val="931C0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970372"/>
    <w:multiLevelType w:val="hybridMultilevel"/>
    <w:tmpl w:val="BD74B02A"/>
    <w:lvl w:ilvl="0" w:tplc="512A0A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DA14EF"/>
    <w:rsid w:val="00237461"/>
    <w:rsid w:val="002B59EE"/>
    <w:rsid w:val="006C3659"/>
    <w:rsid w:val="007C30BC"/>
    <w:rsid w:val="009C0D3A"/>
    <w:rsid w:val="00AE5BD7"/>
    <w:rsid w:val="00C76BEB"/>
    <w:rsid w:val="00DA14EF"/>
    <w:rsid w:val="00E42CA3"/>
    <w:rsid w:val="00E45ED9"/>
    <w:rsid w:val="00E55982"/>
    <w:rsid w:val="00EB3073"/>
    <w:rsid w:val="00EB451A"/>
    <w:rsid w:val="00EE34CB"/>
    <w:rsid w:val="00F11FCF"/>
    <w:rsid w:val="00F2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4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A14EF"/>
    <w:pPr>
      <w:spacing w:before="150" w:after="225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qFormat/>
    <w:rsid w:val="00DA14EF"/>
    <w:rPr>
      <w:b/>
      <w:bCs/>
    </w:rPr>
  </w:style>
  <w:style w:type="paragraph" w:styleId="a5">
    <w:name w:val="List Paragraph"/>
    <w:basedOn w:val="a"/>
    <w:uiPriority w:val="34"/>
    <w:qFormat/>
    <w:rsid w:val="00DA14E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374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746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5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2195</Words>
  <Characters>12516</Characters>
  <Application>Microsoft Office Word</Application>
  <DocSecurity>0</DocSecurity>
  <Lines>104</Lines>
  <Paragraphs>29</Paragraphs>
  <ScaleCrop>false</ScaleCrop>
  <Company>MultiDVD Team</Company>
  <LinksUpToDate>false</LinksUpToDate>
  <CharactersWithSpaces>14682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cp:lastPrinted>2018-09-25T17:14:00Z</cp:lastPrinted>
  <dcterms:created xsi:type="dcterms:W3CDTF">2018-10-26T03:11:00Z</dcterms:created>
  <dcterms:modified xsi:type="dcterms:W3CDTF">2018-11-29T05:52:00Z</dcterms:modified>
</cp:coreProperties>
</file>