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2AD6" w:rsidRDefault="007A30DD" w:rsidP="002328BE">
      <w:pPr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noProof/>
        </w:rPr>
        <w:drawing>
          <wp:inline distT="0" distB="0" distL="0" distR="0" wp14:anchorId="53342D05" wp14:editId="34A51A2C">
            <wp:extent cx="5940425" cy="84016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0DD" w:rsidRDefault="007A30DD" w:rsidP="002328BE">
      <w:pPr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7A30DD" w:rsidRDefault="007A30DD" w:rsidP="002328BE">
      <w:pPr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7A30DD" w:rsidRDefault="007A30DD" w:rsidP="002328BE">
      <w:pPr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bookmarkStart w:id="0" w:name="_GoBack"/>
      <w:bookmarkEnd w:id="0"/>
    </w:p>
    <w:p w:rsidR="00C22AD6" w:rsidRDefault="00C22A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C22AD6" w:rsidRDefault="00C22A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C22AD6" w:rsidRDefault="00232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</w:rPr>
        <w:t>ДОПОЛНИТЕЛЬНАЯ  ОБРАЗОВАТЕЛЬНАЯ</w:t>
      </w:r>
      <w:proofErr w:type="gramEnd"/>
      <w:r>
        <w:rPr>
          <w:rFonts w:ascii="Times New Roman" w:eastAsia="Times New Roman" w:hAnsi="Times New Roman" w:cs="Times New Roman"/>
          <w:b/>
          <w:sz w:val="28"/>
        </w:rPr>
        <w:t xml:space="preserve">  ПРОГРАММА  </w:t>
      </w:r>
    </w:p>
    <w:p w:rsidR="00C22AD6" w:rsidRDefault="002328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</w:rPr>
        <w:t>хореографического  кружка</w:t>
      </w:r>
      <w:proofErr w:type="gramEnd"/>
      <w:r>
        <w:rPr>
          <w:rFonts w:ascii="Times New Roman" w:eastAsia="Times New Roman" w:hAnsi="Times New Roman" w:cs="Times New Roman"/>
          <w:b/>
          <w:sz w:val="28"/>
        </w:rPr>
        <w:t xml:space="preserve"> .</w:t>
      </w:r>
    </w:p>
    <w:p w:rsidR="00C22AD6" w:rsidRDefault="00C22A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C22AD6" w:rsidRPr="00A656DB" w:rsidRDefault="002328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b/>
          <w:sz w:val="28"/>
          <w:szCs w:val="28"/>
        </w:rPr>
        <w:t xml:space="preserve"> Пояснительная записка</w:t>
      </w:r>
    </w:p>
    <w:p w:rsidR="00C22AD6" w:rsidRPr="00A656DB" w:rsidRDefault="002328BE" w:rsidP="00A656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Танец-это уникальное по своей сути </w:t>
      </w:r>
      <w:proofErr w:type="spellStart"/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явление,в</w:t>
      </w:r>
      <w:proofErr w:type="spellEnd"/>
      <w:proofErr w:type="gramEnd"/>
      <w:r w:rsidR="00A656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>котором</w:t>
      </w:r>
      <w:r w:rsidR="00A656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слилось воедино и ритм, и движение, и самовыражение, самосовершенствование, и энергия, и задор. Это прекрасная возможность стать здоровым,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жизнерадостным, грациозным и уверенным в себе независимо от возраста, танцевального опыта и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способностей.В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танце, как и в спорте, в дополнение к таланту и вдохновении нужна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техника.Занятий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детей танцами дисциплинируют, помогают лучшему согласованию мысли и действий, воспитывают</w:t>
      </w:r>
      <w:r w:rsidR="00A656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одаренную,трудовую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, физически крепкую, творческую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личность.На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занятиях ритмикой, хореографией, и пластической гимнастикой дети учатся координации движении, развивают гибкость и пластику, изучают основы позиций и положения рук и ног в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танце.Танец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- не только источник движения под музыку, но и форма общения. Причем и партеров по танцу, и всех присутствующих в зале, находящихся в данную минуту в роли </w:t>
      </w:r>
      <w:proofErr w:type="spellStart"/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зрителей.Танец</w:t>
      </w:r>
      <w:proofErr w:type="spellEnd"/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- откроет для детей богатый мир добра, света, красоты, научит творческой преобразовательной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деятельности.Современный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танец – это красивый способ показать себя, и иногда это возможность самореализации. Современные танцы - это танцы, которые модны и популярны на данный момент. Каждому периоду времени свойственна своя музыкальная культура, которая, в свою очередь, порождает новые виды танца. Поэтому каждый танец можно назвать современным, но современным для своего времени. В нынешнем понимании, современный танец является синонимом – «популярный танец». К современным танцам </w:t>
      </w:r>
    </w:p>
    <w:p w:rsidR="00C22AD6" w:rsidRPr="00A656DB" w:rsidRDefault="002328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можно отнести все направления, которые популярны на сегодняшний день. Современные танцы с их стремительными ритмами, необычными и сложными положениями тела хорошо тренируют выносливость, </w:t>
      </w:r>
    </w:p>
    <w:p w:rsidR="00C22AD6" w:rsidRPr="00A656DB" w:rsidRDefault="002328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вестибулярный аппарат, систему дыхания и сердце. Работа над координацией позволит усложнять танцевальный рисунок, а постепенное развитие пластичности сделает импровизацию действительно многогранной и красивой.</w:t>
      </w:r>
    </w:p>
    <w:p w:rsidR="00C22AD6" w:rsidRPr="00A656DB" w:rsidRDefault="002328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Стремление к красоте тела, красоте движений, к красоте и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выразительности в проявлении чувств должны быть не случайными, а постоянными. Этому способствуют занятия внеурочной деятельности общекультурной, творческой и эстетической направленности –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танцевального </w:t>
      </w:r>
      <w:proofErr w:type="spellStart"/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кружка.Цель</w:t>
      </w:r>
      <w:proofErr w:type="spellEnd"/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– развитие у участников кружка музыкально-пластических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способностей, соединение внутреннего состояния с внешним физическим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действием.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Для достижения цели задачи делятся на три группы: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1. Эстетические: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- Через образы дать возможность выразить собственное восприятие музыки;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lastRenderedPageBreak/>
        <w:t>- Развитие музыкального вкуса и кругозора;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- Приобщение к совместному движению с руководителем кружка.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2. Физические (пластические):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 Развитие координации, гибкости, пластичности, выразительности, точности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движения;-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>Развитие у участников кружка умение чувствовать характер музыкального сопровождения в своем движении;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proofErr w:type="spellStart"/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Воспитательные:Воспитание</w:t>
      </w:r>
      <w:proofErr w:type="spellEnd"/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у участников кружка интереса к занятиям хореографией;</w:t>
      </w:r>
    </w:p>
    <w:p w:rsidR="00C22AD6" w:rsidRPr="00A656DB" w:rsidRDefault="002328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- Психологическое раскрепощение ребенка;</w:t>
      </w:r>
    </w:p>
    <w:p w:rsidR="00C22AD6" w:rsidRPr="00A656DB" w:rsidRDefault="002328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- Воспитание умения работать в коллективе, выполнять танцевальные движения.</w:t>
      </w:r>
    </w:p>
    <w:p w:rsidR="00C22AD6" w:rsidRPr="00A656DB" w:rsidRDefault="002328BE" w:rsidP="00A656DB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Программа рассчитана на 4 года с 01.09.2023г.</w:t>
      </w:r>
      <w:r w:rsidR="00A656DB" w:rsidRPr="00A656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>до31.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05.2027г.Заниматься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кружке могут все желающие в возрасте от 7 до 17 лет без хореографической подготовки, которые проявляют интерес к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танцевальномуискусство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или имеют определённые хореографические способности.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Таким образом, данная программа предполагает развитие и воспитание не только одарённых детей, но и всех желающих, так как главный педагогический принцип: воспитание и развитие личности в коллективе.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1. Тема первого года обучения (с 01.09.2023г. по 31.05.2024г.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):За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первый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год занятий, дети, которые раньше никогда не занимались танцами научатся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выразительно двигаться в соответствии с музыкальными образами, отмечать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 движении музыкальные фразы, несложный ритмический рисунок. Также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двигаться поскоками, лёгким бегом, боковым галопом, приставным шагом,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пружинящим шагом. В свободных танцах исполнять знакомые движения.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«Разнообразие, красота танца, выразительность движений».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По окончании первого года обучения участники кружка должны чётко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выполнять все изучаемые элементы танца, проявлять слаженность и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музыкальность исполнения, выразительность общения между собой в танце.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2. Тема второго года обучения (с 01.09.2024г. по 31.05.2025г.):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«Ритмические фантазии».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За второй год занятий выучим позиции ног, рук в танце, элементы разных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танцевальных направлений (бальный, народный, самба, рок-н-ролл),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несложные эстрадные танцы, построенные на способностях детей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эмоционально воспринимать образы.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Учащиеся, продолжая отрабатывать изученные танцы, знакомятся с хип хопом, учатся владеть элементами этого танца. В свободных танцах учатся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использовать разнообразные движения. Далее совершенствуют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исполнительское мастерство: отработку движений, создание выразительных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образов.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На проведение танцевального занятия отводится 3 академических часа в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неделю.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Обучение в детском коллективе проводится с учетом принципа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добровольности и любви к танцу.1.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Тема 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третьево</w:t>
      </w:r>
      <w:proofErr w:type="spellEnd"/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года обучения (с 01.09.2025г. по 31.05.2026г.):За  третий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год занятий, дети, которые раньше никогда не занимались танцами научатся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выразительно двигаться в соответствии с музыкальными образами, отмечать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 движении музыкальные фразы, несложный ритмический рисунок. Также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двигаться поскоками, лёгким бегом, боковым галопом, приставным шагом,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пружинящим шагом. В свободных танцах исполнять знакомые движения.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«Разнообразие, красота танца, выразительность движений».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По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окончании  третьего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года обучения участники кружка должны чётко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выполнять все изучаемые элементы танца, проявлять слаженность и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музыкальность исполнения, выразительность общения между собой в танце.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2. Тема четвертого года обучения (с 01.09.2026г. по 31.05.2027г.):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«Ритмические фантазии».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За четвертый год занятий выучим позиции ног, рук в танце, элементы разных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танцевальных направлений (бальный, народный, самба, рок-н-ролл),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несложные эстрадные танцы, построенные на способностях детей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эмоционально воспринимать образы.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Учащиеся, продолжая отрабатывать изученные танцы, знакомятся с хип хопом, учатся владеть элементами этого танца. В свободных танцах учатся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использовать разнообразные движения. Далее совершенствуют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исполнительское мастерство: отработку движений, создание выразительных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образов.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На проведение танцевального занятия отводится 3 академических часа в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неделю.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Обучение в детском коллективе проводится с учетом принципа добровольности и любви к </w:t>
      </w:r>
      <w:proofErr w:type="spellStart"/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танцу.Всего</w:t>
      </w:r>
      <w:proofErr w:type="spellEnd"/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4 группы-80 кружковцев.18 часов в неделю.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Занятия проходят: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В  группе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 первого года  обучения хореографическая группа "Серпантин"  возраст  от 7-8лет -3  раза  в  неделю по 1 час(30 мин)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В  группе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 второго  года  обучения хореографическая группа " Веснушки"  возраст  от 9-10лет -3  раза  в  неделю по 2 часа( по40мин)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В  группе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третьего года  обучения хореографическая группа " Радость"  возраст  от 11-12лет – 3раза  в  неделю  (по45 мин)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В  группе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 четвертого года  обучения хореографическая группа " Ритм"  возраст  от 13-17лет -3  раза  в  неделю по 2 часа  (по45 мин)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Общеобразовательная программа хореографического кружка модифицирована руководителем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хореографии  Тимошкиной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Л. Л. в  соответствии  с  особенностями  её  функционирования на базе МБОУ " Алёшкин –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Саплыкская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средняя общеобразовательная школа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им.Дементьева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В.С"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Дрожжановского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 РТ, с учётом возрастных  и  индивидуальных особенностей  детей.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основу  положена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программа «Детская хореография», разработанная  Т. Захаровой, рекомендованная  Министерством  образования  Российской  Федерации  в  качестве  программы  воспитания, обучения и развития детей  младшего школьного возраста.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lastRenderedPageBreak/>
        <w:t>Назначение  программы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– осуществление хореографического  образования школьников во внеурочное время, более широкое приобщение учащихся к искусству.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b/>
          <w:sz w:val="28"/>
          <w:szCs w:val="28"/>
        </w:rPr>
        <w:t>Актуальность хореографического образования.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В  годы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 школьного возраста закладываются основы здоровья, гармоничного, умственного, нравственного и физического развития ребёнка, формируется его личность.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Одной  из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 важнейших  задач учебно-воспитательного процесса является художественно-эстетическое и культурное развитие детей приобщение к миру танца, знакомство с различными направлениями, историей и географией танца, прослушивание  ритмичной танцевальной музыки  развивают  и внутренне  обогащают, прививают умение через танец выражать  различные состояния, мысли, чувства человека, его взаимоотношения  с  окружающим миром.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Кроме  того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, в  этот период  дети интенсивно растут и развиваются, движения становятся их потребностью, поэтому физическое воспитание особенно  важно в этот возрастной период. В процессе учебных занятий у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детей  происходит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снижение работоспособности, ухудшается внимание, память, нарушается осанка.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Одной  из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важнейших задач учебно-воспитательного  процесса  является  организация  двигательного режима  детей, который  обеспечивает  активный  отдых  и  удовлетворяет  естественные  потребности в движениях.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Движение в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ритме  и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темпе, заданном музыкой, способствует ритмичной работе всех внутренних    органов  и  систем, что  при  регулярных занятиях  ведёт к общему оздоровлению организма. Немаловажным является также и лечебный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эффект  занятий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>, в результате которых создаётся мышечный корсет, исправляются недостатки  осанки, уменьшается плоскостопие, что позволяет  также решать задачи общего укрепления и физического развития ребёнка.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Решение  вышеизложенных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 задач  возможно реализовать в процессе  хореографического образования детей школьного возраста.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Научно-методические условия и средства: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- учебно-методический комплекс, включающий наглядные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пособия  и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 дидактический материал;</w:t>
      </w:r>
    </w:p>
    <w:p w:rsidR="00C22AD6" w:rsidRPr="00A656DB" w:rsidRDefault="002328BE" w:rsidP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- специальная музыкальная литература.</w:t>
      </w:r>
    </w:p>
    <w:p w:rsidR="00C22AD6" w:rsidRPr="00A656DB" w:rsidRDefault="002328BE" w:rsidP="002328BE">
      <w:pPr>
        <w:spacing w:after="0" w:line="240" w:lineRule="auto"/>
        <w:ind w:firstLine="9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  <w:u w:val="single"/>
        </w:rPr>
        <w:t>Техническое обеспечение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просторное  помещение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для занятий;</w:t>
      </w:r>
    </w:p>
    <w:p w:rsidR="00C22AD6" w:rsidRPr="00A656DB" w:rsidRDefault="002328BE" w:rsidP="00A656DB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помещение  для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переодевания к занятиям;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аудио  кассеты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 с  записями  репертуара;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реквизит  к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 танцевальным  постановкам.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-интернет – ресурсы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-информационно- коммуникативные технологии</w:t>
      </w:r>
    </w:p>
    <w:p w:rsidR="00C22AD6" w:rsidRDefault="00C22AD6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</w:rPr>
      </w:pPr>
    </w:p>
    <w:p w:rsidR="00C22AD6" w:rsidRDefault="002328BE">
      <w:pPr>
        <w:spacing w:after="0" w:line="240" w:lineRule="auto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</w:rPr>
        <w:t xml:space="preserve">Учебно-тематический </w:t>
      </w:r>
      <w:proofErr w:type="gramStart"/>
      <w:r>
        <w:rPr>
          <w:rFonts w:ascii="Times New Roman" w:eastAsia="Times New Roman" w:hAnsi="Times New Roman" w:cs="Times New Roman"/>
          <w:b/>
          <w:sz w:val="32"/>
        </w:rPr>
        <w:t>план  первого</w:t>
      </w:r>
      <w:proofErr w:type="gramEnd"/>
      <w:r>
        <w:rPr>
          <w:rFonts w:ascii="Times New Roman" w:eastAsia="Times New Roman" w:hAnsi="Times New Roman" w:cs="Times New Roman"/>
          <w:b/>
          <w:sz w:val="32"/>
        </w:rPr>
        <w:t xml:space="preserve"> года  обучения.</w:t>
      </w:r>
    </w:p>
    <w:p w:rsidR="00C22AD6" w:rsidRDefault="00C22AD6">
      <w:pPr>
        <w:spacing w:after="0" w:line="240" w:lineRule="auto"/>
        <w:ind w:firstLine="900"/>
        <w:jc w:val="center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1"/>
        <w:gridCol w:w="4044"/>
        <w:gridCol w:w="1616"/>
        <w:gridCol w:w="1617"/>
        <w:gridCol w:w="1615"/>
      </w:tblGrid>
      <w:tr w:rsidR="00C22AD6">
        <w:trPr>
          <w:cantSplit/>
        </w:trPr>
        <w:tc>
          <w:tcPr>
            <w:tcW w:w="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Segoe UI Symbol" w:eastAsia="Segoe UI Symbol" w:hAnsi="Segoe UI Symbol" w:cs="Segoe UI Symbol"/>
                <w:sz w:val="24"/>
              </w:rPr>
              <w:lastRenderedPageBreak/>
              <w:t>№</w:t>
            </w:r>
          </w:p>
        </w:tc>
        <w:tc>
          <w:tcPr>
            <w:tcW w:w="40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Название  темы</w:t>
            </w:r>
          </w:p>
        </w:tc>
        <w:tc>
          <w:tcPr>
            <w:tcW w:w="4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Количество часов</w:t>
            </w:r>
          </w:p>
        </w:tc>
      </w:tr>
      <w:tr w:rsidR="00C22AD6">
        <w:trPr>
          <w:cantSplit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C22AD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0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C22AD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теория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практика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всего</w:t>
            </w:r>
          </w:p>
        </w:tc>
      </w:tr>
      <w:tr w:rsidR="00C22AD6"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4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Учебно-тренировочная работа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Сценическое движение.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Ритмический  тренаж</w:t>
            </w:r>
            <w:proofErr w:type="gramEnd"/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Портерная гимнастика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Танцевальные игры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Мероприятия воспитательного </w:t>
            </w: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характера 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Итого:</w:t>
            </w:r>
          </w:p>
          <w:p w:rsidR="00C22AD6" w:rsidRDefault="00C22AD6">
            <w:pPr>
              <w:spacing w:after="0" w:line="240" w:lineRule="auto"/>
              <w:jc w:val="center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28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19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35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24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108 </w:t>
            </w:r>
          </w:p>
        </w:tc>
      </w:tr>
    </w:tbl>
    <w:p w:rsidR="00C22AD6" w:rsidRDefault="00C22AD6">
      <w:pPr>
        <w:spacing w:after="0" w:line="240" w:lineRule="auto"/>
        <w:ind w:firstLine="900"/>
        <w:jc w:val="center"/>
        <w:rPr>
          <w:rFonts w:ascii="Times New Roman" w:eastAsia="Times New Roman" w:hAnsi="Times New Roman" w:cs="Times New Roman"/>
          <w:sz w:val="24"/>
        </w:rPr>
      </w:pPr>
    </w:p>
    <w:p w:rsidR="00C22AD6" w:rsidRDefault="00C22AD6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</w:rPr>
      </w:pP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СОДЕРЖАНИЕ ПРОГРАММЫ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2023-2024 учебный год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Раздел 1. Учебно-тренировочная работа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Тема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1.1:Проведение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вводного инструктажа. Техника безопасности.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Познакомить участников коллектива с целями и задачами программы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предстоящего года обучения, закрепить правила техники безопасности на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занятиях, напомнить о костюме для занятий и личной гигиене.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Занятие проводится в форме беседы. Инструктаж по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технике безопасности.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Методическое обеспечение: текст вводного инструктажа и техники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безопасности.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Тема 1.2: Разминка, упражнения для развития гибкости.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повысить гибкость суставов, улучшить эластичность мышц и связок,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нарастить силу мышц. Развивать пластичность тела.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комплекс упражнений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направленный на улучшение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эластичности мышц и связок, повышение гибкости суставов.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Методическое обеспечение: специальная форма (шорты, майки, футболки),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обувь (мягкие тапочки, чешки), коврики, колонка, флэшка с музыкой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(детские мелодии).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Тема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1.3:Азбука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музыкального движения.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Научить участников кружка двигаться под музыку и перестраиваться.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Привить театральные навыки, в виде работы над образными упражнениями.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Основные понятия: музыка, темп, такт.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Совершенствование ритмичности (умения создавать, выявлять и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воспринимать ритм). Практическое освоение понятия «мелодия и движение».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Темп (быстро, медленно, умеренно). Музыкальные размеры 4/4, 2/4,3/4.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контрастная музыка: быстрая - медленная, веселая - грустная. Правила и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логика перестроений из одних рисунков в другие, логика поворота вправо и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влево. Соотнесенье пространственных построений с музыкой. Музыкально пространственные упражнения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Тема 1.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4:Разучивание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танцевальных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движений.Соединение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танцевальных движений.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Цель: Изучение движений танца «В ритме танца».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Особенность танца. Музыка, стиль, костюмы. Работа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корпуса, ног головы в современном танце. Простейшие прыжки, элементы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спортивных движений, перестроение.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Практическая работа: танец «В ритме танца»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Методическое обеспечение: используются произведения эстрадной музыки.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Тема 1.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5:Отработка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движений, точности,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ритма.Работа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над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синхронностью.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Цель:Добиться</w:t>
      </w:r>
      <w:proofErr w:type="spellEnd"/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четкого исполнения движений танца, синхронности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исполнения.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исполнение отдельных движений танца, связок и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целого танца. Работа в группах, развитие умения подстраиваться под ритм и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выполнять движения синхронно.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Методическое обеспечение: используется произведение EGO -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WillyWilliam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Тема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1.6:Работа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над репертуаром.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постановка танца, техника исполнения.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постановка движений танца - «В ритме танца».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Методическое обеспечение: используются произведения эстрадной музыки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EGO -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WillyWilliam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  <w:u w:val="single"/>
        </w:rPr>
        <w:t>Ритмический  тренаж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>: музыкальные  пространственные упражнения: различные  перестроения, маршировка  в  темпе и ритме, фигурная маршировка, ходьба парами, змейкой, звёздочкой.</w:t>
      </w:r>
    </w:p>
    <w:p w:rsidR="00C22AD6" w:rsidRPr="00A656DB" w:rsidRDefault="002328BE" w:rsidP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Упражнения для развития чувства ритма: изучение шагов притопов, хлопков, поворотов, сочетание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движений  исполняемых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 в  такт и  из-за такта  музыки, начало и окончание движений  одновременно с музыкой. Упражнение для головы с различной амплитудой, для гибкости шеи, для подвижности плечевых суставов, для подвижности суставов позвоночника, для исправления осанки. Пластические этюды на повторение "движений растений и животных".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 Портерная гимнастика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1.упражнения для стопы, вытянуть, сократить,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развернуть  подъём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2."Змейка"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3."Олень"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4.Поднятие ног на 90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5."Бревно"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6.Упражнение на растяжку, наклоны вперед, влево, вправо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7."Волна"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8"Лодочка"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Раздел 2. Сценическое движение.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Тема 2.1: Творческая деятельность.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Развитие мизансценического мышления и пластического воображения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детей.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Этюды.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Практическая работа: лиса и зайцы, дождь в лесу, прогулка в парке.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Музыкально-танцевальные игры: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Практическая работа: кот и мыши, кто скорее? карусель.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Методическое обеспечение: спортивная форма, чешки.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Тема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2.2:Музыкально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>-танцевальные игры.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Цель: Вырабатывать выразительнос</w:t>
      </w:r>
      <w:r w:rsidR="00A656DB">
        <w:rPr>
          <w:rFonts w:ascii="Times New Roman" w:eastAsia="Times New Roman" w:hAnsi="Times New Roman" w:cs="Times New Roman"/>
          <w:sz w:val="28"/>
          <w:szCs w:val="28"/>
        </w:rPr>
        <w:t xml:space="preserve">ть, точность и </w:t>
      </w:r>
      <w:proofErr w:type="spellStart"/>
      <w:r w:rsidR="00A656DB">
        <w:rPr>
          <w:rFonts w:ascii="Times New Roman" w:eastAsia="Times New Roman" w:hAnsi="Times New Roman" w:cs="Times New Roman"/>
          <w:sz w:val="28"/>
          <w:szCs w:val="28"/>
        </w:rPr>
        <w:t>индивидуальность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манере исполнения упражнений. Положительно воздействовать на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эмоциональное состояние детей при помощи музыки.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Wingdings" w:eastAsia="Wingdings" w:hAnsi="Wingdings" w:cs="Wingdings"/>
          <w:sz w:val="28"/>
          <w:szCs w:val="28"/>
        </w:rPr>
        <w:t>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Танцевально-ритмические упражнения – «Нарисуй себя», «Стирка».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Wingdings" w:eastAsia="Wingdings" w:hAnsi="Wingdings" w:cs="Wingdings"/>
          <w:sz w:val="28"/>
          <w:szCs w:val="28"/>
        </w:rPr>
        <w:t>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Музыкальные игры – переноска мяча, воротца, змейка, запомни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мелодию.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Раздел 3. Мероприятия воспитательного характера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Тема 3.1. Беседы об искусстве, прослушивание музыки.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приобрести общую эстетическую и танцевальную культуру. Развить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тонкое восприятие хореографического искусства. </w:t>
      </w:r>
    </w:p>
    <w:p w:rsidR="00C22AD6" w:rsidRPr="00A656DB" w:rsidRDefault="002328BE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Прослушивание мелодий.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</w:t>
      </w:r>
    </w:p>
    <w:p w:rsidR="00C22AD6" w:rsidRDefault="00C22AD6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</w:rPr>
      </w:pP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sz w:val="32"/>
        </w:rPr>
      </w:pPr>
      <w:r w:rsidRPr="00A656DB">
        <w:rPr>
          <w:rFonts w:ascii="Times New Roman" w:eastAsia="Times New Roman" w:hAnsi="Times New Roman" w:cs="Times New Roman"/>
          <w:b/>
          <w:sz w:val="32"/>
        </w:rPr>
        <w:t>Учебно-</w:t>
      </w:r>
      <w:proofErr w:type="gramStart"/>
      <w:r w:rsidRPr="00A656DB">
        <w:rPr>
          <w:rFonts w:ascii="Times New Roman" w:eastAsia="Times New Roman" w:hAnsi="Times New Roman" w:cs="Times New Roman"/>
          <w:b/>
          <w:sz w:val="32"/>
        </w:rPr>
        <w:t>тематический  план</w:t>
      </w:r>
      <w:proofErr w:type="gramEnd"/>
      <w:r w:rsidRPr="00A656DB">
        <w:rPr>
          <w:rFonts w:ascii="Times New Roman" w:eastAsia="Times New Roman" w:hAnsi="Times New Roman" w:cs="Times New Roman"/>
          <w:b/>
          <w:sz w:val="32"/>
        </w:rPr>
        <w:t xml:space="preserve">  второго  года  обучения:</w:t>
      </w:r>
    </w:p>
    <w:p w:rsidR="00C22AD6" w:rsidRDefault="00C22AD6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32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44"/>
        <w:gridCol w:w="4261"/>
        <w:gridCol w:w="1602"/>
        <w:gridCol w:w="1608"/>
        <w:gridCol w:w="1348"/>
      </w:tblGrid>
      <w:tr w:rsidR="00C22AD6">
        <w:trPr>
          <w:cantSplit/>
          <w:trHeight w:val="1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</w:p>
        </w:tc>
        <w:tc>
          <w:tcPr>
            <w:tcW w:w="43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Название  темы</w:t>
            </w:r>
          </w:p>
        </w:tc>
        <w:tc>
          <w:tcPr>
            <w:tcW w:w="46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Количество часов</w:t>
            </w:r>
          </w:p>
        </w:tc>
      </w:tr>
      <w:tr w:rsidR="00C22AD6">
        <w:trPr>
          <w:cantSplit/>
          <w:trHeight w:val="1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C22AD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C22AD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теория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практика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всего</w:t>
            </w:r>
          </w:p>
        </w:tc>
      </w:tr>
      <w:tr w:rsidR="00C22AD6">
        <w:trPr>
          <w:trHeight w:val="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  <w:p w:rsidR="00C22AD6" w:rsidRDefault="00C22AD6">
            <w:pPr>
              <w:spacing w:after="0" w:line="240" w:lineRule="auto"/>
              <w:jc w:val="center"/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Учебно-тренировочная работа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Сценическое движение.</w:t>
            </w: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Ритмический тренажер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Портерная гимнастика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Элементы классического танца</w:t>
            </w: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Организационно-методическая работа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Мероприятия воспитательного </w:t>
            </w: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характера</w:t>
            </w: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Итого: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26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30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40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24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144</w:t>
            </w:r>
          </w:p>
        </w:tc>
      </w:tr>
    </w:tbl>
    <w:p w:rsidR="00C22AD6" w:rsidRDefault="00C22AD6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</w:rPr>
      </w:pP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СОДЕРЖАНИЕ ПРОГРАММЫ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2024-2025 учебный год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Раздел 1. Учебно-тренировочная работа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Тема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1.1:Проведение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вводного инструктажа. Техника безопасности.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Познакомить участников коллектива с целями и задачами программы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предстоящего года обучения, закрепить правила техники безопасности на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занятиях, напомнить о костюме для занятий и личной гигиене.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Занятие проводится в форме беседы. Инструктаж по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технике безопасности.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Методическое обеспечение: текст вводного инструктажа и техники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безопасности.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Тема 1.2: Разминка, упражнения для развития гибкости.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повысить гибкость суставов, улучшить эластичность мышц и связок,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нарастить силу мышц. Развивать пластичность тела.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комплекс упражнений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направленный на улучшение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эластичности мышц и связок, повышение гибкости суставов.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Методическое обеспечение: специальная форма (шорты, майки, футболки),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обувь (мягкие тапочки, чешки), коврики, колонка, флэшка с музыкой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(детские мелодии).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Тема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1.3:Азбука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музыкального движения.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Научить участников кружка двигаться под музыку и перестраиваться.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Привить театральные навыки, в виде работы над образными упражнениями.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Основные понятия: музыка, темп, такт.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Содержание материала: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Совершенствование ритмичности (умения создавать, выявлять и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воспринимать ритм). Практическое освоение понятия «мелодия и движение».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Темп (быстро, медленно, умеренно). Музыкальные размеры 4/4, 2/4,3/4.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контрастная музыка: быстрая - медленная, веселая - грустная. Правила и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логика перестроений из одних рисунков в другие, логика поворота вправо и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влево. Соотнесенье пространственных построений с музыкой. Музыкально пространственные упражнения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Тема 1.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4:Разучивание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танцевальных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движений.Соединение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танцевальных движений.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Цель: Изучение движений танца «В ритме танца».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Особенность танца. Музыка, стиль, костюмы. Работа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корпуса, ног головы в современном танце. Простейшие прыжки, элементы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спортивных движений, перестроение.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Практическая работа: танец «В ритме танца»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Методическое обеспечение: используются произведения эстрадной музыки.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Тема 1.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5:Отработка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движений, точности,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ритма.Работа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над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синхронностью.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Цель:Добиться</w:t>
      </w:r>
      <w:proofErr w:type="spellEnd"/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четкого исполнения движений танца, синхронности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исполнения.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исполнение отдельных движений танца, связок и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целого танца. Работа в группах, развитие умения подстраиваться под ритм и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выполнять движения синхронно.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Методическое обеспечение: используется произведение EGO -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WillyWilliam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Тема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1.6:Работа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над репертуаром.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постановка танца, техника исполнения.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постановка движений танца - «В ритме танца».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Методическое обеспечение: используются произведения эстрадной музыки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EGO -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WillyWilliam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  <w:u w:val="single"/>
        </w:rPr>
        <w:t>Ритмический  тренаж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>: музыкальные  пространственные упражнения: различные  перестроения, маршировка  в  темпе и ритме, фигурная маршировка, ходьба парами, змейкой, звёздочкой.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Упражнения для развития чувства ритма: изучение шагов притопов, хлопков, поворотов, сочетание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движений  исполняемых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 в  такт и  из-за такта  музыки, начало и окончание движений  одновременно с музыкой. Упражнение для головы с различной амплитудой, для гибкости шеи, для подвижности плечевых суставов, для подвижности суставов позвоночника, для исправления осанки. Пластические этюды на повторение "движений растений и животных".</w:t>
      </w:r>
    </w:p>
    <w:p w:rsidR="00C22AD6" w:rsidRPr="00A656DB" w:rsidRDefault="00C22AD6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 Портерная гимнастика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1.упражнения для стопы, вытянуть, сократить,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развернуть  подъём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2."Змейка"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3."Олень"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lastRenderedPageBreak/>
        <w:t>4.Поднятие ног на 90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5."Бревно"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6.Упражнение на растяжку, наклоны вперед, влево, вправо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7."Волна"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8"Лодочка"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9."Ключ»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A656DB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Элементы классического танца: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Разучивание  элементов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классического танца с характерным исполнением движений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Раздел 2. Сценическое движение.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Тема 2.1: Творческая деятельность.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Развитие мизансценического мышления и пластического воображения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детей.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Этюды.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Практическая работа: лиса и зайцы, дождь в лесу, прогулка в парке.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Музыкально-танцевальные игры: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Практическая работа: кот и мыши, кто скорее? карусель.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Методическое обеспечение: спортивная форма, чешки.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Тема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2.2:Музыкально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>-танцевальные игры.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Вырабатывать выразительность, точность и индивидуальность в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манере исполнения упражнений. Положительно воздействовать на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эмоциональное состояние детей при помощи музыки.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Wingdings" w:eastAsia="Wingdings" w:hAnsi="Wingdings" w:cs="Wingdings"/>
          <w:sz w:val="28"/>
          <w:szCs w:val="28"/>
        </w:rPr>
        <w:t>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Танцевально-ритмические упражнения – «Нарисуй себя», «Стирка».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Wingdings" w:eastAsia="Wingdings" w:hAnsi="Wingdings" w:cs="Wingdings"/>
          <w:sz w:val="28"/>
          <w:szCs w:val="28"/>
        </w:rPr>
        <w:t>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Музыкальные игры – переноска мяча, воротца, змейка, запомни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мелодию.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Раздел 3. Мероприятия воспитательного характера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Тема 3.1. Беседы об искусстве, прослушивание музыки.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приобрести общую эстетическую и танцевальную культуру. Развить 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тонкое восприятие хореографического искусства. </w:t>
      </w:r>
    </w:p>
    <w:p w:rsidR="00C22AD6" w:rsidRPr="00A656DB" w:rsidRDefault="002328BE">
      <w:pPr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Прослушивание мелодий.  </w:t>
      </w:r>
    </w:p>
    <w:p w:rsidR="00C22AD6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sz w:val="32"/>
        </w:rPr>
      </w:pPr>
      <w:r w:rsidRPr="00A656DB">
        <w:rPr>
          <w:rFonts w:ascii="Times New Roman" w:eastAsia="Times New Roman" w:hAnsi="Times New Roman" w:cs="Times New Roman"/>
          <w:b/>
          <w:sz w:val="32"/>
        </w:rPr>
        <w:t>Учебно-</w:t>
      </w:r>
      <w:proofErr w:type="gramStart"/>
      <w:r w:rsidRPr="00A656DB">
        <w:rPr>
          <w:rFonts w:ascii="Times New Roman" w:eastAsia="Times New Roman" w:hAnsi="Times New Roman" w:cs="Times New Roman"/>
          <w:b/>
          <w:sz w:val="32"/>
        </w:rPr>
        <w:t>тематический  план</w:t>
      </w:r>
      <w:proofErr w:type="gramEnd"/>
      <w:r w:rsidRPr="00A656DB">
        <w:rPr>
          <w:rFonts w:ascii="Times New Roman" w:eastAsia="Times New Roman" w:hAnsi="Times New Roman" w:cs="Times New Roman"/>
          <w:b/>
          <w:sz w:val="32"/>
        </w:rPr>
        <w:t xml:space="preserve">  третьего  года  обучения:</w:t>
      </w:r>
    </w:p>
    <w:p w:rsidR="00C22AD6" w:rsidRPr="00A656DB" w:rsidRDefault="00C22AD6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sz w:val="32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44"/>
        <w:gridCol w:w="4261"/>
        <w:gridCol w:w="1602"/>
        <w:gridCol w:w="1608"/>
        <w:gridCol w:w="1348"/>
      </w:tblGrid>
      <w:tr w:rsidR="00C22AD6">
        <w:trPr>
          <w:cantSplit/>
          <w:trHeight w:val="1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</w:p>
        </w:tc>
        <w:tc>
          <w:tcPr>
            <w:tcW w:w="43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Название  темы</w:t>
            </w:r>
          </w:p>
        </w:tc>
        <w:tc>
          <w:tcPr>
            <w:tcW w:w="46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Количество часов</w:t>
            </w:r>
          </w:p>
        </w:tc>
      </w:tr>
      <w:tr w:rsidR="00C22AD6">
        <w:trPr>
          <w:cantSplit/>
          <w:trHeight w:val="1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C22AD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C22AD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теория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практика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всего</w:t>
            </w:r>
          </w:p>
        </w:tc>
      </w:tr>
      <w:tr w:rsidR="00C22AD6">
        <w:trPr>
          <w:trHeight w:val="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6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  <w:p w:rsidR="00C22AD6" w:rsidRDefault="00C22AD6">
            <w:pPr>
              <w:spacing w:after="0" w:line="240" w:lineRule="auto"/>
              <w:jc w:val="center"/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Учебно-тренировочная работа 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Сценическое движение. 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Ритмический тренажер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Портерная гимнастика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Элементы классического танца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Организационно-методическая работа 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Мероприятия воспитательного </w:t>
            </w: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характера 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Итого: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4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19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30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38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26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25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37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44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30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23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180</w:t>
            </w:r>
          </w:p>
        </w:tc>
      </w:tr>
    </w:tbl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lastRenderedPageBreak/>
        <w:t>СОДЕРЖАНИЕ ПРОГРАММЫ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2025-2026 учебный год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Раздел 1. Учебно-тренировочная работа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Тема 1.1: Проведение вводного инструктажа. Техника безопасности.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Познакомить с основными целями и задачами курса. Провести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инструктаж по Т.Б.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Содержание материала: занятие проводится в форме беседы. Руководитель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кружка напоминает участникам коллектива упражнения, изучаемые на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прошлых занятиях.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Методическое обеспечение: специальная форма (шорты, майки, футболки),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обувь (мягкие тапочки, чешки), колонка, флэшка с музыкой.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Тема 1.2: Разминка, упражнения для развития гибкости.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повысить гибкость суставов, улучшить эластичность мышц и связок,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нарастить силу мышц. Развивать пластичность тела.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комплекс упражнений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направленный на улучшение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эластичности мышц и связок, повышение гибкости суставов.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Методическое обеспечение: специальная форма (шорты, майки, футболки),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обувь (мягкие тапочки, чешки), коврики, колонка, флэшка с музыкой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(детские мелодии).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Тема 1.3: Повторение изученных танцев.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Цель:Обобщить</w:t>
      </w:r>
      <w:proofErr w:type="spellEnd"/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и закрепить полученные практические навыки и знания.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Повторение изученных танцев: «Танцевальный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микс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>», «Рок-н-ролл», «Дорога домой», «По камушкам».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Методическое обеспечение: колонка, флэшка с репертуаром, используемый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для танца.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Тема 1.4: Разучивание танцевальных </w:t>
      </w:r>
      <w:proofErr w:type="spellStart"/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движений.Соединение</w:t>
      </w:r>
      <w:proofErr w:type="spellEnd"/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танцевальных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движений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Цель: Изучение движений танца «Дружба».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Сюжет танца. Музыка, стиль, костюмы. Работа по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lastRenderedPageBreak/>
        <w:t>подгруппам. Развитие актерского мастерства, театральных способностей.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Практическая работа: танец «Дружба»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Методическое обеспечение: используются произведения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triplex-brigada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песня разбойников из мультфильма «Бременские музыканты».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Тема 1.5: Отработка движений, точности, </w:t>
      </w:r>
      <w:proofErr w:type="spellStart"/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ритма.Работа</w:t>
      </w:r>
      <w:proofErr w:type="spellEnd"/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над синхронностью.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Добиться четкого исполнения движений танца, синхронности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исполнения.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исполнение отдельных движений танца, связок и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целого танца. Работа в группах, развитие умения подстраиваться под ритм и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выполнять движения синхронно.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Методическое обеспечение: используется произведение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triplex-brigada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, песня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разбойников из мультфильма «Бременские музыканты».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Тема 1.6: Работа над репертуаром.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постановка танца, отработка движений, техника исполнения.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Танец «Дружба»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Методическое обеспечение: используются произведения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triplex-brigada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песня разбойников из мультфильма «Бременские музыканты».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  <w:u w:val="single"/>
        </w:rPr>
        <w:t>Ритмический  тренаж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>: музыкальные  пространственные упражнения: различные  перестроения, маршировка  в  темпе и ритме, фигурная маршировка, ходьба парами, змейкой, звёздочкой.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Упражнения для развития чувства ритма: изучение шагов притопов, хлопков, поворотов, сочетание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движений  исполняемых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 в  такт и  из-за такта  музыки, начало и окончание движений  одновременно с музыкой. Упражнение для головы с различной амплитудой, для гибкости шеи, для подвижности плечевых суставов, для подвижности суставов позвоночника, для исправления осанки. Пластические этюды на повторение "движений растений и животных".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Портерная гимнастика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1.упражнения для стопы, вытянуть, сократить,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развернуть  подъём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2."Змейка"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3."Олень"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4.Поднятие ног на 90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5."Бревно"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6.Упражнение на растяжку, наклоны вперед, влево, вправо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7."Волна"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8"Лодочка"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9."Ключ»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A656DB">
        <w:rPr>
          <w:rFonts w:ascii="Times New Roman" w:eastAsia="Times New Roman" w:hAnsi="Times New Roman" w:cs="Times New Roman"/>
          <w:sz w:val="28"/>
          <w:szCs w:val="28"/>
          <w:u w:val="single"/>
        </w:rPr>
        <w:lastRenderedPageBreak/>
        <w:t xml:space="preserve"> Элементы классического танца: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Разучивание  элементов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классического танца с характерным исполнением движений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Раздел 2. Сценическое движение.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Тема 2.1: Творческая деятельность.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Развитие мизансценического мышления и пластического воображения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детей.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Этюды.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Практическая работа: художник, перелет птиц, шторм на море.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Музыкально-танцевальные игры: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Практическая работа: рыбачек, чей кружок быстрее соберется, сова.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Методическое обеспечение: спортивная форма, чешки.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Тема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2.2:Музыкально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>-танцевальные игры.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Освоение ряда частных двигательных навыков – технических приемов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выполнения пластических заданий.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Wingdings" w:eastAsia="Wingdings" w:hAnsi="Wingdings" w:cs="Wingdings"/>
          <w:sz w:val="28"/>
          <w:szCs w:val="28"/>
        </w:rPr>
        <w:t>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Занятия - фантазий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Wingdings" w:eastAsia="Wingdings" w:hAnsi="Wingdings" w:cs="Wingdings"/>
          <w:sz w:val="28"/>
          <w:szCs w:val="28"/>
        </w:rPr>
        <w:t>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Ролевые игры (на внимание, на память).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Wingdings" w:eastAsia="Wingdings" w:hAnsi="Wingdings" w:cs="Wingdings"/>
          <w:sz w:val="28"/>
          <w:szCs w:val="28"/>
        </w:rPr>
        <w:t>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Развитие творческого воображения.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Wingdings" w:eastAsia="Wingdings" w:hAnsi="Wingdings" w:cs="Wingdings"/>
          <w:sz w:val="28"/>
          <w:szCs w:val="28"/>
        </w:rPr>
        <w:t>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Творческие постановки.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Методическое обеспечение: специальная форма, обувь, колонка, флэшка с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музыкой.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Раздел 3. Мероприятия воспитательного характера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Тема 3.1. Беседы об искусстве, прослушивание музыки.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приобрести общую эстетическую и танцевальную культуру. Развить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тонкое восприятие хореографического искусства.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ознакомление участников коллектива с искусством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хореографии. Идеи добра и зла, персонажи.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Практическая работа: прослушивание музыкальных фрагментов.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Организация образовательного процесса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Учитывая, что в танцевальный кружок часто принимаются дети без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специального отбора, следует обращать внимание на положение всей ноги и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стопы, в полной и неполной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выворотность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, чтобы не было наклона в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голеностопном суставе ни снаружи, ни внутри.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Участники коллектива, во время занятий в кружке, должны получать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представление о выразительности танцевальных движений, отражающих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внутренний мир человека, стремиться к совершенствованию своих движений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– выразительности, легкости, стиле, грации.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 мероприятиях воспитательного характера входит подготовка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выступлений участников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кружкана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мероприятиях МБОУ " Алёшкин –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Саплыкская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средняя общеобразовательная школа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им.Дементьева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П.В"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Дрожжановского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 РТ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На занятия участники кружка должны приходить в специальной форме, это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их дисциплинирует. Девочки надевают купальник, мальчики – шорты и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майки. Обувь тапочки на мягкой подошве (балетные тапочки) и для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мальчиков, и для девочек.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Наиболее благоприятным для развития многообразных способностей и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качеств является период интенсивного развития в возрасте 7 – 12 лет.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Именно в этот период развиваются гибкость, подвижность суставов,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скоростно-силовые качества, память, внимание, воображение, чувство ритма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и другие качества, необходимые для занятий в кружке.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Не все дети, занимающиеся в кружке, имеют одинаковые физические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способности, музыкальный слух, память, внимание. Поэтому необходимо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предусмотреть индивидуальные занятия для участников кружка с учётом их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желания и способностей. Набор в группы проводится добровольно.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При наборе участников кружка учитывается: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1. Желание заниматься в танцевальном коллективе.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2. Способности к овладению техникой танца.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Всё это определяется на первых занятиях. Руководитель отмечает для себя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более способных участников, но при этом продолжает поощрять детей,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которые пока не проявили себя. Можно разбить группы на подгруппы, но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впоследствии соединить их, делая это с психологической точки зрения очень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осторожно, чтобы у участника кружка не развился комплекс «я хуже, а ты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лучше» и наоборот.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 процессе занятий в кружке используются следующие формы работы: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-теоретические занятия (беседы, викторины, чтение литературы),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Практические занятия: Ежегодно проводятся праздники, праздничные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концерты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К мероприятиям воспитательного характера относятся также чаепитие после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концертов, участие в постановках детских школьных праздников, а также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выступление на конкурсах.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 процессе работы применяются следующие методы: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Наглядный метод: усвоение нового материала, познавательная деятельность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учащихся зависит от чувственных образов, представлений, которые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формируются с помощью наглядных средств.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Показательный метод – это метод показа отдельных элементов танца.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Поисковый метод: обеспечивает самостоятельное решение в выборе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элементов танца.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Метод взаимного просвещения; репродуктивный метод используются при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закреплении, повторении, обобщении.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Проблемный метод – рождает высокую познавательную активность.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Информационный метод - перед тем, как приступить к занятиям,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обучающиеся получают необходимую информацию от руководителя.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Упражнения - все виды упражнений показываются руководителем. Все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движения выполняются поочерёдно.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Знание и использование всех этих методов поможет создать тот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танцевальный номер, который хотел руководитель донести до участников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кружка.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Требования к методам обучения: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1.Научность метода. Нужно видеть, какие общие конкретные задачи можно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разрешить данным методом, какому содержанию он соответствует, каких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требует видов деятельности и как их организовать.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2. Направленность метода. Метод должен быть направлен на общее развитие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учащихся, на формирование познавательных интересов, мотивов учения,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отработку умений и навыков.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3.Доступность метода, его соответствие психолого-педагогическим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возможностям участников коллектива.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Формы занятий используются как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групповые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так и индивидуальные (когда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нужно поставить сольный номер или отработать некоторые элементы танца).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Схема занятия.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Занятия строятся по следующей схеме: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1.Вводная часть.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 орг. момент;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постановка познавательной задачи;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 расстановка участников кружка в зале;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 разминка.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2.Основная часть.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 повторение домашнего материала;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 подведение итогов группового занятия;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 показ новых элементов танца;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 отработка и закрепление;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 подведение итогов.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3. Подведение общих итогов.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 анализ и обсуждение работы в группе;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 закрепление материала;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-задание на дом;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 расстановка участников кружка на поклон.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Диагностика достижений участников кружка.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Критерии оценок.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1.Качество выполнения элементов в танце.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2.Синхронность и техника исполнения.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3.Развитие навыков.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4. Применение изученного материала.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5.Умение чётко выполнять танец.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6.Развитие творческих навыков.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При оценке работы учитывается: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1.Возраст.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2.Техника и качество исполнения танца.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3.Оригинальность.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Условия реализации программы.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Условием реализации программы является её выполнение, обучение с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применением новых информационных технологий, методической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литературы, где в доступной форме описаны стандарты хореографических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умений. Умело организованный контроль на каждом этапе обучения – это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гарант достижений участниками кружка знаний, умений, навыков,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обозначенных в программе. Для реализации программы необходимо: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1.На занятиях использовать систему творческих заданий.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2.Совершенствовать технику исполнения танца.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3.Поощрять и поддерживать стремление добиваться успехов.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4.В процессе занятий в кружке использовать различные приёмы для обучения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танцам, использовать видео материал, наглядные пособия.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Прогнозирование результатов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Занятия в кружке формируют, развивают и воспитывают различные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способности и качества участников кружка: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-музыкально - танцевальные,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-физические,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-коммуникативные,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-эмоционально – волевые,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-организаторские,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-творческие,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-познавательные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Музыкально – танцевальные знания: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 знание основ русского фольклора;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 знание позиций ног и положений рук;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 знание манеры исполнения национальных танцев;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Умения: - умение исполнять основные движения</w:t>
      </w:r>
      <w:r>
        <w:rPr>
          <w:rFonts w:ascii="Times New Roman" w:eastAsia="Times New Roman" w:hAnsi="Times New Roman" w:cs="Times New Roman"/>
          <w:sz w:val="32"/>
        </w:rPr>
        <w:t xml:space="preserve"> 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народного танца,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классического, эстрадного, спортивного;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 уметь поставить рисунок танца.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Развитие физических способностей: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-силы ног,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-пластичности рук,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-гибкости тела,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-эластичности мышц и подвижности суставов.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Участники кружка, прошедшие обучение по данной программе, должны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получить общие сведения об искусстве танца, его особенностях,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представление о выразительности танцевальных движений, которые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отражают внутренний мир человека. </w:t>
      </w:r>
    </w:p>
    <w:p w:rsidR="00C22AD6" w:rsidRPr="00A656DB" w:rsidRDefault="00C22AD6" w:rsidP="00A656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22AD6" w:rsidRPr="00A656DB" w:rsidRDefault="00C22AD6">
      <w:pPr>
        <w:spacing w:after="0" w:line="240" w:lineRule="auto"/>
        <w:ind w:firstLine="9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22AD6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C22AD6" w:rsidRDefault="002328BE">
      <w:pPr>
        <w:spacing w:after="0" w:line="240" w:lineRule="auto"/>
        <w:ind w:firstLine="900"/>
        <w:jc w:val="center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Учебно-</w:t>
      </w:r>
      <w:proofErr w:type="gramStart"/>
      <w:r>
        <w:rPr>
          <w:rFonts w:ascii="Times New Roman" w:eastAsia="Times New Roman" w:hAnsi="Times New Roman" w:cs="Times New Roman"/>
          <w:b/>
          <w:sz w:val="32"/>
        </w:rPr>
        <w:t>тематический  план</w:t>
      </w:r>
      <w:proofErr w:type="gramEnd"/>
      <w:r>
        <w:rPr>
          <w:rFonts w:ascii="Times New Roman" w:eastAsia="Times New Roman" w:hAnsi="Times New Roman" w:cs="Times New Roman"/>
          <w:b/>
          <w:sz w:val="32"/>
        </w:rPr>
        <w:t xml:space="preserve">  четвертого  года  обучения:</w:t>
      </w:r>
    </w:p>
    <w:p w:rsidR="00C22AD6" w:rsidRDefault="00C22AD6">
      <w:pPr>
        <w:spacing w:after="0" w:line="240" w:lineRule="auto"/>
        <w:ind w:firstLine="900"/>
        <w:jc w:val="center"/>
        <w:rPr>
          <w:rFonts w:ascii="Times New Roman" w:eastAsia="Times New Roman" w:hAnsi="Times New Roman" w:cs="Times New Roman"/>
          <w:b/>
          <w:sz w:val="32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44"/>
        <w:gridCol w:w="4261"/>
        <w:gridCol w:w="1602"/>
        <w:gridCol w:w="1608"/>
        <w:gridCol w:w="1348"/>
      </w:tblGrid>
      <w:tr w:rsidR="00C22AD6">
        <w:trPr>
          <w:cantSplit/>
          <w:trHeight w:val="1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</w:p>
        </w:tc>
        <w:tc>
          <w:tcPr>
            <w:tcW w:w="43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Название  темы</w:t>
            </w:r>
          </w:p>
        </w:tc>
        <w:tc>
          <w:tcPr>
            <w:tcW w:w="46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Количество часов</w:t>
            </w:r>
          </w:p>
        </w:tc>
      </w:tr>
      <w:tr w:rsidR="00C22AD6">
        <w:trPr>
          <w:cantSplit/>
          <w:trHeight w:val="1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C22AD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C22AD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теория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практика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всего</w:t>
            </w:r>
          </w:p>
        </w:tc>
      </w:tr>
      <w:tr w:rsidR="00C22AD6">
        <w:trPr>
          <w:trHeight w:val="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  <w:p w:rsidR="00C22AD6" w:rsidRDefault="00C22AD6">
            <w:pPr>
              <w:spacing w:after="0" w:line="240" w:lineRule="auto"/>
              <w:jc w:val="center"/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Учебно-тренировочная работа </w:t>
            </w: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Сценическое движение. 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Ритмический тренажер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Портерная гимнастика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Элементы классического танца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Организационно-методическая работа  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Мероприятия воспитательного </w:t>
            </w: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характера 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Итого: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21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35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41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21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26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29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43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49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40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28</w:t>
            </w:r>
          </w:p>
          <w:p w:rsidR="00C22AD6" w:rsidRDefault="00C22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2AD6" w:rsidRDefault="002328B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216</w:t>
            </w:r>
          </w:p>
        </w:tc>
      </w:tr>
    </w:tbl>
    <w:p w:rsidR="00C22AD6" w:rsidRDefault="00C22AD6">
      <w:pPr>
        <w:spacing w:after="0" w:line="240" w:lineRule="auto"/>
        <w:ind w:firstLine="900"/>
        <w:jc w:val="center"/>
        <w:rPr>
          <w:rFonts w:ascii="Times New Roman" w:eastAsia="Times New Roman" w:hAnsi="Times New Roman" w:cs="Times New Roman"/>
          <w:b/>
          <w:sz w:val="24"/>
          <w:u w:val="single"/>
        </w:rPr>
      </w:pP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>СОДЕРЖАНИЕ ПРОГРАММЫ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2026-2027 учебный год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Раздел 1. Учебно-тренировочная работа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Тема 1.1: Проведение вводного инструктажа. Техника безопасности.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Познакомить с основными целями и задачами курса. Провести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инструктаж по Т.Б.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Содержание материала: занятие проводится в форме беседы. Руководитель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кружка напоминает участникам коллектива упражнения, изучаемые на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прошлых занятиях.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Методическое обеспечение: специальная форма</w:t>
      </w:r>
      <w:r>
        <w:rPr>
          <w:rFonts w:ascii="Times New Roman" w:eastAsia="Times New Roman" w:hAnsi="Times New Roman" w:cs="Times New Roman"/>
          <w:sz w:val="32"/>
        </w:rPr>
        <w:t xml:space="preserve"> (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шорты, майки, футболки),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обувь (мягкие тапочки, чешки), колонка, флэшка с музыкой.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Тема 1.2: Разминка, упражнения для развития гибкости.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повысить гибкость суставов, улучшить эластичность мышц и связок,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нарастить силу мышц. Развивать пластичность тела.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комплекс упражнений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направленный на улучшение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эластичности мышц и связок, повышение гибкости суставов.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Методическое обеспечение: специальная форма (шорты, майки, футболки),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обувь (мягкие тапочки, чешки), коврики, колонка, флэшка с музыкой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(детские мелодии).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Тема 1.3: Повторение изученных танцев.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Цель:Обобщить</w:t>
      </w:r>
      <w:proofErr w:type="spellEnd"/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и закрепить полученные практические навыки и знания.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Повторение изученных танцев: «Танцевальный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микс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>», «Рок-н-ролл», «Дорога домой», «По камушкам».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Методическое обеспечение: колонка, флэшка с репертуаром, используемый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для танца.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Тема 1.4: Разучивание танцевальных </w:t>
      </w:r>
      <w:proofErr w:type="spellStart"/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движений.Соединение</w:t>
      </w:r>
      <w:proofErr w:type="spellEnd"/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танцевальных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движений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Цель: Изучение движений танца «Дружба».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Сюжет танца. Музыка, стиль, костюмы. Работа по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подгруппам. Развитие актерского мастерства, театральных способностей.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Практическая работа: танец «Дружба»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Методическое обеспечение: используются произведения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triplex-brigada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песня разбойников из мультфильма «Бременские музыканты».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Тема 1.5: Отработка движений, точности, </w:t>
      </w:r>
      <w:proofErr w:type="spellStart"/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ритма.Работа</w:t>
      </w:r>
      <w:proofErr w:type="spellEnd"/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над синхронностью.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Добиться четкого исполнения движений танца, синхронности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исполнения.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исполнение отдельных движений танца, связок и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целого танца. Работа в группах, развитие умения подстраиваться под ритм и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выполнять движения синхронно.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Методическое обеспечение: используется произведение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triplex-brigada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, песня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разбойников из мультфильма «Бременские музыканты».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Тема 1.6: Работа над репертуаром.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постановка танца, отработка движений, техника исполнения.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Танец «Дружба»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Методическое обеспечение: используются произведения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triplex-brigada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песня разбойников из мультфильма «Бременские музыканты». 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A656DB">
        <w:rPr>
          <w:rFonts w:ascii="Times New Roman" w:eastAsia="Times New Roman" w:hAnsi="Times New Roman" w:cs="Times New Roman"/>
          <w:sz w:val="28"/>
          <w:szCs w:val="28"/>
          <w:u w:val="single"/>
        </w:rPr>
        <w:t>Ритмический тренаж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музыкальные  пространственные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упражнения: различные  перестроения, маршировка  в  темпе и ритме, фигурная маршировка, ходьба парами, змейкой, звёздочкой.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Упражнения для развития чувства ритма: изучение шагов притопов, хлопков, поворотов, сочетание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движений  исполняемых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 в  такт и  из-за такта  музыки, начало и окончание движений  одновременно с музыкой. Упражнение для головы с различной амплитудой, для гибкости шеи, для подвижности плечевых суставов, для подвижности суставов позвоночника, для исправления осанки. Пластические этюды на повторение "движений растений и животных".</w:t>
      </w:r>
    </w:p>
    <w:p w:rsidR="00C22AD6" w:rsidRPr="00A656DB" w:rsidRDefault="00C22AD6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56DB">
        <w:rPr>
          <w:rFonts w:ascii="Times New Roman" w:eastAsia="Times New Roman" w:hAnsi="Times New Roman" w:cs="Times New Roman"/>
          <w:sz w:val="28"/>
          <w:szCs w:val="28"/>
          <w:u w:val="single"/>
        </w:rPr>
        <w:t>Портерная гимнастика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1.упражнения для стопы, вытянуть, сократить,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развернуть  подъём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2."Змейка"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3."Олень"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4.Поднятие ног на 90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5."Бревно"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6.Упражнение на растяжку, наклоны вперед, влево, вправо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7."Волна"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8"Лодочка"</w:t>
      </w:r>
    </w:p>
    <w:p w:rsidR="00C22AD6" w:rsidRPr="00A656DB" w:rsidRDefault="002328BE">
      <w:pPr>
        <w:spacing w:after="0" w:line="240" w:lineRule="auto"/>
        <w:ind w:left="14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9."Ключ»</w:t>
      </w:r>
    </w:p>
    <w:p w:rsidR="00C22AD6" w:rsidRPr="00A656DB" w:rsidRDefault="0023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A656DB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Элементы классического танца:</w:t>
      </w:r>
    </w:p>
    <w:p w:rsidR="00C22AD6" w:rsidRPr="00A656DB" w:rsidRDefault="002328BE" w:rsidP="00A656DB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lastRenderedPageBreak/>
        <w:t>Разучивание  элементов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классического танца с характерным исполнением движений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Раздел 2. Сценическое движение.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Тема 2.1: Творческая деятельность.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Развитие мизансценического мышления и пластического воображения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детей.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Этюды.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Практическая работа: художник, перелет птиц, шторм на море.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Музыкально-танцевальные игры: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Практическая работа: рыбачек, чей кружок быстрее соберется, сова.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Методическое обеспечение: спортивная форма, чешки.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Тема </w:t>
      </w:r>
      <w:proofErr w:type="gramStart"/>
      <w:r w:rsidRPr="00A656DB">
        <w:rPr>
          <w:rFonts w:ascii="Times New Roman" w:eastAsia="Times New Roman" w:hAnsi="Times New Roman" w:cs="Times New Roman"/>
          <w:sz w:val="28"/>
          <w:szCs w:val="28"/>
        </w:rPr>
        <w:t>2.2:Музыкально</w:t>
      </w:r>
      <w:proofErr w:type="gramEnd"/>
      <w:r w:rsidRPr="00A656DB">
        <w:rPr>
          <w:rFonts w:ascii="Times New Roman" w:eastAsia="Times New Roman" w:hAnsi="Times New Roman" w:cs="Times New Roman"/>
          <w:sz w:val="28"/>
          <w:szCs w:val="28"/>
        </w:rPr>
        <w:t>-танцевальные игры.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Освоение ряда частных двигательных навыков – технических приемов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выполнения пластических заданий.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Wingdings" w:eastAsia="Wingdings" w:hAnsi="Wingdings" w:cs="Wingdings"/>
          <w:sz w:val="28"/>
          <w:szCs w:val="28"/>
        </w:rPr>
        <w:t>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Занятия - фантазий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Wingdings" w:eastAsia="Wingdings" w:hAnsi="Wingdings" w:cs="Wingdings"/>
          <w:sz w:val="28"/>
          <w:szCs w:val="28"/>
        </w:rPr>
        <w:t>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Ролевые игры (на внимание, на память).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Wingdings" w:eastAsia="Wingdings" w:hAnsi="Wingdings" w:cs="Wingdings"/>
          <w:sz w:val="28"/>
          <w:szCs w:val="28"/>
        </w:rPr>
        <w:t>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Развитие творческого воображения.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Wingdings" w:eastAsia="Wingdings" w:hAnsi="Wingdings" w:cs="Wingdings"/>
          <w:sz w:val="28"/>
          <w:szCs w:val="28"/>
        </w:rPr>
        <w:t>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Творческие постановки.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Методическое обеспечение: специальная форма, обувь, колонка, флэшка с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музыкой.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Раздел 3. Мероприятия воспитательного характера</w:t>
      </w:r>
    </w:p>
    <w:p w:rsidR="00C22AD6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32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Тема 3.1. Беседы об искусстве, прослушивание музыки.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Цель: приобрести общую эстетическую и танцевальную культуру. Развить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тонкое восприятие хореографического искусства.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Содержание материала: ознакомление участников коллектива с искусством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хореографии. Идеи добра и зла, персонажи.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Практическая работа: прослушивание музыкальных фрагментов.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Организация образовательного процесса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Учитывая, что в танцевальный кружок часто принимаются дети без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специального отбора, следует обращать внимание на положение всей ноги и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стопы, в полной и неполной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выворотность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, чтобы не было наклона в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голеностопном суставе ни снаружи, ни внутри.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Участники коллектива, во время занятий в кружке, должны получать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представление о выразительности танцевальных движений, отражающих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внутренний мир человека, стремиться к совершенствованию своих движений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– выразительности, легкости, стиле, грации.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мероприятиях воспитательного характера входит подготовка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выступлений участников кружка</w:t>
      </w:r>
      <w:r w:rsidR="00A656DB" w:rsidRPr="00A656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на мероприятиях МБОУ " Алёшкин –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Саплыкская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средняя общеобразовательная школа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им.Дементьева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П.В" </w:t>
      </w:r>
      <w:proofErr w:type="spellStart"/>
      <w:r w:rsidRPr="00A656DB">
        <w:rPr>
          <w:rFonts w:ascii="Times New Roman" w:eastAsia="Times New Roman" w:hAnsi="Times New Roman" w:cs="Times New Roman"/>
          <w:sz w:val="28"/>
          <w:szCs w:val="28"/>
        </w:rPr>
        <w:t>Дрожжановского</w:t>
      </w:r>
      <w:proofErr w:type="spellEnd"/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 РТ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На занятия участники кружка должны приходить в специальной форме, это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их дисциплинирует. Девочки надевают купальник, мальчики – шорты и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майки. Обувь тапочки на мягкой подошве (балетные тапочки) и для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мальчиков, и для девочек.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Наиболее благоприятным для развития многообразных способностей и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качеств является период интенсивного развития в возрасте 7 – 17 лет.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Именно в этот период развиваются гибкость, подвижность суставов,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скоростно-силовые качества, память, внимание, воображение, чувство ритма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и другие качества, необходимые для занятий в кружке.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Не все дети, занимающиеся в кружке, имеют одинаковые физические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способности, музыкальный слух, память, внимание. Поэтому необходимо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предусмотреть индивидуальные занятия для участников кружка с учётом их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желания и способностей. Набор в группы проводится добровольно.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При наборе участников кружка учитывается: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1. Желание заниматься в танцевальном коллективе.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2. Способности к овладению техникой танца.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Всё это определяется на первых занятиях. Руководитель отмечает для себя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более способных участников, но при этом продолжает поощрять детей,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которые пока не проявили себя. Можно разбить группы на подгруппы, но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впоследствии соединить их, делая это с психологической точки зрения очень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осторожно, чтобы у участника кружка не развился комплекс «я хуже, а ты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лучше» и наоборот.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 процессе занятий в кружке используются следующие формы работы: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-теоретические занятия (беседы, викторины, чтение литературы),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Практические занятия: Ежегодно проводятся праздники, праздничные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концерты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К мероприятиям воспитательного характера относятся также чаепитие после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концертов, участие в постановках детских школьных праздников, а также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выступление на конкурсах.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В процессе работы применяются следующие методы: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>Наглядный метод: усвоение нового материала</w:t>
      </w:r>
      <w:r>
        <w:rPr>
          <w:rFonts w:ascii="Times New Roman" w:eastAsia="Times New Roman" w:hAnsi="Times New Roman" w:cs="Times New Roman"/>
          <w:sz w:val="32"/>
        </w:rPr>
        <w:t xml:space="preserve">, </w:t>
      </w: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познавательная деятельность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учащихся зависит от чувственных образов, представлений, которые </w:t>
      </w:r>
    </w:p>
    <w:p w:rsidR="00C22AD6" w:rsidRPr="00A656DB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6DB">
        <w:rPr>
          <w:rFonts w:ascii="Times New Roman" w:eastAsia="Times New Roman" w:hAnsi="Times New Roman" w:cs="Times New Roman"/>
          <w:sz w:val="28"/>
          <w:szCs w:val="28"/>
        </w:rPr>
        <w:t xml:space="preserve">формируются с помощью наглядных средств.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Показательный метод – это метод показа отдельных элементов танца.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Поисковый метод: обеспечивает самостоятельное решение в выборе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элементов танца.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Метод взаимного просвещения; репродуктивный метод используются при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закреплении, повторении, обобщении.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Проблемный метод – рождает высокую познавательную активность.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Информационный метод - перед тем, как приступить к занятиям,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обучающиеся получают необходимую информацию от руководителя.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Упражнения - все виды упражнений показываются руководителем. Все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движения выполняются поочерёдно.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Знание и использование всех этих методов поможет создать тот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танцевальный номер, который хотел руководитель донести до участников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кружка.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Требования к методам обучения: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1.Научность метода. Нужно видеть, какие общие конкретные задачи можно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разрешить данным методом, какому содержанию он соответствует, каких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требует видов деятельности и как их организовать.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2. Направленность метода. Метод должен быть направлен на общее развитие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учащихся, на формирование познавательных интересов, мотивов учения,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отработку умений и навыков.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3.Доступность метода, его соответствие психолого-педагогическим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возможностям участников коллектива.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Формы занятий используются как </w:t>
      </w:r>
      <w:proofErr w:type="gramStart"/>
      <w:r w:rsidRPr="00C86562">
        <w:rPr>
          <w:rFonts w:ascii="Times New Roman" w:eastAsia="Times New Roman" w:hAnsi="Times New Roman" w:cs="Times New Roman"/>
          <w:sz w:val="28"/>
          <w:szCs w:val="28"/>
        </w:rPr>
        <w:t>групповые</w:t>
      </w:r>
      <w:proofErr w:type="gramEnd"/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 так и индивидуальные (когда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нужно поставить сольный номер или отработать некоторые элементы танца).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Схема занятия.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Занятия строятся по следующей схеме: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1.Вводная часть.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 орг. момент;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постановка познавательной задачи;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 расстановка участников кружка в зале;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 разминка.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2.Основная часть.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 повторение домашнего материала;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 подведение итогов группового занятия;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 показ новых элементов танца;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 отработка и закрепление;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 подведение итогов.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3. Подведение общих итогов.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 анализ и обсуждение работы в группе;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 закрепление материала;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-задание на дом;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 расстановка участников кружка на поклон.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Диагностика достижений участников кружка.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Критерии оценок.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1.Качество выполнения элементов в танце.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2.Синхронность и техника исполнения.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3.Развитие навыков.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4. Применение изученного материала.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5.Умение чётко выполнять танец.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6.Развитие творческих навыков.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При оценке работы учитывается: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1.Возраст.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2.Техника и качество исполнения танца.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3.Оригинальность.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Условия реализации программы.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Условием реализации программы является её выполнение, обучение с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применением новых информационных технологий, методической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литературы, где в доступной форме описаны стандарты хореографических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умений. Умело организованный контроль на каждом этапе обучения – это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гарант достижений участниками кружка знаний, умений, навыков,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обозначенных в программе. Для реализации программы необходимо: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1.На занятиях использовать систему творческих заданий.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2.Совершенствовать технику исполнения танца.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3.Поощрять и поддерживать стремление добиваться успехов.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4.В процессе занятий в кружке использовать различные приёмы для обучения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танцам, использовать видео материал, наглядные пособия.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Прогнозирование результатов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Занятия в кружке формируют, развивают и воспитывают различные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способности и качества участников кружка: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-музыкально - танцевальные,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-физические,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-коммуникативные,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-эмоционально – волевые,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-организаторские,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-творческие,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-познавательные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Музыкально – танцевальные знания: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 знание основ русского фольклора;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 знание позиций ног и положений рук;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 знание манеры исполнения национальных танцев;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Умения: - умение исполнять основные движения народного танца,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>классического, эстрадного, спортивного;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 уметь поставить рисунок танца.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Развитие физических способностей: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-силы ног,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-пластичности рук,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-гибкости тела,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-эластичности мышц и подвижности суставов.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Участники кружка, прошедшие обучение по данной программе, должны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получить общие сведения об искусстве танца, его особенностях,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представление о выразительности танцевальных движений, которые </w:t>
      </w: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отражают внутренний мир человека. </w:t>
      </w:r>
    </w:p>
    <w:p w:rsidR="00C22AD6" w:rsidRDefault="00C22AD6">
      <w:pPr>
        <w:spacing w:after="0" w:line="240" w:lineRule="auto"/>
        <w:ind w:firstLine="9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86562" w:rsidRDefault="00C86562">
      <w:pPr>
        <w:spacing w:after="0" w:line="240" w:lineRule="auto"/>
        <w:ind w:firstLine="9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86562" w:rsidRDefault="00C86562">
      <w:pPr>
        <w:spacing w:after="0" w:line="240" w:lineRule="auto"/>
        <w:ind w:firstLine="9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86562" w:rsidRDefault="00C86562">
      <w:pPr>
        <w:spacing w:after="0" w:line="240" w:lineRule="auto"/>
        <w:ind w:firstLine="9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86562" w:rsidRPr="00C86562" w:rsidRDefault="00C86562">
      <w:pPr>
        <w:spacing w:after="0" w:line="240" w:lineRule="auto"/>
        <w:ind w:firstLine="9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22AD6" w:rsidRPr="00C86562" w:rsidRDefault="002328B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86562"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proofErr w:type="gramStart"/>
      <w:r w:rsidRPr="00C86562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Литература  для</w:t>
      </w:r>
      <w:proofErr w:type="gramEnd"/>
      <w:r w:rsidRPr="00C86562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 педагога</w:t>
      </w:r>
    </w:p>
    <w:p w:rsidR="00C22AD6" w:rsidRPr="00C86562" w:rsidRDefault="002328BE">
      <w:pPr>
        <w:tabs>
          <w:tab w:val="left" w:pos="1512"/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  <w:u w:val="single"/>
        </w:rPr>
        <w:t>1</w:t>
      </w:r>
      <w:r w:rsidRPr="00C86562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  <w:r w:rsidRPr="00C86562">
        <w:rPr>
          <w:rFonts w:ascii="Times New Roman" w:eastAsia="Times New Roman" w:hAnsi="Times New Roman" w:cs="Times New Roman"/>
          <w:sz w:val="28"/>
          <w:szCs w:val="28"/>
        </w:rPr>
        <w:t>Буренина А. И. "Ритмическая мозаика", Санкт-Петербург, 2000г.</w:t>
      </w:r>
    </w:p>
    <w:p w:rsidR="00C22AD6" w:rsidRPr="00C86562" w:rsidRDefault="00232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               2. </w:t>
      </w:r>
      <w:proofErr w:type="gramStart"/>
      <w:r w:rsidRPr="00C86562">
        <w:rPr>
          <w:rFonts w:ascii="Times New Roman" w:eastAsia="Times New Roman" w:hAnsi="Times New Roman" w:cs="Times New Roman"/>
          <w:sz w:val="28"/>
          <w:szCs w:val="28"/>
        </w:rPr>
        <w:t>« Танцы</w:t>
      </w:r>
      <w:proofErr w:type="gramEnd"/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 разных народов» </w:t>
      </w:r>
      <w:proofErr w:type="spellStart"/>
      <w:r w:rsidRPr="00C86562">
        <w:rPr>
          <w:rFonts w:ascii="Times New Roman" w:eastAsia="Times New Roman" w:hAnsi="Times New Roman" w:cs="Times New Roman"/>
          <w:sz w:val="28"/>
          <w:szCs w:val="28"/>
        </w:rPr>
        <w:t>Богаткова</w:t>
      </w:r>
      <w:proofErr w:type="spellEnd"/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 Л. Н. 1958г.</w:t>
      </w:r>
    </w:p>
    <w:p w:rsidR="00C22AD6" w:rsidRPr="00C86562" w:rsidRDefault="00232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               3.  </w:t>
      </w:r>
      <w:proofErr w:type="gramStart"/>
      <w:r w:rsidRPr="00C86562">
        <w:rPr>
          <w:rFonts w:ascii="Times New Roman" w:eastAsia="Times New Roman" w:hAnsi="Times New Roman" w:cs="Times New Roman"/>
          <w:sz w:val="28"/>
          <w:szCs w:val="28"/>
        </w:rPr>
        <w:t>« В</w:t>
      </w:r>
      <w:proofErr w:type="gramEnd"/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 лагере и в школе» </w:t>
      </w:r>
      <w:proofErr w:type="spellStart"/>
      <w:r w:rsidRPr="00C86562">
        <w:rPr>
          <w:rFonts w:ascii="Times New Roman" w:eastAsia="Times New Roman" w:hAnsi="Times New Roman" w:cs="Times New Roman"/>
          <w:sz w:val="28"/>
          <w:szCs w:val="28"/>
        </w:rPr>
        <w:t>Богаткова</w:t>
      </w:r>
      <w:proofErr w:type="spellEnd"/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 Л. Н. 1958г.</w:t>
      </w:r>
    </w:p>
    <w:p w:rsidR="00C22AD6" w:rsidRPr="00C86562" w:rsidRDefault="00232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               4.  </w:t>
      </w:r>
      <w:proofErr w:type="gramStart"/>
      <w:r w:rsidRPr="00C86562">
        <w:rPr>
          <w:rFonts w:ascii="Times New Roman" w:eastAsia="Times New Roman" w:hAnsi="Times New Roman" w:cs="Times New Roman"/>
          <w:sz w:val="28"/>
          <w:szCs w:val="28"/>
        </w:rPr>
        <w:t>« Танцы</w:t>
      </w:r>
      <w:proofErr w:type="gramEnd"/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 в начальной школе»  З.Я. </w:t>
      </w:r>
      <w:proofErr w:type="spellStart"/>
      <w:r w:rsidRPr="00C86562">
        <w:rPr>
          <w:rFonts w:ascii="Times New Roman" w:eastAsia="Times New Roman" w:hAnsi="Times New Roman" w:cs="Times New Roman"/>
          <w:sz w:val="28"/>
          <w:szCs w:val="28"/>
        </w:rPr>
        <w:t>Роот</w:t>
      </w:r>
      <w:proofErr w:type="spellEnd"/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 Москва 2006г.</w:t>
      </w:r>
    </w:p>
    <w:p w:rsidR="00C86562" w:rsidRPr="00C86562" w:rsidRDefault="00232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                5. «Детская хореография» Татьяна Захарова, педагог дополнительного           образования Центра внешкольного работы г. Новоуральск</w:t>
      </w:r>
    </w:p>
    <w:p w:rsidR="00C22AD6" w:rsidRPr="00C86562" w:rsidRDefault="00232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 6.Ваганова, А. «Основы классического танца» / А. Ваганова, М.: </w:t>
      </w:r>
    </w:p>
    <w:p w:rsidR="00C22AD6" w:rsidRPr="00C86562" w:rsidRDefault="00232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Искусство, 1963 г. </w:t>
      </w:r>
    </w:p>
    <w:p w:rsidR="00C22AD6" w:rsidRPr="00C86562" w:rsidRDefault="00232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>7. Попова, З.Н. Учимся танцевать / Попова З.Н., Якутск, 2010г.</w:t>
      </w:r>
    </w:p>
    <w:p w:rsidR="00C22AD6" w:rsidRPr="00C86562" w:rsidRDefault="00232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8. Танцы (народные, эстрадные) // ж-л Танцевальный </w:t>
      </w:r>
      <w:proofErr w:type="spellStart"/>
      <w:r w:rsidRPr="00C86562">
        <w:rPr>
          <w:rFonts w:ascii="Times New Roman" w:eastAsia="Times New Roman" w:hAnsi="Times New Roman" w:cs="Times New Roman"/>
          <w:sz w:val="28"/>
          <w:szCs w:val="28"/>
        </w:rPr>
        <w:t>клондайк</w:t>
      </w:r>
      <w:proofErr w:type="spellEnd"/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, 2007, </w:t>
      </w:r>
      <w:r w:rsidRPr="00C86562">
        <w:rPr>
          <w:rFonts w:ascii="Segoe UI Symbol" w:eastAsia="Segoe UI Symbol" w:hAnsi="Segoe UI Symbol" w:cs="Segoe UI Symbol"/>
          <w:sz w:val="28"/>
          <w:szCs w:val="28"/>
        </w:rPr>
        <w:t>№</w:t>
      </w:r>
      <w:r w:rsidRPr="00C86562">
        <w:rPr>
          <w:rFonts w:ascii="Times New Roman" w:eastAsia="Times New Roman" w:hAnsi="Times New Roman" w:cs="Times New Roman"/>
          <w:sz w:val="28"/>
          <w:szCs w:val="28"/>
        </w:rPr>
        <w:t>2</w:t>
      </w:r>
    </w:p>
    <w:p w:rsidR="00C22AD6" w:rsidRPr="00C86562" w:rsidRDefault="00232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9. Телегин, </w:t>
      </w:r>
      <w:proofErr w:type="spellStart"/>
      <w:r w:rsidRPr="00C86562">
        <w:rPr>
          <w:rFonts w:ascii="Times New Roman" w:eastAsia="Times New Roman" w:hAnsi="Times New Roman" w:cs="Times New Roman"/>
          <w:sz w:val="28"/>
          <w:szCs w:val="28"/>
        </w:rPr>
        <w:t>А.А.Танцуемджайв</w:t>
      </w:r>
      <w:proofErr w:type="spellEnd"/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 и рок-н-ролл. </w:t>
      </w:r>
      <w:proofErr w:type="spellStart"/>
      <w:r w:rsidRPr="00C86562">
        <w:rPr>
          <w:rFonts w:ascii="Times New Roman" w:eastAsia="Times New Roman" w:hAnsi="Times New Roman" w:cs="Times New Roman"/>
          <w:sz w:val="28"/>
          <w:szCs w:val="28"/>
        </w:rPr>
        <w:t>Самоучит</w:t>
      </w:r>
      <w:proofErr w:type="spellEnd"/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. Модных танцев / </w:t>
      </w:r>
    </w:p>
    <w:p w:rsidR="00C22AD6" w:rsidRPr="00C86562" w:rsidRDefault="00232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>А.А. Телегин, 2010г.</w:t>
      </w:r>
    </w:p>
    <w:p w:rsidR="00C22AD6" w:rsidRPr="00C86562" w:rsidRDefault="00232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10. </w:t>
      </w:r>
      <w:proofErr w:type="spellStart"/>
      <w:r w:rsidRPr="00C86562">
        <w:rPr>
          <w:rFonts w:ascii="Times New Roman" w:eastAsia="Times New Roman" w:hAnsi="Times New Roman" w:cs="Times New Roman"/>
          <w:sz w:val="28"/>
          <w:szCs w:val="28"/>
        </w:rPr>
        <w:t>Чибрикова</w:t>
      </w:r>
      <w:proofErr w:type="spellEnd"/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 А.Е. Ритмика / А.Е. </w:t>
      </w:r>
      <w:proofErr w:type="spellStart"/>
      <w:r w:rsidRPr="00C86562">
        <w:rPr>
          <w:rFonts w:ascii="Times New Roman" w:eastAsia="Times New Roman" w:hAnsi="Times New Roman" w:cs="Times New Roman"/>
          <w:sz w:val="28"/>
          <w:szCs w:val="28"/>
        </w:rPr>
        <w:t>Чибрикова</w:t>
      </w:r>
      <w:proofErr w:type="spellEnd"/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 -М.: просвещение, 2000г.</w:t>
      </w:r>
    </w:p>
    <w:p w:rsidR="00C22AD6" w:rsidRPr="00C86562" w:rsidRDefault="00232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>11. Барышникова Т. «Азбука хореографии» (-М.: Айрис Пресс, 1999)</w:t>
      </w:r>
    </w:p>
    <w:p w:rsidR="00C22AD6" w:rsidRPr="00C86562" w:rsidRDefault="00232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12. </w:t>
      </w:r>
      <w:proofErr w:type="spellStart"/>
      <w:r w:rsidRPr="00C86562">
        <w:rPr>
          <w:rFonts w:ascii="Times New Roman" w:eastAsia="Times New Roman" w:hAnsi="Times New Roman" w:cs="Times New Roman"/>
          <w:sz w:val="28"/>
          <w:szCs w:val="28"/>
        </w:rPr>
        <w:t>Бабенкова</w:t>
      </w:r>
      <w:proofErr w:type="spellEnd"/>
      <w:r w:rsidRPr="00C86562">
        <w:rPr>
          <w:rFonts w:ascii="Times New Roman" w:eastAsia="Times New Roman" w:hAnsi="Times New Roman" w:cs="Times New Roman"/>
          <w:sz w:val="28"/>
          <w:szCs w:val="28"/>
        </w:rPr>
        <w:t xml:space="preserve"> Е.А., Федоровская О.М. «Игры, которые лечат». (-М.: ТЦ </w:t>
      </w:r>
    </w:p>
    <w:p w:rsidR="00C22AD6" w:rsidRPr="00C86562" w:rsidRDefault="002328B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86562">
        <w:rPr>
          <w:rFonts w:ascii="Times New Roman" w:eastAsia="Times New Roman" w:hAnsi="Times New Roman" w:cs="Times New Roman"/>
          <w:sz w:val="28"/>
          <w:szCs w:val="28"/>
        </w:rPr>
        <w:lastRenderedPageBreak/>
        <w:t>Сфера, 2009</w:t>
      </w:r>
    </w:p>
    <w:p w:rsidR="00C22AD6" w:rsidRPr="00C86562" w:rsidRDefault="00C22A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sectPr w:rsidR="00C22AD6" w:rsidRPr="00C865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22AD6"/>
    <w:rsid w:val="002328BE"/>
    <w:rsid w:val="007A30DD"/>
    <w:rsid w:val="00A656DB"/>
    <w:rsid w:val="00C22AD6"/>
    <w:rsid w:val="00C86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9E6AC"/>
  <w15:docId w15:val="{43012C31-5FDE-4A8A-A8B5-6E46FB223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28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328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26</Pages>
  <Words>6554</Words>
  <Characters>37360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Фаниль</cp:lastModifiedBy>
  <cp:revision>7</cp:revision>
  <cp:lastPrinted>2023-12-14T06:55:00Z</cp:lastPrinted>
  <dcterms:created xsi:type="dcterms:W3CDTF">2023-12-14T06:29:00Z</dcterms:created>
  <dcterms:modified xsi:type="dcterms:W3CDTF">2024-04-02T07:44:00Z</dcterms:modified>
</cp:coreProperties>
</file>