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DC1" w:rsidRPr="002B1CA5" w:rsidRDefault="002B1CA5" w:rsidP="002B1CA5">
      <w:pPr>
        <w:pStyle w:val="a3"/>
        <w:rPr>
          <w:rFonts w:ascii="Times New Roman" w:hAnsi="Times New Roman" w:cs="Times New Roman"/>
          <w:sz w:val="28"/>
        </w:rPr>
      </w:pPr>
      <w:r w:rsidRPr="002B1CA5">
        <w:rPr>
          <w:rFonts w:ascii="Times New Roman" w:hAnsi="Times New Roman" w:cs="Times New Roman"/>
          <w:sz w:val="28"/>
        </w:rPr>
        <w:t>Республика Татарстан, город Елабуга, улица Марджани, дом 26а</w:t>
      </w:r>
    </w:p>
    <w:sectPr w:rsidR="001E6DC1" w:rsidRPr="002B1C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B1CA5"/>
    <w:rsid w:val="001E6DC1"/>
    <w:rsid w:val="002B1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1CA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>SPecialiST RePack</Company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2016-12-02T12:19:00Z</dcterms:created>
  <dcterms:modified xsi:type="dcterms:W3CDTF">2016-12-02T12:20:00Z</dcterms:modified>
</cp:coreProperties>
</file>