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7D5F" w:rsidRDefault="00427D5F" w:rsidP="00427D5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427D5F">
        <w:rPr>
          <w:rFonts w:ascii="Times New Roman" w:hAnsi="Times New Roman" w:cs="Times New Roman"/>
          <w:b/>
          <w:sz w:val="28"/>
          <w:szCs w:val="28"/>
        </w:rPr>
        <w:t>Тема</w:t>
      </w:r>
      <w:r>
        <w:rPr>
          <w:rFonts w:ascii="Times New Roman" w:hAnsi="Times New Roman" w:cs="Times New Roman"/>
          <w:b/>
          <w:sz w:val="28"/>
          <w:szCs w:val="28"/>
        </w:rPr>
        <w:t xml:space="preserve"> занятия</w:t>
      </w:r>
      <w:r w:rsidRPr="00427D5F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«</w:t>
      </w:r>
      <w:r w:rsidRPr="00427D5F">
        <w:rPr>
          <w:rFonts w:ascii="Times New Roman" w:hAnsi="Times New Roman" w:cs="Times New Roman"/>
          <w:b/>
          <w:sz w:val="28"/>
          <w:szCs w:val="28"/>
        </w:rPr>
        <w:t>Определение формы произведения - куплетная, двухчастная, трехчастная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Pr="00427D5F">
        <w:rPr>
          <w:rFonts w:ascii="Times New Roman" w:hAnsi="Times New Roman" w:cs="Times New Roman"/>
          <w:b/>
          <w:sz w:val="28"/>
          <w:szCs w:val="28"/>
        </w:rPr>
        <w:t>.</w:t>
      </w:r>
    </w:p>
    <w:p w:rsidR="00427D5F" w:rsidRPr="00E55424" w:rsidRDefault="00427D5F" w:rsidP="00427D5F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</w:p>
    <w:p w:rsidR="00427D5F" w:rsidRDefault="00427D5F" w:rsidP="00427D5F">
      <w:pPr>
        <w:pStyle w:val="a3"/>
        <w:ind w:left="-851"/>
      </w:pPr>
      <w:r w:rsidRPr="00E55424">
        <w:rPr>
          <w:rFonts w:ascii="Times New Roman" w:hAnsi="Times New Roman" w:cs="Times New Roman"/>
          <w:sz w:val="28"/>
          <w:szCs w:val="28"/>
        </w:rPr>
        <w:t>1. Ребята, прочитайте теоретическую часть на этой страничке. Также дополнительную информацию вы можете найти по теме занятия в интернете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27D5F" w:rsidRPr="00EB4650" w:rsidRDefault="00427D5F" w:rsidP="00427D5F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E5542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Найди</w:t>
      </w:r>
      <w:r w:rsidR="00365E79">
        <w:rPr>
          <w:rFonts w:ascii="Times New Roman" w:hAnsi="Times New Roman" w:cs="Times New Roman"/>
          <w:sz w:val="28"/>
          <w:szCs w:val="28"/>
        </w:rPr>
        <w:t xml:space="preserve">те песни по музыкальным формам и отправить по почте: </w:t>
      </w:r>
      <w:proofErr w:type="spellStart"/>
      <w:r w:rsidR="00EB4650">
        <w:rPr>
          <w:rFonts w:ascii="Times New Roman" w:hAnsi="Times New Roman" w:cs="Times New Roman"/>
          <w:sz w:val="28"/>
          <w:szCs w:val="28"/>
          <w:lang w:val="en-US"/>
        </w:rPr>
        <w:t>regina</w:t>
      </w:r>
      <w:proofErr w:type="spellEnd"/>
      <w:r w:rsidR="00EB4650" w:rsidRPr="00EB4650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EB4650">
        <w:rPr>
          <w:rFonts w:ascii="Times New Roman" w:hAnsi="Times New Roman" w:cs="Times New Roman"/>
          <w:sz w:val="28"/>
          <w:szCs w:val="28"/>
          <w:lang w:val="en-US"/>
        </w:rPr>
        <w:t>sharipova</w:t>
      </w:r>
      <w:proofErr w:type="spellEnd"/>
      <w:r w:rsidR="00EB4650" w:rsidRPr="00EB4650">
        <w:rPr>
          <w:rFonts w:ascii="Times New Roman" w:hAnsi="Times New Roman" w:cs="Times New Roman"/>
          <w:sz w:val="28"/>
          <w:szCs w:val="28"/>
        </w:rPr>
        <w:t>.80@</w:t>
      </w:r>
      <w:r w:rsidR="00EB4650">
        <w:rPr>
          <w:rFonts w:ascii="Times New Roman" w:hAnsi="Times New Roman" w:cs="Times New Roman"/>
          <w:sz w:val="28"/>
          <w:szCs w:val="28"/>
          <w:lang w:val="en-US"/>
        </w:rPr>
        <w:t>inbox</w:t>
      </w:r>
      <w:r w:rsidR="00EB4650" w:rsidRPr="00EB4650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EB4650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427D5F" w:rsidRPr="00427D5F" w:rsidRDefault="00427D5F" w:rsidP="00427D5F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hyperlink r:id="rId4" w:history="1">
        <w:r w:rsidRPr="00427D5F">
          <w:rPr>
            <w:rStyle w:val="a4"/>
            <w:rFonts w:ascii="Times New Roman" w:hAnsi="Times New Roman" w:cs="Times New Roman"/>
            <w:sz w:val="28"/>
            <w:szCs w:val="28"/>
          </w:rPr>
          <w:t>http://900igr.net/up/datas/110441/004.jpg</w:t>
        </w:r>
      </w:hyperlink>
      <w:r w:rsidRPr="00427D5F">
        <w:rPr>
          <w:rFonts w:ascii="Times New Roman" w:hAnsi="Times New Roman" w:cs="Times New Roman"/>
          <w:sz w:val="28"/>
          <w:szCs w:val="28"/>
        </w:rPr>
        <w:t>;</w:t>
      </w:r>
    </w:p>
    <w:p w:rsidR="00427D5F" w:rsidRPr="00427D5F" w:rsidRDefault="00427D5F" w:rsidP="00427D5F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hyperlink r:id="rId5" w:history="1">
        <w:r w:rsidRPr="00427D5F">
          <w:rPr>
            <w:rStyle w:val="a4"/>
            <w:rFonts w:ascii="Times New Roman" w:hAnsi="Times New Roman" w:cs="Times New Roman"/>
            <w:sz w:val="28"/>
            <w:szCs w:val="28"/>
          </w:rPr>
          <w:t>http://images.myshared.ru/9/897907/slide_22.jpg</w:t>
        </w:r>
      </w:hyperlink>
      <w:r w:rsidRPr="00427D5F">
        <w:rPr>
          <w:rFonts w:ascii="Times New Roman" w:hAnsi="Times New Roman" w:cs="Times New Roman"/>
          <w:sz w:val="28"/>
          <w:szCs w:val="28"/>
        </w:rPr>
        <w:t>;</w:t>
      </w:r>
    </w:p>
    <w:p w:rsidR="00427D5F" w:rsidRDefault="00427D5F" w:rsidP="00427D5F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hyperlink r:id="rId6" w:history="1">
        <w:r w:rsidRPr="00427D5F">
          <w:rPr>
            <w:rStyle w:val="a4"/>
            <w:rFonts w:ascii="Times New Roman" w:hAnsi="Times New Roman" w:cs="Times New Roman"/>
            <w:sz w:val="28"/>
            <w:szCs w:val="28"/>
          </w:rPr>
          <w:t>http://images.myshared.ru/6/782198/slide_11.jpg</w:t>
        </w:r>
      </w:hyperlink>
      <w:r w:rsidRPr="00427D5F">
        <w:rPr>
          <w:rFonts w:ascii="Times New Roman" w:hAnsi="Times New Roman" w:cs="Times New Roman"/>
          <w:sz w:val="28"/>
          <w:szCs w:val="28"/>
        </w:rPr>
        <w:t>;</w:t>
      </w:r>
    </w:p>
    <w:p w:rsidR="00365E79" w:rsidRDefault="00427D5F" w:rsidP="00365E79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E55424">
        <w:rPr>
          <w:rFonts w:ascii="Times New Roman" w:hAnsi="Times New Roman" w:cs="Times New Roman"/>
          <w:sz w:val="28"/>
          <w:szCs w:val="28"/>
        </w:rPr>
        <w:t xml:space="preserve">Индивидуальная беседа с педагогом по приложение </w:t>
      </w:r>
      <w:proofErr w:type="spellStart"/>
      <w:r w:rsidRPr="00E5542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E55424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365E79" w:rsidRDefault="00427D5F" w:rsidP="00365E79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 w:rsidRPr="00E5542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427D5F">
        <w:rPr>
          <w:rFonts w:ascii="Times New Roman" w:hAnsi="Times New Roman" w:cs="Times New Roman"/>
          <w:b/>
          <w:sz w:val="28"/>
          <w:szCs w:val="28"/>
        </w:rPr>
        <w:t>Определение формы произведения - куплетная, двухчастная, трехчастная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Pr="00427D5F">
        <w:rPr>
          <w:rFonts w:ascii="Times New Roman" w:hAnsi="Times New Roman" w:cs="Times New Roman"/>
          <w:b/>
          <w:sz w:val="28"/>
          <w:szCs w:val="28"/>
        </w:rPr>
        <w:t>.</w:t>
      </w:r>
    </w:p>
    <w:p w:rsidR="00365E79" w:rsidRDefault="008414E9" w:rsidP="00365E79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8414E9">
        <w:rPr>
          <w:rFonts w:ascii="Times New Roman" w:hAnsi="Times New Roman" w:cs="Times New Roman"/>
          <w:sz w:val="28"/>
          <w:szCs w:val="28"/>
        </w:rPr>
        <w:t>Прежде чем назвать рас</w:t>
      </w:r>
      <w:bookmarkStart w:id="0" w:name="_GoBack"/>
      <w:bookmarkEnd w:id="0"/>
      <w:r w:rsidRPr="008414E9">
        <w:rPr>
          <w:rFonts w:ascii="Times New Roman" w:hAnsi="Times New Roman" w:cs="Times New Roman"/>
          <w:sz w:val="28"/>
          <w:szCs w:val="28"/>
        </w:rPr>
        <w:t xml:space="preserve">пространённые формы музыкальных произведений, определимся, что же такое есть форма в музыке? Форма – это то, что имеет отношение к конструкции произведения, к принципам его строения, к последовательности проведения в нём музыкального материала. Форма музыкантами понимается двояко. С одной стороны, форма представляет собой схему расположения всех частей музыкальной композиции по порядку. С другой стороны, форма – не только схема, но ещё и процесс становления и развития в произведении тех выразительных средств, которыми создаётся художественный образ данного произведения. Что это за выразительные средства? Мелодия, гармония, ритм, тембр, регистр и так далее. Обоснование такого двойного понимания сущности музыкальной формы – заслуга российского учёного, академика и композитора Бориса Асафьева. </w:t>
      </w:r>
    </w:p>
    <w:p w:rsidR="00365E79" w:rsidRDefault="008414E9" w:rsidP="00365E79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8414E9">
        <w:rPr>
          <w:rFonts w:ascii="Times New Roman" w:hAnsi="Times New Roman" w:cs="Times New Roman"/>
          <w:sz w:val="28"/>
          <w:szCs w:val="28"/>
        </w:rPr>
        <w:t>Самые мелкие структурные единицы почти любого музыкального произведения – это мотив, фраза и предложение. А сейчас попробуем назвать основные формы музыкальных произведений и дать им краткие характеристики. Период – это одна из простых форм, которая представляет собой изложение законченной музыкальной мысли. Встречается часто, как в инструментальной, так и в вокальной музыке. Норма продолжительности для периода – два музыкальных предложения, которые занимают 8 или 16 тактов (квадратные периоды), на практике встречаются периоды, как длиннее, так и короче. Период имеет несколько разновидностей, в числе которых особое место занимают так называемые «период типа развёртывания» и «сложный период». Простые двух и трёхчастные формы – это формы, в которых первая часть, как правило, пишется в форме периода, а остальные не перерастают её (то есть для них норма – или тоже период или предложение</w:t>
      </w:r>
      <w:proofErr w:type="gramStart"/>
      <w:r w:rsidRPr="008414E9">
        <w:rPr>
          <w:rFonts w:ascii="Times New Roman" w:hAnsi="Times New Roman" w:cs="Times New Roman"/>
          <w:sz w:val="28"/>
          <w:szCs w:val="28"/>
        </w:rPr>
        <w:t>).</w:t>
      </w:r>
      <w:r w:rsidRPr="008414E9">
        <w:rPr>
          <w:rFonts w:ascii="Times New Roman" w:hAnsi="Times New Roman" w:cs="Times New Roman"/>
          <w:sz w:val="28"/>
          <w:szCs w:val="28"/>
        </w:rPr>
        <w:br/>
      </w:r>
      <w:r w:rsidR="00140817" w:rsidRPr="00140817">
        <w:rPr>
          <w:rFonts w:ascii="Times New Roman" w:hAnsi="Times New Roman" w:cs="Times New Roman"/>
          <w:b/>
          <w:sz w:val="28"/>
          <w:szCs w:val="28"/>
        </w:rPr>
        <w:t>Музыкальная</w:t>
      </w:r>
      <w:proofErr w:type="gramEnd"/>
      <w:r w:rsidR="00140817" w:rsidRPr="00140817">
        <w:rPr>
          <w:rFonts w:ascii="Times New Roman" w:hAnsi="Times New Roman" w:cs="Times New Roman"/>
          <w:b/>
          <w:sz w:val="28"/>
          <w:szCs w:val="28"/>
        </w:rPr>
        <w:t xml:space="preserve"> форма - это структура всего произведения, его строение.</w:t>
      </w:r>
    </w:p>
    <w:p w:rsidR="00365E79" w:rsidRDefault="00427D5F" w:rsidP="00365E79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427D5F">
        <w:rPr>
          <w:rFonts w:ascii="Times New Roman" w:hAnsi="Times New Roman" w:cs="Times New Roman"/>
          <w:b/>
          <w:bCs/>
          <w:sz w:val="28"/>
          <w:szCs w:val="28"/>
        </w:rPr>
        <w:t>Простая ОДНОЧАСТНАЯ</w:t>
      </w:r>
      <w:r w:rsidRPr="00BF6424">
        <w:rPr>
          <w:b/>
          <w:bCs/>
          <w:sz w:val="28"/>
          <w:szCs w:val="28"/>
        </w:rPr>
        <w:t xml:space="preserve"> - </w:t>
      </w:r>
      <w:r w:rsidRPr="00427D5F">
        <w:rPr>
          <w:rFonts w:ascii="Times New Roman" w:hAnsi="Times New Roman" w:cs="Times New Roman"/>
          <w:sz w:val="28"/>
          <w:szCs w:val="28"/>
        </w:rPr>
        <w:t>это форма произведения</w:t>
      </w:r>
      <w:r w:rsidRPr="00427D5F">
        <w:rPr>
          <w:rFonts w:ascii="Times New Roman" w:hAnsi="Times New Roman" w:cs="Times New Roman"/>
          <w:b/>
          <w:bCs/>
          <w:sz w:val="28"/>
          <w:szCs w:val="28"/>
        </w:rPr>
        <w:t>, </w:t>
      </w:r>
      <w:r w:rsidRPr="00427D5F">
        <w:rPr>
          <w:rFonts w:ascii="Times New Roman" w:hAnsi="Times New Roman" w:cs="Times New Roman"/>
          <w:sz w:val="28"/>
          <w:szCs w:val="28"/>
        </w:rPr>
        <w:t>в основе которого одна музыкальная тема.</w:t>
      </w:r>
    </w:p>
    <w:p w:rsidR="00365E79" w:rsidRDefault="00427D5F" w:rsidP="00365E79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427D5F">
        <w:rPr>
          <w:rFonts w:ascii="Times New Roman" w:hAnsi="Times New Roman" w:cs="Times New Roman"/>
          <w:sz w:val="28"/>
          <w:szCs w:val="28"/>
        </w:rPr>
        <w:t>Наиболее типичная структура одночастной формы (муз. темы) – период разных типов: расширенные, часто, с дополнениями, сложные периоды, иногда свободные построения.</w:t>
      </w:r>
    </w:p>
    <w:p w:rsidR="00365E79" w:rsidRDefault="00427D5F" w:rsidP="00365E79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427D5F">
        <w:rPr>
          <w:rFonts w:ascii="Times New Roman" w:hAnsi="Times New Roman" w:cs="Times New Roman"/>
          <w:sz w:val="28"/>
          <w:szCs w:val="28"/>
        </w:rPr>
        <w:lastRenderedPageBreak/>
        <w:t>В произведениях в одночастной форме часто бывают вступления и заключения, как и во всех других формах. В сложных формах – коды.</w:t>
      </w:r>
    </w:p>
    <w:p w:rsidR="00365E79" w:rsidRDefault="00427D5F" w:rsidP="00365E79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8414E9">
        <w:rPr>
          <w:rFonts w:ascii="Times New Roman" w:hAnsi="Times New Roman" w:cs="Times New Roman"/>
          <w:b/>
          <w:sz w:val="28"/>
          <w:szCs w:val="28"/>
        </w:rPr>
        <w:t>Область применения:</w:t>
      </w:r>
      <w:r w:rsidRPr="00427D5F">
        <w:rPr>
          <w:rFonts w:ascii="Times New Roman" w:hAnsi="Times New Roman" w:cs="Times New Roman"/>
          <w:sz w:val="28"/>
          <w:szCs w:val="28"/>
        </w:rPr>
        <w:t xml:space="preserve"> инструментальные и вокально-хоровые миниатюры, прелюдии, песни, романсы, пьесы педагогического репертуара.</w:t>
      </w:r>
    </w:p>
    <w:p w:rsidR="00365E79" w:rsidRDefault="00427D5F" w:rsidP="00365E79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427D5F">
        <w:rPr>
          <w:rFonts w:ascii="Times New Roman" w:hAnsi="Times New Roman" w:cs="Times New Roman"/>
          <w:sz w:val="28"/>
          <w:szCs w:val="28"/>
        </w:rPr>
        <w:t>Разновидность – </w:t>
      </w:r>
      <w:r w:rsidRPr="00427D5F">
        <w:rPr>
          <w:rFonts w:ascii="Times New Roman" w:hAnsi="Times New Roman" w:cs="Times New Roman"/>
          <w:i/>
          <w:iCs/>
          <w:sz w:val="28"/>
          <w:szCs w:val="28"/>
        </w:rPr>
        <w:t>развитая одночастная</w:t>
      </w:r>
      <w:r w:rsidRPr="00427D5F">
        <w:rPr>
          <w:rFonts w:ascii="Times New Roman" w:hAnsi="Times New Roman" w:cs="Times New Roman"/>
          <w:sz w:val="28"/>
          <w:szCs w:val="28"/>
        </w:rPr>
        <w:t> форма.</w:t>
      </w:r>
    </w:p>
    <w:p w:rsidR="00365E79" w:rsidRDefault="00140817" w:rsidP="00365E79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7D26EB">
        <w:rPr>
          <w:rFonts w:ascii="Times New Roman" w:hAnsi="Times New Roman" w:cs="Times New Roman"/>
          <w:b/>
          <w:bCs/>
          <w:sz w:val="28"/>
          <w:szCs w:val="28"/>
        </w:rPr>
        <w:t xml:space="preserve">Простая ДВУХЧАСТНАЯ ФОРМА. </w:t>
      </w:r>
      <w:r w:rsidRPr="007D26EB">
        <w:rPr>
          <w:rFonts w:ascii="Times New Roman" w:hAnsi="Times New Roman" w:cs="Times New Roman"/>
          <w:bCs/>
          <w:sz w:val="28"/>
          <w:szCs w:val="28"/>
        </w:rPr>
        <w:t>Двухчастна</w:t>
      </w:r>
      <w:r w:rsidR="007D26EB">
        <w:rPr>
          <w:rFonts w:ascii="Times New Roman" w:hAnsi="Times New Roman" w:cs="Times New Roman"/>
          <w:bCs/>
          <w:sz w:val="28"/>
          <w:szCs w:val="28"/>
        </w:rPr>
        <w:t>я форма состоит из 2-х периодов</w:t>
      </w:r>
      <w:r w:rsidR="007D26EB" w:rsidRPr="007D26EB">
        <w:rPr>
          <w:color w:val="333333"/>
          <w:sz w:val="30"/>
          <w:szCs w:val="30"/>
          <w:shd w:val="clear" w:color="auto" w:fill="FFFFFF"/>
        </w:rPr>
        <w:t xml:space="preserve"> </w:t>
      </w:r>
      <w:r w:rsidR="007D26EB" w:rsidRPr="007D26EB">
        <w:rPr>
          <w:rFonts w:ascii="Times New Roman" w:hAnsi="Times New Roman" w:cs="Times New Roman"/>
          <w:bCs/>
          <w:sz w:val="28"/>
          <w:szCs w:val="28"/>
        </w:rPr>
        <w:t>(схема AB). Подра</w:t>
      </w:r>
      <w:r w:rsidR="007D26EB">
        <w:rPr>
          <w:rFonts w:ascii="Times New Roman" w:hAnsi="Times New Roman" w:cs="Times New Roman"/>
          <w:bCs/>
          <w:sz w:val="28"/>
          <w:szCs w:val="28"/>
        </w:rPr>
        <w:t>зделяется на простую и сложную.</w:t>
      </w:r>
      <w:r w:rsidRPr="007D26E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D26EB">
        <w:rPr>
          <w:rFonts w:ascii="Times New Roman" w:hAnsi="Times New Roman" w:cs="Times New Roman"/>
          <w:sz w:val="28"/>
          <w:szCs w:val="28"/>
        </w:rPr>
        <w:t>Связь двух периодов в двухчастной форме не может быть механической; единство их — обязательное условие.</w:t>
      </w:r>
      <w:r w:rsidRPr="007D26EB">
        <w:rPr>
          <w:rFonts w:ascii="Times New Roman" w:hAnsi="Times New Roman" w:cs="Times New Roman"/>
          <w:sz w:val="28"/>
          <w:szCs w:val="28"/>
        </w:rPr>
        <w:br/>
        <w:t>С тематической стороны единство достигается: 1) посредством повторения, чаще всего, в конце второй части ма</w:t>
      </w:r>
      <w:r w:rsidR="007D26EB" w:rsidRPr="007D26EB">
        <w:rPr>
          <w:rFonts w:ascii="Times New Roman" w:hAnsi="Times New Roman" w:cs="Times New Roman"/>
          <w:sz w:val="28"/>
          <w:szCs w:val="28"/>
        </w:rPr>
        <w:t xml:space="preserve">териала из первой части, </w:t>
      </w:r>
      <w:r w:rsidRPr="007D26EB">
        <w:rPr>
          <w:rFonts w:ascii="Times New Roman" w:hAnsi="Times New Roman" w:cs="Times New Roman"/>
          <w:sz w:val="28"/>
          <w:szCs w:val="28"/>
        </w:rPr>
        <w:t xml:space="preserve">или 2) посредством общей однотипности рисунка обеих частей при отсутствии прямых повторений во второй </w:t>
      </w:r>
      <w:r w:rsidR="007D26EB" w:rsidRPr="007D26EB">
        <w:rPr>
          <w:rFonts w:ascii="Times New Roman" w:hAnsi="Times New Roman" w:cs="Times New Roman"/>
          <w:sz w:val="28"/>
          <w:szCs w:val="28"/>
        </w:rPr>
        <w:t xml:space="preserve">части элементов из первой части.   </w:t>
      </w:r>
    </w:p>
    <w:p w:rsidR="00365E79" w:rsidRDefault="00140817" w:rsidP="00365E79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7D26EB">
        <w:rPr>
          <w:rFonts w:ascii="Times New Roman" w:hAnsi="Times New Roman" w:cs="Times New Roman"/>
          <w:sz w:val="28"/>
          <w:szCs w:val="28"/>
        </w:rPr>
        <w:t>С гармонической стороны единство выражается в наличии главной тональности, которая либо (впрочем, сравнительно редко) не нарушается вовсе, либо, будучи утверждена в начале формы, восстанавливается к ее концу. В таком случае двухчастная форма тонально замкнута и представляет собой в известной мере самостоятельный музыкальный организм.</w:t>
      </w:r>
      <w:r w:rsidRPr="007D26EB">
        <w:rPr>
          <w:rFonts w:ascii="Times New Roman" w:hAnsi="Times New Roman" w:cs="Times New Roman"/>
          <w:sz w:val="28"/>
          <w:szCs w:val="28"/>
        </w:rPr>
        <w:br/>
        <w:t>Со структурной стороны единство, в простейших случаях, выражается в одинаковой протяженности и строении двух периодов. Однако отношения часто гораздо менее элементарны. Второй период бывает длиннее первого, а структурная связь их выражается в целесообразном распределении раздельных и слитных построений (дробление и суммирование), что, в конечном счете, также является единством, лишь выраженным более сложно.</w:t>
      </w:r>
    </w:p>
    <w:p w:rsidR="007D26EB" w:rsidRPr="007D26EB" w:rsidRDefault="007D26EB" w:rsidP="00365E79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7D26EB">
        <w:rPr>
          <w:rFonts w:ascii="Times New Roman" w:hAnsi="Times New Roman" w:cs="Times New Roman"/>
          <w:b/>
          <w:bCs/>
          <w:sz w:val="28"/>
          <w:szCs w:val="28"/>
        </w:rPr>
        <w:t xml:space="preserve">Трехчастная форма - </w:t>
      </w:r>
      <w:r w:rsidRPr="007D26EB">
        <w:rPr>
          <w:rFonts w:ascii="Times New Roman" w:hAnsi="Times New Roman" w:cs="Times New Roman"/>
          <w:sz w:val="28"/>
          <w:szCs w:val="28"/>
        </w:rPr>
        <w:t xml:space="preserve">Простой трехчастной называется форма, первая часть которой представляет собой период; вторая, то есть средняя, часть — также период или ряд построений </w:t>
      </w:r>
      <w:proofErr w:type="spellStart"/>
      <w:r w:rsidRPr="007D26EB">
        <w:rPr>
          <w:rFonts w:ascii="Times New Roman" w:hAnsi="Times New Roman" w:cs="Times New Roman"/>
          <w:sz w:val="28"/>
          <w:szCs w:val="28"/>
        </w:rPr>
        <w:t>серединно</w:t>
      </w:r>
      <w:proofErr w:type="spellEnd"/>
      <w:r w:rsidRPr="007D26EB">
        <w:rPr>
          <w:rFonts w:ascii="Times New Roman" w:hAnsi="Times New Roman" w:cs="Times New Roman"/>
          <w:sz w:val="28"/>
          <w:szCs w:val="28"/>
        </w:rPr>
        <w:t>-разработочного характера; третья часть, в большинстве случаев, является репризой первой части.</w:t>
      </w:r>
      <w:r w:rsidRPr="007D26EB">
        <w:rPr>
          <w:rFonts w:ascii="Times New Roman" w:hAnsi="Times New Roman" w:cs="Times New Roman"/>
          <w:sz w:val="28"/>
          <w:szCs w:val="28"/>
        </w:rPr>
        <w:br/>
        <w:t xml:space="preserve">Схема трехчастной формы, в самых общих чертах, имеет следующий вид: (а, </w:t>
      </w:r>
      <w:r w:rsidRPr="007D26EB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7D26EB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7D26EB">
        <w:rPr>
          <w:rFonts w:ascii="Times New Roman" w:hAnsi="Times New Roman" w:cs="Times New Roman"/>
          <w:sz w:val="28"/>
          <w:szCs w:val="28"/>
        </w:rPr>
        <w:t>а)С</w:t>
      </w:r>
      <w:proofErr w:type="gramEnd"/>
      <w:r w:rsidRPr="007D26EB">
        <w:rPr>
          <w:rFonts w:ascii="Times New Roman" w:hAnsi="Times New Roman" w:cs="Times New Roman"/>
          <w:sz w:val="28"/>
          <w:szCs w:val="28"/>
        </w:rPr>
        <w:t xml:space="preserve"> тематической стороны единство простой трех частной формы обеспечивается сходством крайних частей. К тому же, середина чаще бывает основана на их же материале.</w:t>
      </w:r>
      <w:r w:rsidRPr="007D26EB">
        <w:rPr>
          <w:rFonts w:ascii="Times New Roman" w:hAnsi="Times New Roman" w:cs="Times New Roman"/>
          <w:sz w:val="28"/>
          <w:szCs w:val="28"/>
        </w:rPr>
        <w:br/>
        <w:t>С гармонической стороны форма — тонально замкнута, а во внутренних частях обычно содержит модулирование в подчиненные тональности.</w:t>
      </w:r>
      <w:r w:rsidRPr="007D26EB">
        <w:rPr>
          <w:rFonts w:ascii="Times New Roman" w:hAnsi="Times New Roman" w:cs="Times New Roman"/>
          <w:sz w:val="28"/>
          <w:szCs w:val="28"/>
        </w:rPr>
        <w:br/>
        <w:t xml:space="preserve">Структура же сплошь и рядом довольно сложна. В простейших случаях крайние части одинаковой или почти одинаковой длины (см. пример 106а). Но реприза очень часто заметно расширена, по сравнению с первым периодом. Середина, особенно имеющая разработочный характер, также нередко очень развита. Поэтому общие пропорции здесь, по сравнению с двухчастной формой, менее определенны. Трехчастная форма представляется особенно гибкой и легко приспособляемой к индивидуальным свойствам тематики и характеру ее развития </w:t>
      </w:r>
    </w:p>
    <w:p w:rsidR="007D26EB" w:rsidRPr="007D26EB" w:rsidRDefault="007D26EB" w:rsidP="00365E7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43AC" w:rsidRPr="007D26EB" w:rsidRDefault="00EB4650" w:rsidP="00365E79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hyperlink r:id="rId7" w:tooltip="untitled-140" w:history="1">
        <w:r w:rsidR="007D26EB" w:rsidRPr="007D26EB">
          <w:rPr>
            <w:rFonts w:ascii="Times New Roman" w:hAnsi="Times New Roman" w:cs="Times New Roman"/>
            <w:color w:val="000000" w:themeColor="text1"/>
            <w:sz w:val="28"/>
            <w:szCs w:val="28"/>
          </w:rPr>
          <w:br/>
        </w:r>
      </w:hyperlink>
    </w:p>
    <w:p w:rsidR="00140817" w:rsidRPr="00427D5F" w:rsidRDefault="00140817" w:rsidP="00365E7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65E79" w:rsidRPr="00427D5F" w:rsidRDefault="00365E79" w:rsidP="00365E7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365E79" w:rsidRPr="00427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D5F"/>
    <w:rsid w:val="00140817"/>
    <w:rsid w:val="00365E79"/>
    <w:rsid w:val="00427D5F"/>
    <w:rsid w:val="00550DD6"/>
    <w:rsid w:val="007D26EB"/>
    <w:rsid w:val="008414E9"/>
    <w:rsid w:val="00CE4F9E"/>
    <w:rsid w:val="00E97083"/>
    <w:rsid w:val="00EB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A7BBC6-9B72-4109-B947-98C801285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27D5F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427D5F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40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04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orpuscul.net/uploads/2009/04/untitled-140.gi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mages.myshared.ru/6/782198/slide_11.jpg" TargetMode="External"/><Relationship Id="rId5" Type="http://schemas.openxmlformats.org/officeDocument/2006/relationships/hyperlink" Target="http://images.myshared.ru/9/897907/slide_22.jpg" TargetMode="External"/><Relationship Id="rId4" Type="http://schemas.openxmlformats.org/officeDocument/2006/relationships/hyperlink" Target="http://900igr.net/up/datas/110441/004.jp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845</Words>
  <Characters>4820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3</cp:revision>
  <dcterms:created xsi:type="dcterms:W3CDTF">2020-04-19T15:38:00Z</dcterms:created>
  <dcterms:modified xsi:type="dcterms:W3CDTF">2020-04-21T09:50:00Z</dcterms:modified>
</cp:coreProperties>
</file>