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E3F" w:rsidRPr="00D85326" w:rsidRDefault="00A40E3F" w:rsidP="00A40E3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A40E3F" w:rsidRPr="00D85326" w:rsidRDefault="00A40E3F" w:rsidP="00A40E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A40E3F" w:rsidRPr="00D85326" w:rsidRDefault="00A40E3F" w:rsidP="00A40E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b/>
          <w:sz w:val="24"/>
          <w:szCs w:val="24"/>
        </w:rPr>
        <w:t xml:space="preserve"> Республики Татарстан  </w:t>
      </w:r>
    </w:p>
    <w:p w:rsidR="00A40E3F" w:rsidRPr="00D85326" w:rsidRDefault="00A40E3F" w:rsidP="00A40E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A40E3F" w:rsidRPr="00D85326" w:rsidRDefault="00A40E3F" w:rsidP="00A40E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b/>
          <w:sz w:val="24"/>
          <w:szCs w:val="24"/>
        </w:rPr>
        <w:t xml:space="preserve">«Дом детского творчества» </w:t>
      </w:r>
      <w:proofErr w:type="gramStart"/>
      <w:r w:rsidRPr="00D85326">
        <w:rPr>
          <w:rFonts w:ascii="Times New Roman" w:eastAsia="Times New Roman" w:hAnsi="Times New Roman" w:cs="Times New Roman"/>
          <w:b/>
          <w:sz w:val="24"/>
          <w:szCs w:val="24"/>
        </w:rPr>
        <w:t>г</w:t>
      </w:r>
      <w:proofErr w:type="gramEnd"/>
      <w:r w:rsidRPr="00D85326">
        <w:rPr>
          <w:rFonts w:ascii="Times New Roman" w:eastAsia="Times New Roman" w:hAnsi="Times New Roman" w:cs="Times New Roman"/>
          <w:b/>
          <w:sz w:val="24"/>
          <w:szCs w:val="24"/>
        </w:rPr>
        <w:t>. Мензелинска Республики Татарстан</w:t>
      </w:r>
    </w:p>
    <w:p w:rsidR="00A40E3F" w:rsidRPr="00D85326" w:rsidRDefault="00A40E3F" w:rsidP="00A40E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40E3F" w:rsidRDefault="00A40E3F" w:rsidP="00A40E3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0E3F" w:rsidRDefault="00A40E3F" w:rsidP="00A40E3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0E3F" w:rsidRPr="00D85326" w:rsidRDefault="00A40E3F" w:rsidP="00A40E3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0E3F" w:rsidRPr="00D85326" w:rsidRDefault="00A40E3F" w:rsidP="00A40E3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sz w:val="24"/>
          <w:szCs w:val="24"/>
        </w:rPr>
        <w:t>Принята на заседании</w:t>
      </w:r>
      <w:proofErr w:type="gramStart"/>
      <w:r w:rsidRPr="00D8532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У</w:t>
      </w:r>
      <w:proofErr w:type="gramEnd"/>
      <w:r w:rsidRPr="00D85326">
        <w:rPr>
          <w:rFonts w:ascii="Times New Roman" w:eastAsia="Times New Roman" w:hAnsi="Times New Roman" w:cs="Times New Roman"/>
          <w:sz w:val="24"/>
          <w:szCs w:val="24"/>
        </w:rPr>
        <w:t>тверждаю:</w:t>
      </w:r>
    </w:p>
    <w:p w:rsidR="00A40E3F" w:rsidRPr="00D85326" w:rsidRDefault="00A40E3F" w:rsidP="00A40E3F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sz w:val="24"/>
          <w:szCs w:val="24"/>
        </w:rPr>
        <w:t xml:space="preserve">методического (педагогического) совета                                         Директор </w:t>
      </w:r>
      <w:r w:rsidRPr="00D85326">
        <w:rPr>
          <w:rFonts w:ascii="Times New Roman" w:eastAsia="Times New Roman" w:hAnsi="Times New Roman" w:cs="Times New Roman"/>
          <w:color w:val="000000"/>
          <w:sz w:val="24"/>
          <w:szCs w:val="24"/>
        </w:rPr>
        <w:t>МБУ ДО "ДДТ"</w:t>
      </w:r>
    </w:p>
    <w:p w:rsidR="00A40E3F" w:rsidRPr="00D85326" w:rsidRDefault="00A40E3F" w:rsidP="00A40E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sz w:val="24"/>
          <w:szCs w:val="24"/>
        </w:rPr>
        <w:t xml:space="preserve">от «31» августа 2017_ г.                                                                     </w:t>
      </w:r>
      <w:proofErr w:type="spellStart"/>
      <w:r w:rsidRPr="00D85326">
        <w:rPr>
          <w:rFonts w:ascii="Times New Roman" w:eastAsia="Times New Roman" w:hAnsi="Times New Roman" w:cs="Times New Roman"/>
          <w:sz w:val="24"/>
          <w:szCs w:val="24"/>
        </w:rPr>
        <w:t>_________Хафизов</w:t>
      </w:r>
      <w:proofErr w:type="spellEnd"/>
      <w:r w:rsidRPr="00D85326">
        <w:rPr>
          <w:rFonts w:ascii="Times New Roman" w:eastAsia="Times New Roman" w:hAnsi="Times New Roman" w:cs="Times New Roman"/>
          <w:sz w:val="24"/>
          <w:szCs w:val="24"/>
        </w:rPr>
        <w:t xml:space="preserve"> Р.Р.</w:t>
      </w:r>
    </w:p>
    <w:p w:rsidR="00A40E3F" w:rsidRPr="00D85326" w:rsidRDefault="00A40E3F" w:rsidP="00A40E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85326">
        <w:rPr>
          <w:rFonts w:ascii="Times New Roman" w:eastAsia="Times New Roman" w:hAnsi="Times New Roman" w:cs="Times New Roman"/>
          <w:sz w:val="24"/>
          <w:szCs w:val="24"/>
        </w:rPr>
        <w:t>Протокол №  1                                                                                      «31» августа 2017 г.</w:t>
      </w:r>
    </w:p>
    <w:p w:rsidR="00A40E3F" w:rsidRPr="00D85326" w:rsidRDefault="00A40E3F" w:rsidP="00A40E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1797C" w:rsidRPr="005240AD" w:rsidRDefault="00E1797C" w:rsidP="00E1797C"/>
    <w:p w:rsidR="00E1797C" w:rsidRPr="005240AD" w:rsidRDefault="00E1797C" w:rsidP="00E1797C">
      <w:pPr>
        <w:jc w:val="center"/>
      </w:pPr>
    </w:p>
    <w:p w:rsidR="00E1797C" w:rsidRPr="005240AD" w:rsidRDefault="00E1797C" w:rsidP="00E1797C">
      <w:pPr>
        <w:jc w:val="center"/>
      </w:pPr>
    </w:p>
    <w:p w:rsidR="00E1797C" w:rsidRPr="00E1797C" w:rsidRDefault="00E1797C" w:rsidP="00E756A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1797C">
        <w:rPr>
          <w:rFonts w:ascii="Times New Roman" w:hAnsi="Times New Roman" w:cs="Times New Roman"/>
          <w:b/>
          <w:sz w:val="32"/>
          <w:szCs w:val="32"/>
        </w:rPr>
        <w:t>Дополнительная</w:t>
      </w:r>
      <w:r w:rsidRPr="00E1797C">
        <w:rPr>
          <w:rFonts w:ascii="Times New Roman" w:hAnsi="Times New Roman" w:cs="Times New Roman"/>
          <w:b/>
          <w:sz w:val="32"/>
          <w:szCs w:val="32"/>
        </w:rPr>
        <w:br/>
        <w:t xml:space="preserve">общеобразовательная </w:t>
      </w:r>
      <w:proofErr w:type="spellStart"/>
      <w:r w:rsidRPr="00E1797C">
        <w:rPr>
          <w:rFonts w:ascii="Times New Roman" w:hAnsi="Times New Roman" w:cs="Times New Roman"/>
          <w:b/>
          <w:sz w:val="32"/>
          <w:szCs w:val="32"/>
        </w:rPr>
        <w:t>общеразвивающая</w:t>
      </w:r>
      <w:proofErr w:type="spellEnd"/>
      <w:r w:rsidRPr="00E1797C">
        <w:rPr>
          <w:rFonts w:ascii="Times New Roman" w:hAnsi="Times New Roman" w:cs="Times New Roman"/>
          <w:b/>
          <w:sz w:val="32"/>
          <w:szCs w:val="32"/>
        </w:rPr>
        <w:t xml:space="preserve"> программа</w:t>
      </w:r>
    </w:p>
    <w:p w:rsidR="00E1797C" w:rsidRPr="00E1797C" w:rsidRDefault="00E1797C" w:rsidP="00E756A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1797C">
        <w:rPr>
          <w:rFonts w:ascii="Times New Roman" w:hAnsi="Times New Roman" w:cs="Times New Roman"/>
          <w:b/>
          <w:sz w:val="32"/>
          <w:szCs w:val="32"/>
        </w:rPr>
        <w:t>физкультурно-спортивной направленности</w:t>
      </w:r>
    </w:p>
    <w:p w:rsidR="00E1797C" w:rsidRPr="00E756A0" w:rsidRDefault="00E1797C" w:rsidP="00E756A0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756A0">
        <w:rPr>
          <w:rFonts w:ascii="Times New Roman" w:hAnsi="Times New Roman" w:cs="Times New Roman"/>
          <w:b/>
          <w:sz w:val="40"/>
          <w:szCs w:val="40"/>
        </w:rPr>
        <w:t>«БАДМИНТОН»</w:t>
      </w:r>
    </w:p>
    <w:p w:rsidR="00E1797C" w:rsidRPr="00E756A0" w:rsidRDefault="00E756A0" w:rsidP="00E756A0">
      <w:pPr>
        <w:tabs>
          <w:tab w:val="left" w:pos="2955"/>
          <w:tab w:val="center" w:pos="522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E1797C" w:rsidRPr="00E756A0">
        <w:rPr>
          <w:rFonts w:ascii="Times New Roman" w:hAnsi="Times New Roman" w:cs="Times New Roman"/>
          <w:sz w:val="28"/>
          <w:szCs w:val="28"/>
        </w:rPr>
        <w:t>Возраст обучающихся: 7-14 лет</w:t>
      </w:r>
    </w:p>
    <w:p w:rsidR="00E1797C" w:rsidRPr="00E756A0" w:rsidRDefault="00E1797C" w:rsidP="00E756A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56A0">
        <w:rPr>
          <w:rFonts w:ascii="Times New Roman" w:hAnsi="Times New Roman" w:cs="Times New Roman"/>
          <w:sz w:val="28"/>
          <w:szCs w:val="28"/>
        </w:rPr>
        <w:t>С</w:t>
      </w:r>
      <w:r w:rsidR="005E3101" w:rsidRPr="00E756A0">
        <w:rPr>
          <w:rFonts w:ascii="Times New Roman" w:hAnsi="Times New Roman" w:cs="Times New Roman"/>
          <w:sz w:val="28"/>
          <w:szCs w:val="28"/>
        </w:rPr>
        <w:t>рок реализации: 1 год</w:t>
      </w:r>
    </w:p>
    <w:p w:rsidR="00E1797C" w:rsidRPr="005240AD" w:rsidRDefault="00E1797C" w:rsidP="00E1797C">
      <w:pPr>
        <w:jc w:val="center"/>
        <w:rPr>
          <w:b/>
          <w:sz w:val="36"/>
          <w:szCs w:val="36"/>
        </w:rPr>
      </w:pPr>
    </w:p>
    <w:p w:rsidR="00E1797C" w:rsidRDefault="00E1797C" w:rsidP="00E1797C">
      <w:pPr>
        <w:jc w:val="center"/>
        <w:rPr>
          <w:b/>
          <w:sz w:val="36"/>
          <w:szCs w:val="36"/>
        </w:rPr>
      </w:pPr>
    </w:p>
    <w:p w:rsidR="00E756A0" w:rsidRPr="005240AD" w:rsidRDefault="00E756A0" w:rsidP="00E1797C">
      <w:pPr>
        <w:jc w:val="center"/>
        <w:rPr>
          <w:b/>
          <w:sz w:val="36"/>
          <w:szCs w:val="36"/>
        </w:rPr>
      </w:pPr>
    </w:p>
    <w:p w:rsidR="00E1797C" w:rsidRPr="00E1797C" w:rsidRDefault="00E1797C" w:rsidP="00E1797C">
      <w:pPr>
        <w:ind w:left="3540"/>
        <w:rPr>
          <w:rFonts w:ascii="Times New Roman" w:hAnsi="Times New Roman" w:cs="Times New Roman"/>
          <w:sz w:val="28"/>
          <w:szCs w:val="28"/>
        </w:rPr>
      </w:pPr>
      <w:r w:rsidRPr="00E1797C">
        <w:rPr>
          <w:rFonts w:ascii="Times New Roman" w:hAnsi="Times New Roman" w:cs="Times New Roman"/>
          <w:sz w:val="28"/>
          <w:szCs w:val="28"/>
        </w:rPr>
        <w:t xml:space="preserve">                    педагог дополнительного образования</w:t>
      </w:r>
    </w:p>
    <w:p w:rsidR="00E1797C" w:rsidRPr="00E756A0" w:rsidRDefault="00E1797C" w:rsidP="00E179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56A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proofErr w:type="spellStart"/>
      <w:r w:rsidRPr="00E756A0">
        <w:rPr>
          <w:rFonts w:ascii="Times New Roman" w:hAnsi="Times New Roman" w:cs="Times New Roman"/>
          <w:b/>
          <w:sz w:val="28"/>
          <w:szCs w:val="28"/>
        </w:rPr>
        <w:t>Галимов</w:t>
      </w:r>
      <w:proofErr w:type="spellEnd"/>
      <w:r w:rsidRPr="00E756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756A0">
        <w:rPr>
          <w:rFonts w:ascii="Times New Roman" w:hAnsi="Times New Roman" w:cs="Times New Roman"/>
          <w:b/>
          <w:sz w:val="28"/>
          <w:szCs w:val="28"/>
        </w:rPr>
        <w:t>Айрат</w:t>
      </w:r>
      <w:proofErr w:type="spellEnd"/>
      <w:r w:rsidRPr="00E756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756A0">
        <w:rPr>
          <w:rFonts w:ascii="Times New Roman" w:hAnsi="Times New Roman" w:cs="Times New Roman"/>
          <w:b/>
          <w:sz w:val="28"/>
          <w:szCs w:val="28"/>
        </w:rPr>
        <w:t>Мирзагитович</w:t>
      </w:r>
      <w:proofErr w:type="spellEnd"/>
    </w:p>
    <w:p w:rsidR="00E1797C" w:rsidRDefault="00E1797C" w:rsidP="00E1797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1797C" w:rsidRDefault="00E1797C" w:rsidP="00E1797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1797C" w:rsidRDefault="00E1797C" w:rsidP="00E1797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1797C" w:rsidRDefault="00E1797C" w:rsidP="00E1797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56A0" w:rsidRDefault="00E756A0" w:rsidP="00E1797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54486" w:rsidRPr="00E756A0" w:rsidRDefault="00E1797C" w:rsidP="00E1797C">
      <w:pPr>
        <w:jc w:val="center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>ензелинск,2017</w:t>
      </w:r>
    </w:p>
    <w:p w:rsidR="00454486" w:rsidRPr="00E756A0" w:rsidRDefault="00454486" w:rsidP="006D0700">
      <w:pPr>
        <w:ind w:left="-900"/>
        <w:jc w:val="center"/>
        <w:rPr>
          <w:rFonts w:ascii="Times New Roman" w:hAnsi="Times New Roman" w:cs="Times New Roman"/>
          <w:sz w:val="24"/>
          <w:szCs w:val="24"/>
        </w:rPr>
      </w:pPr>
    </w:p>
    <w:p w:rsidR="006D0700" w:rsidRPr="00E756A0" w:rsidRDefault="006D0700" w:rsidP="000A44AE">
      <w:pPr>
        <w:spacing w:line="240" w:lineRule="auto"/>
        <w:ind w:left="-900"/>
        <w:jc w:val="center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1. </w:t>
      </w:r>
      <w:r w:rsidRPr="00E756A0">
        <w:rPr>
          <w:rFonts w:ascii="Times New Roman" w:hAnsi="Times New Roman" w:cs="Times New Roman"/>
          <w:b/>
          <w:bCs/>
          <w:sz w:val="24"/>
          <w:szCs w:val="24"/>
        </w:rPr>
        <w:t>ПОЯСНИТЕЛЬНАЯ  ЗАПИСКА</w:t>
      </w:r>
    </w:p>
    <w:p w:rsidR="006D0700" w:rsidRPr="00E756A0" w:rsidRDefault="006D0700" w:rsidP="000A44AE">
      <w:pPr>
        <w:pStyle w:val="a3"/>
        <w:rPr>
          <w:sz w:val="24"/>
        </w:rPr>
      </w:pPr>
      <w:r w:rsidRPr="00E756A0">
        <w:rPr>
          <w:sz w:val="24"/>
        </w:rPr>
        <w:t xml:space="preserve">  Массовое развитие бадминтона как вида спорта помогает решить основную задачу</w:t>
      </w:r>
      <w:proofErr w:type="gramStart"/>
      <w:r w:rsidRPr="00E756A0">
        <w:rPr>
          <w:sz w:val="24"/>
        </w:rPr>
        <w:t xml:space="preserve"> ,</w:t>
      </w:r>
      <w:proofErr w:type="gramEnd"/>
      <w:r w:rsidRPr="00E756A0">
        <w:rPr>
          <w:sz w:val="24"/>
        </w:rPr>
        <w:t xml:space="preserve"> стоящую перед физкультурным движением: добиться физического совершенства людей, укрепить их здоровье, обеспечить творческое долголетие, подготовить  защите Родины.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Занятия бадминтоном позволяют разносторонне воздействовать на организм человека, развивают силу, быстроту, выносливость, улучшают подвижность в суставах, способствуют приобретению широкого круга двигательных навыков, воспитывают волевые качества.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Деятельность бадминтониста благоприятно влияет на анатомо-физиологическую структуру. Простота, доступность дают возможность заниматься бадминтоном людям любого возраста и пола, используя для этого простейшие площадки. Зрелищность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эффективное воздействие на организм предопределили включение этого вида спорта в систему физического воспитания в школах, средних  и  высших учебных заведениях. Широкие возможности вариативности нагрузки  позволяют использовать бадминтон как реабилитационное средство в домах отдыха и  разных группах ОФП.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Бадминтон – одна из древнейших игр нашей планеты. Существует множество версий по поводу ее происхождения. Некоторые  вполне определенные факты говорят о том, что современный бадминтон  развился из древней игры в волан. Еще 2 тысячелетия назад в волан играли взрослые и дети в Древней Греции, Китае, Японии, Индии и странах Африки.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В марте </w:t>
      </w:r>
      <w:smartTag w:uri="urn:schemas-microsoft-com:office:smarttags" w:element="metricconverter">
        <w:smartTagPr>
          <w:attr w:name="ProductID" w:val="1898 г"/>
        </w:smartTagPr>
        <w:r w:rsidRPr="00E756A0">
          <w:rPr>
            <w:rFonts w:ascii="Times New Roman" w:hAnsi="Times New Roman" w:cs="Times New Roman"/>
            <w:sz w:val="24"/>
            <w:szCs w:val="24"/>
          </w:rPr>
          <w:t>1898 г</w:t>
        </w:r>
      </w:smartTag>
      <w:r w:rsidRPr="00E756A0">
        <w:rPr>
          <w:rFonts w:ascii="Times New Roman" w:hAnsi="Times New Roman" w:cs="Times New Roman"/>
          <w:sz w:val="24"/>
          <w:szCs w:val="24"/>
        </w:rPr>
        <w:t>. состоялся первый официальный турнир по бадминтону. В дальнейшем чемпионаты стали очень популярными. И бадминтон стал распространяться по всему земному шару.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Бадминтон относится к ациклическим </w:t>
      </w:r>
      <w:proofErr w:type="spellStart"/>
      <w:r w:rsidRPr="00E756A0">
        <w:rPr>
          <w:rFonts w:ascii="Times New Roman" w:hAnsi="Times New Roman" w:cs="Times New Roman"/>
          <w:sz w:val="24"/>
          <w:szCs w:val="24"/>
        </w:rPr>
        <w:t>сложнокординационным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 xml:space="preserve"> видам спорта. Ему присущи следующие моменты:</w:t>
      </w:r>
    </w:p>
    <w:p w:rsidR="006D0700" w:rsidRPr="00E756A0" w:rsidRDefault="006D0700" w:rsidP="000A44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Быстрота передвижений.</w:t>
      </w:r>
    </w:p>
    <w:p w:rsidR="006D0700" w:rsidRPr="00E756A0" w:rsidRDefault="006D0700" w:rsidP="000A44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Быстрота выполнения технических приемов с 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максимальным</w:t>
      </w:r>
      <w:proofErr w:type="gramEnd"/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сокращением подготовительных действий.</w:t>
      </w:r>
    </w:p>
    <w:p w:rsidR="006D0700" w:rsidRPr="00E756A0" w:rsidRDefault="006D0700" w:rsidP="000A44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Быстрота мышления.</w:t>
      </w:r>
    </w:p>
    <w:p w:rsidR="006D0700" w:rsidRPr="00E756A0" w:rsidRDefault="006D0700" w:rsidP="000A44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Увеличение количества рискованных ударов.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Участие спортсмена в соревнованиях, как правило, связано с большим расходом энергии и интенсивной работой </w:t>
      </w:r>
      <w:proofErr w:type="spellStart"/>
      <w:proofErr w:type="gramStart"/>
      <w:r w:rsidRPr="00E756A0">
        <w:rPr>
          <w:rFonts w:ascii="Times New Roman" w:hAnsi="Times New Roman" w:cs="Times New Roman"/>
          <w:sz w:val="24"/>
          <w:szCs w:val="24"/>
        </w:rPr>
        <w:t>сердечно-сосудистой</w:t>
      </w:r>
      <w:proofErr w:type="spellEnd"/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и дыхательной систем. Об этом свидетельствуют повышение частоты сердечных сокращений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Во время игры значительно увеличиваются кислородный долг и кислородный запрос, требующие анаэробной выносливости. В связи с этим для высококвалифицированных бадминтонистов характерен высокий уровень развития функциональных систем организма.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Установлено, что занятия бадминтоном оказывают положительное влияние  на все системы организма и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особенно, на </w:t>
      </w:r>
      <w:proofErr w:type="spellStart"/>
      <w:r w:rsidRPr="00E756A0">
        <w:rPr>
          <w:rFonts w:ascii="Times New Roman" w:hAnsi="Times New Roman" w:cs="Times New Roman"/>
          <w:sz w:val="24"/>
          <w:szCs w:val="24"/>
        </w:rPr>
        <w:t>кардиореспираторную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>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 В условиях соревнований  у бадминтониста наступает глобальное и региональное утомление, на фоне которого спортсмену приходится мгновенно решать весьма сложные технико-тактические задачи. Выдержать такую напряженную работу может только хорошо подготовленный спортсмен.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Игра в быстром темпе предъявляет и ряд других требований, без которых невозможен успех в современном бадминтоне: умение своевременно переключаться на различные режимы работы; способность проявлять лучшие свои качества в напряженных условиях игры. Все эти обстоятельства и определяют структуру физических качеств, необходимых бадминтонисту. Из физических качеств, играющих решающую роль в бадминтоне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следует выделить быстроту во всех направлениях, гибкость, выносливость, ловкость.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lastRenderedPageBreak/>
        <w:t xml:space="preserve">   Подготовка спортсмен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от новичка до высококвалифицированного бадминтониста- подразделяются на несколько этапов: начальной подготовки, начальной специализированной подготовки, углубленной специализации, спортивного совершенствования.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  <w:u w:val="single"/>
        </w:rPr>
        <w:t>Этап начальной подготовк</w:t>
      </w:r>
      <w:proofErr w:type="gramStart"/>
      <w:r w:rsidRPr="00E756A0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E756A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это отбор и освоение навыков «школы».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При отборе наиболее эффективен всесторонний комплексный подход к исследованию индивидуальных особенностей, позволяющий оценить двигательные качества, морфофункциональные и психологические  особенности. Чтобы выявить способности к занятиям бадминтоном, необходимо иметь представление о факторах, определяющих высокие спортивные достижения в этом виде спорта, а также четко представлять тенденцию его развития в ближайшее десятилетие.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Анализ докладов семинара тренеров позволил сделать вывод о том, что для будущих чемпионов в бадминтоне станут характерными: 1.координационные способности,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                        2.дифференцировка мышечных усилий,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                        3.быстрота во всех направлениях,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                        4.оперативное мышление,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                        5.гибкость,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                        6.скоростная, силовая и общая выносливость.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Основной задачей при отборе является определение количественных и качественных признаков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характеризующих успешность деятельности в бадминтоне. Для определения врожденных качеств пользуются 3 методами: длительными наблюдениями, 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генеалогическим методом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и близнецовыми данными.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 Возраст 7-9 лет наиболее благоприятен для начального отбора в бадминтоне. Начинать можно и раньше, только в дальнейшем это не даст преимущества. Период отбора подразделяется на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предварительный и основной. Поскольку на первом этапе оценке наследственных признаков и конституционным особенностям придается первостепенное значение, желательно первичный отбор проводить в присутствии родителей.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На первом этапе отбора оценивают: внешние данные, время простой и сложной реакции, гибкость плечевых суставов, прыгучесть, скорость передвижения, сообразительность.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Второй этап отбора проводят в конце первого года обучения, главным образом определяя способность 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занимающихся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к обучению. Мышечное чувство, оперативное мышление проверяются по тестам.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</w:t>
      </w:r>
      <w:r w:rsidRPr="00E756A0">
        <w:rPr>
          <w:rFonts w:ascii="Times New Roman" w:hAnsi="Times New Roman" w:cs="Times New Roman"/>
          <w:sz w:val="24"/>
          <w:szCs w:val="24"/>
          <w:u w:val="single"/>
        </w:rPr>
        <w:t>Этап начальной специальной подготовк</w:t>
      </w:r>
      <w:proofErr w:type="gramStart"/>
      <w:r w:rsidRPr="00E756A0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E756A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посвящен глубокому изучению технических элементов и комбинаций. Решающим моментом на этом этапе является дальнейшее увеличение общего объема нагрузок. Для  этого подходят наиболее дети 11-14 лет. Именно в этом возрасте наиболее целесообразно сосредоточить усилия на развитии ловкости, гибкости, быстроты. Это время можно назвать третьим этапом отбора. Так как в силу индивидуальных особенностей и психологических, низкого  уровня мотивации, неспособности юного спортсмена справляться с физическими нагрузками происходит естественный отбор.</w:t>
      </w:r>
    </w:p>
    <w:p w:rsidR="006D0700" w:rsidRPr="00E756A0" w:rsidRDefault="00A40E3F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 </w:t>
      </w:r>
      <w:r w:rsidRPr="00E756A0">
        <w:rPr>
          <w:rFonts w:ascii="Times New Roman" w:hAnsi="Times New Roman" w:cs="Times New Roman"/>
          <w:sz w:val="24"/>
          <w:szCs w:val="24"/>
          <w:u w:val="single"/>
        </w:rPr>
        <w:t>Этап спортивного совершенствования</w:t>
      </w:r>
      <w:r w:rsidRPr="00E756A0">
        <w:rPr>
          <w:rFonts w:ascii="Times New Roman" w:hAnsi="Times New Roman" w:cs="Times New Roman"/>
          <w:sz w:val="24"/>
          <w:szCs w:val="24"/>
        </w:rPr>
        <w:t xml:space="preserve"> характерен выработкой индивидуального стиля игры, где максимально используются индивидуальные особенности организма спортсмена. Техническая подготовка ведется с учетом сильных и слабых сторон спортсмена. Физическая нагрузка  направлена на подготовку к определенным соревнованиям. Объем специальных упражнений на данном этапе еще более 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возрастает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 составляет 60-70% от общего объема тренировочной нагрузки. Вся подготовка </w:t>
      </w:r>
      <w:r w:rsidRPr="00E756A0">
        <w:rPr>
          <w:rFonts w:ascii="Times New Roman" w:hAnsi="Times New Roman" w:cs="Times New Roman"/>
          <w:sz w:val="24"/>
          <w:szCs w:val="24"/>
        </w:rPr>
        <w:lastRenderedPageBreak/>
        <w:t>ведется  с учетом условий в данных соревнованиях.  Увеличение интенсивности тренировочной нагрузки является основным направлением  в совершенствовании физических качеств и функциональных возможностей спортсмена.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Начинать подготовку бадминтониста следует с 2-3 разовых тренировок по 2 часа с постепенным увеличением нагрузок. 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Весь тренировочный процесс условно делится на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подготовительный период, включающий в себя обучение и совершенствование спортсмена по бадминтону и переход к другому периоду. Следующий перио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соревновательный.  Его цел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предоставить спортсмену возможность для реализации навыков, техники   и подготовки, полученных на тренировках. А также закрепить успехи путем получения спортивных разрядов.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Затем идет переходный период. Это  время анализа результатов соревнований, работа над техническими и тактическими ошибками, и дальнейшее совершенствование навыков игры.</w:t>
      </w:r>
    </w:p>
    <w:p w:rsidR="006D0700" w:rsidRPr="00E756A0" w:rsidRDefault="006D0700" w:rsidP="000A44AE">
      <w:pPr>
        <w:spacing w:line="240" w:lineRule="auto"/>
        <w:ind w:firstLine="7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756A0">
        <w:rPr>
          <w:rFonts w:ascii="Times New Roman" w:hAnsi="Times New Roman" w:cs="Times New Roman"/>
          <w:b/>
          <w:i/>
          <w:sz w:val="24"/>
          <w:szCs w:val="24"/>
        </w:rPr>
        <w:t xml:space="preserve">Актуальность и новизна: </w:t>
      </w:r>
      <w:r w:rsidRPr="00E756A0">
        <w:rPr>
          <w:rFonts w:ascii="Times New Roman" w:hAnsi="Times New Roman" w:cs="Times New Roman"/>
          <w:sz w:val="24"/>
          <w:szCs w:val="24"/>
        </w:rPr>
        <w:t>бадминтон как динамично развивающийся вид спорта  становится одним из тех видов спорта, который способен подготовить спортсмена при любом начальном уровне физической подготовки.</w:t>
      </w:r>
    </w:p>
    <w:p w:rsidR="006D0700" w:rsidRPr="00A40E3F" w:rsidRDefault="006D0700" w:rsidP="000A44AE">
      <w:pPr>
        <w:pStyle w:val="a9"/>
        <w:rPr>
          <w:rFonts w:ascii="Times New Roman" w:hAnsi="Times New Roman" w:cs="Times New Roman"/>
          <w:b/>
          <w:sz w:val="24"/>
          <w:szCs w:val="24"/>
        </w:rPr>
      </w:pPr>
      <w:r w:rsidRPr="00A40E3F">
        <w:rPr>
          <w:rFonts w:ascii="Times New Roman" w:hAnsi="Times New Roman" w:cs="Times New Roman"/>
          <w:b/>
          <w:sz w:val="24"/>
          <w:szCs w:val="24"/>
        </w:rPr>
        <w:t>Цели программы: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приобретение спортсменами навыков игры в бадминтон;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раскрытие индивидуальных возможностей и способностей ребенка;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помощь в адаптации в условиях соревнований.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Задачи программы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  <w:u w:val="single"/>
        </w:rPr>
      </w:pPr>
      <w:r w:rsidRPr="00E756A0">
        <w:rPr>
          <w:rFonts w:ascii="Times New Roman" w:hAnsi="Times New Roman" w:cs="Times New Roman"/>
          <w:sz w:val="24"/>
          <w:szCs w:val="24"/>
          <w:u w:val="single"/>
        </w:rPr>
        <w:t>Образовательные: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формирование навыков игры в бадминтон;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формирование навыков индивидуальной и парной форм игры;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расширение кругозора.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  <w:u w:val="single"/>
        </w:rPr>
      </w:pPr>
      <w:r w:rsidRPr="00E756A0">
        <w:rPr>
          <w:rFonts w:ascii="Times New Roman" w:hAnsi="Times New Roman" w:cs="Times New Roman"/>
          <w:sz w:val="24"/>
          <w:szCs w:val="24"/>
          <w:u w:val="single"/>
        </w:rPr>
        <w:t>Развивающие: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эстетическое развитие;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развитие мотивации занятия спортом;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развитие физических данных.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  <w:u w:val="single"/>
        </w:rPr>
      </w:pPr>
      <w:r w:rsidRPr="00E756A0">
        <w:rPr>
          <w:rFonts w:ascii="Times New Roman" w:hAnsi="Times New Roman" w:cs="Times New Roman"/>
          <w:sz w:val="24"/>
          <w:szCs w:val="24"/>
          <w:u w:val="single"/>
        </w:rPr>
        <w:t>Воспитательные: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воспитывать интерес к занятию спортом в целом;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воспитывать уважение к партнерам по команде;</w:t>
      </w:r>
    </w:p>
    <w:p w:rsidR="006D0700" w:rsidRPr="00E756A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- воспитывать интерес к бадминтону и другим видам спорта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D0700" w:rsidRDefault="006D0700" w:rsidP="000A44AE">
      <w:pPr>
        <w:pStyle w:val="a9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Данная образовательная программа рассчитана на </w:t>
      </w:r>
      <w:r w:rsidR="006A2A3C" w:rsidRPr="00E756A0">
        <w:rPr>
          <w:rFonts w:ascii="Times New Roman" w:hAnsi="Times New Roman" w:cs="Times New Roman"/>
          <w:sz w:val="24"/>
          <w:szCs w:val="24"/>
        </w:rPr>
        <w:t>1</w:t>
      </w:r>
      <w:r w:rsidRPr="00E756A0">
        <w:rPr>
          <w:rFonts w:ascii="Times New Roman" w:hAnsi="Times New Roman" w:cs="Times New Roman"/>
          <w:sz w:val="24"/>
          <w:szCs w:val="24"/>
        </w:rPr>
        <w:t xml:space="preserve"> года. Возраст </w:t>
      </w:r>
      <w:r w:rsidR="008D58CB">
        <w:rPr>
          <w:rFonts w:ascii="Times New Roman" w:hAnsi="Times New Roman" w:cs="Times New Roman"/>
          <w:sz w:val="24"/>
          <w:szCs w:val="24"/>
        </w:rPr>
        <w:t xml:space="preserve"> </w:t>
      </w:r>
      <w:r w:rsidRPr="00E756A0">
        <w:rPr>
          <w:rFonts w:ascii="Times New Roman" w:hAnsi="Times New Roman" w:cs="Times New Roman"/>
          <w:sz w:val="24"/>
          <w:szCs w:val="24"/>
        </w:rPr>
        <w:t>воспитанников, участвующих в реализа</w:t>
      </w:r>
      <w:r w:rsidR="008D58CB">
        <w:rPr>
          <w:rFonts w:ascii="Times New Roman" w:hAnsi="Times New Roman" w:cs="Times New Roman"/>
          <w:sz w:val="24"/>
          <w:szCs w:val="24"/>
        </w:rPr>
        <w:t xml:space="preserve">ции программы составляет 7 – 14 </w:t>
      </w:r>
      <w:r w:rsidRPr="00E756A0">
        <w:rPr>
          <w:rFonts w:ascii="Times New Roman" w:hAnsi="Times New Roman" w:cs="Times New Roman"/>
          <w:sz w:val="24"/>
          <w:szCs w:val="24"/>
        </w:rPr>
        <w:t>лет. Дети должны быть здоровы. В группе выбирается староста, который является помощником преподавателя, он следит за сохранностью оборудования и чистотой и порядком в спортзале.  Форма работы групповая. Занятия проводятся 2 раза в не</w:t>
      </w:r>
      <w:r w:rsidR="006A2A3C" w:rsidRPr="00E756A0">
        <w:rPr>
          <w:rFonts w:ascii="Times New Roman" w:hAnsi="Times New Roman" w:cs="Times New Roman"/>
          <w:sz w:val="24"/>
          <w:szCs w:val="24"/>
        </w:rPr>
        <w:t>делю по 2 часа – 144 часа в год.</w:t>
      </w:r>
      <w:r w:rsidRPr="00E756A0">
        <w:rPr>
          <w:rFonts w:ascii="Times New Roman" w:hAnsi="Times New Roman" w:cs="Times New Roman"/>
          <w:sz w:val="24"/>
          <w:szCs w:val="24"/>
        </w:rPr>
        <w:t xml:space="preserve">  Перерыв между занятиями  - 15 минут. </w:t>
      </w:r>
    </w:p>
    <w:p w:rsidR="00185F5B" w:rsidRDefault="00185F5B" w:rsidP="000A44AE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185F5B" w:rsidRDefault="00185F5B" w:rsidP="00185F5B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185F5B" w:rsidRDefault="00185F5B" w:rsidP="00185F5B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185F5B" w:rsidRDefault="00185F5B" w:rsidP="00185F5B">
      <w:pPr>
        <w:pStyle w:val="Default"/>
        <w:numPr>
          <w:ilvl w:val="0"/>
          <w:numId w:val="6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185F5B" w:rsidRDefault="00185F5B" w:rsidP="00185F5B">
      <w:pPr>
        <w:pStyle w:val="Default"/>
        <w:numPr>
          <w:ilvl w:val="0"/>
          <w:numId w:val="6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185F5B" w:rsidRDefault="00185F5B" w:rsidP="00185F5B">
      <w:pPr>
        <w:pStyle w:val="Default"/>
        <w:numPr>
          <w:ilvl w:val="0"/>
          <w:numId w:val="6"/>
        </w:numPr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85F5B" w:rsidRDefault="00185F5B" w:rsidP="00185F5B">
      <w:pPr>
        <w:pStyle w:val="Default"/>
        <w:numPr>
          <w:ilvl w:val="0"/>
          <w:numId w:val="6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185F5B" w:rsidRDefault="00185F5B" w:rsidP="00185F5B">
      <w:pPr>
        <w:pStyle w:val="Default"/>
        <w:numPr>
          <w:ilvl w:val="0"/>
          <w:numId w:val="6"/>
        </w:numPr>
        <w:jc w:val="both"/>
      </w:pPr>
      <w:r>
        <w:lastRenderedPageBreak/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185F5B" w:rsidRDefault="00185F5B" w:rsidP="00185F5B">
      <w:pPr>
        <w:pStyle w:val="a8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6D0700" w:rsidRPr="00E4616D" w:rsidRDefault="00185F5B" w:rsidP="000A44AE">
      <w:pPr>
        <w:pStyle w:val="a8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616D">
        <w:rPr>
          <w:rFonts w:ascii="Times New Roman" w:hAnsi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 w:rsidRPr="00E4616D">
        <w:rPr>
          <w:rFonts w:ascii="Times New Roman" w:hAnsi="Times New Roman"/>
          <w:sz w:val="24"/>
          <w:szCs w:val="24"/>
        </w:rPr>
        <w:t>г</w:t>
      </w:r>
      <w:proofErr w:type="gramEnd"/>
      <w:r w:rsidRPr="00E4616D">
        <w:rPr>
          <w:rFonts w:ascii="Times New Roman" w:hAnsi="Times New Roman"/>
          <w:sz w:val="24"/>
          <w:szCs w:val="24"/>
        </w:rPr>
        <w:t>. Мензелинска РТ.</w:t>
      </w:r>
    </w:p>
    <w:p w:rsidR="006D0700" w:rsidRPr="00E756A0" w:rsidRDefault="006D0700" w:rsidP="00E4616D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6A0">
        <w:rPr>
          <w:rFonts w:ascii="Times New Roman" w:hAnsi="Times New Roman" w:cs="Times New Roman"/>
          <w:b/>
          <w:sz w:val="24"/>
          <w:szCs w:val="24"/>
        </w:rPr>
        <w:t>Результаты образовательного процесса 1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6D0700" w:rsidRPr="00E756A0" w:rsidTr="0045448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A40E3F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Будет</w:t>
            </w:r>
            <w:r w:rsidR="006D0700" w:rsidRPr="00E75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знать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A40E3F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Будет </w:t>
            </w:r>
            <w:r w:rsidR="006D0700" w:rsidRPr="00E756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уметь</w:t>
            </w:r>
          </w:p>
        </w:tc>
      </w:tr>
      <w:tr w:rsidR="006D0700" w:rsidRPr="00E756A0" w:rsidTr="0045448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основные приемы техники и тактики;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название и применение разных ударов в игре;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постановку хода игры, соревнований и судейство;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владеть разными приемами в игре;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судить и грамотно строить игру;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умело пользоваться техникой, тактикой и физическими навыками;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настраиваться на командную игру и соревнования;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 пользоваться разным инвентарем при игр</w:t>
            </w:r>
            <w:proofErr w:type="gram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воланы);</w:t>
            </w:r>
          </w:p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 создавать свой стиль игры.</w:t>
            </w:r>
          </w:p>
        </w:tc>
      </w:tr>
    </w:tbl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AE" w:rsidRPr="00E756A0" w:rsidRDefault="006D0700" w:rsidP="000A44A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2.   </w:t>
      </w:r>
      <w:r w:rsidRPr="00E756A0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6"/>
        <w:gridCol w:w="4688"/>
        <w:gridCol w:w="1793"/>
        <w:gridCol w:w="1975"/>
        <w:gridCol w:w="1364"/>
      </w:tblGrid>
      <w:tr w:rsidR="006D0700" w:rsidRPr="00E756A0" w:rsidTr="00454486"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pStyle w:val="3"/>
              <w:rPr>
                <w:sz w:val="24"/>
              </w:rPr>
            </w:pPr>
            <w:proofErr w:type="spellStart"/>
            <w:proofErr w:type="gramStart"/>
            <w:r w:rsidRPr="00E756A0">
              <w:rPr>
                <w:sz w:val="24"/>
              </w:rPr>
              <w:t>П</w:t>
            </w:r>
            <w:proofErr w:type="gramEnd"/>
            <w:r w:rsidRPr="00E756A0">
              <w:rPr>
                <w:sz w:val="24"/>
              </w:rPr>
              <w:t>\п</w:t>
            </w:r>
            <w:proofErr w:type="spellEnd"/>
          </w:p>
        </w:tc>
        <w:tc>
          <w:tcPr>
            <w:tcW w:w="4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pStyle w:val="2"/>
              <w:jc w:val="center"/>
              <w:rPr>
                <w:b/>
                <w:sz w:val="24"/>
              </w:rPr>
            </w:pPr>
            <w:r w:rsidRPr="00E756A0">
              <w:rPr>
                <w:b/>
                <w:sz w:val="24"/>
              </w:rPr>
              <w:t>Тема занятий</w:t>
            </w:r>
          </w:p>
        </w:tc>
        <w:tc>
          <w:tcPr>
            <w:tcW w:w="5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</w:tr>
      <w:tr w:rsidR="006D0700" w:rsidRPr="00E756A0" w:rsidTr="00454486">
        <w:tc>
          <w:tcPr>
            <w:tcW w:w="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6D0700" w:rsidRPr="00E756A0" w:rsidTr="0045448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Теоретические сведения: основы знаний о бадминтоне и инструктаж по технике безопасности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   6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  -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6</w:t>
            </w:r>
          </w:p>
        </w:tc>
      </w:tr>
      <w:tr w:rsidR="006D0700" w:rsidRPr="00E756A0" w:rsidTr="0045448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pStyle w:val="4"/>
              <w:rPr>
                <w:sz w:val="24"/>
              </w:rPr>
            </w:pPr>
            <w:r w:rsidRPr="00E756A0">
              <w:rPr>
                <w:sz w:val="24"/>
              </w:rPr>
              <w:t>Основы техники  и тактики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   4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    75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79</w:t>
            </w:r>
          </w:p>
        </w:tc>
      </w:tr>
      <w:tr w:rsidR="006D0700" w:rsidRPr="00E756A0" w:rsidTr="0045448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pStyle w:val="4"/>
              <w:rPr>
                <w:sz w:val="24"/>
              </w:rPr>
            </w:pPr>
            <w:r w:rsidRPr="00E756A0">
              <w:rPr>
                <w:sz w:val="24"/>
              </w:rPr>
              <w:t>Выполнение зачетов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   4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    55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59</w:t>
            </w:r>
          </w:p>
        </w:tc>
      </w:tr>
      <w:tr w:rsidR="006D0700" w:rsidRPr="00E756A0" w:rsidTr="0045448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14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130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144</w:t>
            </w:r>
          </w:p>
        </w:tc>
      </w:tr>
    </w:tbl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616D" w:rsidRDefault="006D0700" w:rsidP="00E4616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3.   СОДЕРЖАНИЕ ИЗУЧАЕМОГО КУРСА</w:t>
      </w:r>
    </w:p>
    <w:p w:rsidR="006D0700" w:rsidRPr="00E756A0" w:rsidRDefault="006D0700" w:rsidP="00E4616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56A0">
        <w:rPr>
          <w:rFonts w:ascii="Times New Roman" w:hAnsi="Times New Roman" w:cs="Times New Roman"/>
          <w:b/>
          <w:sz w:val="24"/>
          <w:szCs w:val="24"/>
        </w:rPr>
        <w:t>Тема №1 «</w:t>
      </w:r>
      <w:r w:rsidRPr="00E756A0">
        <w:rPr>
          <w:rFonts w:ascii="Times New Roman" w:hAnsi="Times New Roman" w:cs="Times New Roman"/>
          <w:sz w:val="24"/>
          <w:szCs w:val="24"/>
        </w:rPr>
        <w:t>Теоретические сведения: основы знаний о бадминтоне и инструктаж по технике безопасности</w:t>
      </w:r>
      <w:r w:rsidRPr="00E756A0">
        <w:rPr>
          <w:rFonts w:ascii="Times New Roman" w:hAnsi="Times New Roman" w:cs="Times New Roman"/>
          <w:b/>
          <w:sz w:val="24"/>
          <w:szCs w:val="24"/>
        </w:rPr>
        <w:t>» (6 часов)</w:t>
      </w:r>
    </w:p>
    <w:p w:rsidR="006D0700" w:rsidRPr="00E756A0" w:rsidRDefault="006D0700" w:rsidP="000A44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i/>
          <w:sz w:val="24"/>
          <w:szCs w:val="24"/>
        </w:rPr>
        <w:t>Теория (6 часов):</w:t>
      </w:r>
      <w:r w:rsidRPr="00E756A0">
        <w:rPr>
          <w:rFonts w:ascii="Times New Roman" w:hAnsi="Times New Roman" w:cs="Times New Roman"/>
          <w:sz w:val="24"/>
          <w:szCs w:val="24"/>
        </w:rPr>
        <w:t xml:space="preserve"> знакомство учащихся с программой обучения, внутренним распорядком Центра детского творчества, расписанием занятий. Проведение инструктажа по технике безопасности, как в спортзале, так и на улице. Знакомство с историей возникновения и развития спорта и бадминтона в частности.</w:t>
      </w:r>
    </w:p>
    <w:p w:rsidR="00E4616D" w:rsidRDefault="006D0700" w:rsidP="00E4616D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6A0">
        <w:rPr>
          <w:rFonts w:ascii="Times New Roman" w:hAnsi="Times New Roman" w:cs="Times New Roman"/>
          <w:b/>
          <w:sz w:val="24"/>
          <w:szCs w:val="24"/>
        </w:rPr>
        <w:t>Тема №2 «</w:t>
      </w:r>
      <w:r w:rsidRPr="00E756A0">
        <w:rPr>
          <w:rFonts w:ascii="Times New Roman" w:hAnsi="Times New Roman" w:cs="Times New Roman"/>
          <w:sz w:val="24"/>
          <w:szCs w:val="24"/>
        </w:rPr>
        <w:t>Основы техники  и тактики</w:t>
      </w:r>
      <w:r w:rsidRPr="00E756A0">
        <w:rPr>
          <w:rFonts w:ascii="Times New Roman" w:hAnsi="Times New Roman" w:cs="Times New Roman"/>
          <w:b/>
          <w:sz w:val="24"/>
          <w:szCs w:val="24"/>
        </w:rPr>
        <w:t>»           (79 часов)</w:t>
      </w:r>
    </w:p>
    <w:p w:rsidR="006D0700" w:rsidRPr="00E756A0" w:rsidRDefault="006D0700" w:rsidP="00E4616D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Теория (4 часа): </w:t>
      </w:r>
      <w:r w:rsidRPr="00E756A0">
        <w:rPr>
          <w:rFonts w:ascii="Times New Roman" w:hAnsi="Times New Roman" w:cs="Times New Roman"/>
          <w:sz w:val="24"/>
          <w:szCs w:val="24"/>
        </w:rPr>
        <w:t>изучение основ техники и тактики в игре, знакомство с инвентарем,  их назначением.</w:t>
      </w:r>
    </w:p>
    <w:p w:rsidR="006D0700" w:rsidRPr="00E756A0" w:rsidRDefault="006D0700" w:rsidP="000A44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i/>
          <w:sz w:val="24"/>
          <w:szCs w:val="24"/>
        </w:rPr>
        <w:t>Практика (75 часов):</w:t>
      </w:r>
      <w:r w:rsidRPr="00E756A0">
        <w:rPr>
          <w:rFonts w:ascii="Times New Roman" w:hAnsi="Times New Roman" w:cs="Times New Roman"/>
          <w:sz w:val="24"/>
          <w:szCs w:val="24"/>
        </w:rPr>
        <w:t xml:space="preserve"> способность воспитанника выполнять физические нагрузки путем тренировки разных групп мышц вполне доступными упражнениями для учащегося с любым уровнем начальной подготовки. Работа с инвентарем: воланами и ракетками, знакомство с площадкой для игры. Отработка и изучение основных приемов в бадминтоне.</w:t>
      </w:r>
    </w:p>
    <w:p w:rsidR="006D0700" w:rsidRPr="00E756A0" w:rsidRDefault="006D0700" w:rsidP="000A44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Оценивается качество выполнения всех способов приема подач, умение проводить различные удары в игре. Качество выполнения поставленных тренером задач по ведению игры, игра одиночная и в паре. </w:t>
      </w:r>
    </w:p>
    <w:p w:rsidR="006D0700" w:rsidRPr="00E756A0" w:rsidRDefault="006D0700" w:rsidP="000A44AE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6A0">
        <w:rPr>
          <w:rFonts w:ascii="Times New Roman" w:hAnsi="Times New Roman" w:cs="Times New Roman"/>
          <w:b/>
          <w:sz w:val="24"/>
          <w:szCs w:val="24"/>
        </w:rPr>
        <w:t>Тема №3 «</w:t>
      </w:r>
      <w:r w:rsidRPr="00E756A0">
        <w:rPr>
          <w:rFonts w:ascii="Times New Roman" w:hAnsi="Times New Roman" w:cs="Times New Roman"/>
          <w:sz w:val="24"/>
          <w:szCs w:val="24"/>
        </w:rPr>
        <w:t xml:space="preserve">Выполнение зачетов </w:t>
      </w:r>
      <w:r w:rsidRPr="00E756A0">
        <w:rPr>
          <w:rFonts w:ascii="Times New Roman" w:hAnsi="Times New Roman" w:cs="Times New Roman"/>
          <w:b/>
          <w:sz w:val="24"/>
          <w:szCs w:val="24"/>
        </w:rPr>
        <w:t>»           (59 часов)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i/>
          <w:sz w:val="24"/>
          <w:szCs w:val="24"/>
        </w:rPr>
        <w:t xml:space="preserve">Теория (4 часа): </w:t>
      </w:r>
      <w:r w:rsidRPr="00E756A0">
        <w:rPr>
          <w:rFonts w:ascii="Times New Roman" w:hAnsi="Times New Roman" w:cs="Times New Roman"/>
          <w:sz w:val="24"/>
          <w:szCs w:val="24"/>
        </w:rPr>
        <w:t>изучение способов оценки умений спортсмена.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i/>
          <w:sz w:val="24"/>
          <w:szCs w:val="24"/>
        </w:rPr>
        <w:t>Практика (55 часов):</w:t>
      </w:r>
      <w:r w:rsidRPr="00E756A0">
        <w:rPr>
          <w:rFonts w:ascii="Times New Roman" w:hAnsi="Times New Roman" w:cs="Times New Roman"/>
          <w:sz w:val="24"/>
          <w:szCs w:val="24"/>
        </w:rPr>
        <w:t xml:space="preserve">  путем проведения соревнований проводится тестирование каждого учащегося на предмет освоения им определенных приемов, корректирование хода игры и закрепление индивидуальных навыков, помогающих спортсмену вести свой стиль игры.</w:t>
      </w:r>
    </w:p>
    <w:p w:rsidR="006D0700" w:rsidRPr="00E756A0" w:rsidRDefault="006D0700" w:rsidP="000A44AE">
      <w:pPr>
        <w:pStyle w:val="6"/>
        <w:jc w:val="center"/>
        <w:rPr>
          <w:rFonts w:ascii="Times New Roman" w:hAnsi="Times New Roman"/>
          <w:sz w:val="24"/>
        </w:rPr>
      </w:pPr>
      <w:r w:rsidRPr="00E756A0">
        <w:rPr>
          <w:rFonts w:ascii="Times New Roman" w:hAnsi="Times New Roman"/>
          <w:sz w:val="24"/>
        </w:rPr>
        <w:t>4.  МЕТОДИЧЕСКОЕ ОБЕСПЕЧЕНИЕ ОБРАЗОВАТЕЛЬНОЙ ПРОГРАММЫ</w:t>
      </w:r>
    </w:p>
    <w:p w:rsidR="006D0700" w:rsidRPr="00E756A0" w:rsidRDefault="006D0700" w:rsidP="000A44AE">
      <w:pPr>
        <w:pStyle w:val="a3"/>
        <w:rPr>
          <w:sz w:val="24"/>
        </w:rPr>
      </w:pPr>
      <w:r w:rsidRPr="00E756A0">
        <w:rPr>
          <w:sz w:val="24"/>
        </w:rPr>
        <w:t xml:space="preserve">      В группе  первого года обучения спортсмены сначала проходят курс введения в бадминтон, где педагог на первых уроках проводит инструктаж по технике безопасности, поведению на улице и в спортзале, знакомство с инвентарем.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Данный период обучения направлен на укрепление здоровья занимающихся, развитие основных и специальных двигательных качеств 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>быстроты, ловкости, гибкости, силы, выносливости), ознакомление с бадминтоном, освоение хватки ракетки и правильного передвижения по площадке, освоения подач и ударов, правил игры, созданию стойкого интереса к спортивным занятиям бадминтоном.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Задачей данного этапа обучения является всесторонняя физическая подготовка спортсмена, техническая подготовка и теоретическая подготовка.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 Средствами достижения являются гимнастические упражнения, упражнения в отдельных видах легкой атлетик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прыжки, метания, подвижные и спортивные игры). Имитационные упражнения с ракеткой и без, с воланом и без. Овладение методами расслабления. Учебные и товарищеские игры со счетом.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  Техника</w:t>
      </w:r>
      <w:r w:rsidRPr="00E756A0">
        <w:rPr>
          <w:rFonts w:ascii="Times New Roman" w:hAnsi="Times New Roman" w:cs="Times New Roman"/>
          <w:sz w:val="24"/>
          <w:szCs w:val="24"/>
        </w:rPr>
        <w:t>- это получение знаний о волане, как инструменте бадминтона, способах полета волана, видов отечественных и зарубежных воланов; способы держания ракетки; правильная натяжка струн; передвижения по площадке; основная стойка бадминтониста; основное место бадминтониста на площадке; умение бадминтониста наблюдать за полетом волана и за противником.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 Анализ приемов техники: подачи ( низкие короткие, высокие, плоские), удары короткие, косые, плоские, плоско-далекие, укороченные, </w:t>
      </w:r>
      <w:proofErr w:type="spellStart"/>
      <w:r w:rsidRPr="00E756A0">
        <w:rPr>
          <w:rFonts w:ascii="Times New Roman" w:hAnsi="Times New Roman" w:cs="Times New Roman"/>
          <w:sz w:val="24"/>
          <w:szCs w:val="24"/>
        </w:rPr>
        <w:t>смеш</w:t>
      </w:r>
      <w:proofErr w:type="spellEnd"/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толчком, удары с подрезкой, подставки, переводы, свечи, сбросы.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Тактика. </w:t>
      </w:r>
      <w:r w:rsidRPr="00E756A0">
        <w:rPr>
          <w:rFonts w:ascii="Times New Roman" w:hAnsi="Times New Roman" w:cs="Times New Roman"/>
          <w:sz w:val="24"/>
          <w:szCs w:val="24"/>
        </w:rPr>
        <w:t>Это тактический план одиночной игры, его</w:t>
      </w: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56A0">
        <w:rPr>
          <w:rFonts w:ascii="Times New Roman" w:hAnsi="Times New Roman" w:cs="Times New Roman"/>
          <w:sz w:val="24"/>
          <w:szCs w:val="24"/>
        </w:rPr>
        <w:t>составление</w:t>
      </w: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56A0">
        <w:rPr>
          <w:rFonts w:ascii="Times New Roman" w:hAnsi="Times New Roman" w:cs="Times New Roman"/>
          <w:sz w:val="24"/>
          <w:szCs w:val="24"/>
        </w:rPr>
        <w:t>и осуществление, борьба за инициативу действий в игре. Гибкий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творческий характер тактики. Основная позиция бадминтониста на площадке, как определяющий момент тактики в игре. Игра по боковым линиям, по задним углам площадки, по углам площадки у сетки с целью не дать сопернику занять свою основную позицию. Вызов соперника к сетке с целью обмана невысокой свечой на заднюю линию. Вызов соперника на заднюю линию с целью лишить его возможности атаковать с близкого расстояния у сетки. Использование тактических ошибок противника с целью вынудить его набросить волан на </w:t>
      </w:r>
      <w:proofErr w:type="spellStart"/>
      <w:r w:rsidRPr="00E756A0">
        <w:rPr>
          <w:rFonts w:ascii="Times New Roman" w:hAnsi="Times New Roman" w:cs="Times New Roman"/>
          <w:sz w:val="24"/>
          <w:szCs w:val="24"/>
        </w:rPr>
        <w:t>смеш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>. Воспитание активности в тактике, построенной на наступательном характере игры, в сочетании с умелой защитой. Тактика при нападении и защите.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Общая физическая подготовка </w:t>
      </w:r>
      <w:r w:rsidRPr="00E756A0">
        <w:rPr>
          <w:rFonts w:ascii="Times New Roman" w:hAnsi="Times New Roman" w:cs="Times New Roman"/>
          <w:sz w:val="24"/>
          <w:szCs w:val="24"/>
        </w:rPr>
        <w:t>включает в себя упражнения для рук, ног, туловища. Ходьба, бег, прыжки на скакалке, упражнения с гимнастической палкой с теннисными мячами, с набивными мячами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с баскетбольными мячами, а также спортивные игры: </w:t>
      </w:r>
      <w:proofErr w:type="spellStart"/>
      <w:r w:rsidRPr="00E756A0">
        <w:rPr>
          <w:rFonts w:ascii="Times New Roman" w:hAnsi="Times New Roman" w:cs="Times New Roman"/>
          <w:sz w:val="24"/>
          <w:szCs w:val="24"/>
        </w:rPr>
        <w:t>минифутбол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56A0">
        <w:rPr>
          <w:rFonts w:ascii="Times New Roman" w:hAnsi="Times New Roman" w:cs="Times New Roman"/>
          <w:sz w:val="24"/>
          <w:szCs w:val="24"/>
        </w:rPr>
        <w:t>минибаскетбол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 xml:space="preserve">, волейбол. 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Специальная физическая подготовка- </w:t>
      </w:r>
      <w:r w:rsidRPr="00E756A0">
        <w:rPr>
          <w:rFonts w:ascii="Times New Roman" w:hAnsi="Times New Roman" w:cs="Times New Roman"/>
          <w:sz w:val="24"/>
          <w:szCs w:val="24"/>
        </w:rPr>
        <w:t>это бег на короткие и</w:t>
      </w:r>
      <w:r w:rsidRPr="00E756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56A0">
        <w:rPr>
          <w:rFonts w:ascii="Times New Roman" w:hAnsi="Times New Roman" w:cs="Times New Roman"/>
          <w:sz w:val="24"/>
          <w:szCs w:val="24"/>
        </w:rPr>
        <w:t>длинные дистанции на время, легкоатлетические прыжки в длину с  места, с разбега, прыжки на невысокие ступени, через спорт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камью. А также упражнения для кисти, для верхнего плечевого пояса, имитационные упражнения, упражнения по скоростной и силовой выносливости. 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56A0">
        <w:rPr>
          <w:rFonts w:ascii="Times New Roman" w:hAnsi="Times New Roman" w:cs="Times New Roman"/>
          <w:b/>
          <w:sz w:val="24"/>
          <w:szCs w:val="24"/>
        </w:rPr>
        <w:t>Первый год обучения: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1.Общее ознакомление с игрой в бадминтон путем проведения показательных игр квалифицированных спортсменов с краткими пояснениями по ходу игры.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2.Обучение правильному передвижению по площадке.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3.Обучение различным видам держания ракетки при ударах справа, слева, снизу, сверху, сбоку. Специальные упражнения для рук и кисти, способствующие расслаблению в игре.</w:t>
      </w:r>
    </w:p>
    <w:p w:rsidR="006D0700" w:rsidRPr="00E756A0" w:rsidRDefault="006D0700" w:rsidP="000A44AE">
      <w:pPr>
        <w:pStyle w:val="a3"/>
        <w:rPr>
          <w:sz w:val="24"/>
        </w:rPr>
      </w:pPr>
      <w:r w:rsidRPr="00E756A0">
        <w:rPr>
          <w:sz w:val="24"/>
        </w:rPr>
        <w:t>4.Обучение имитационным движениям без ракетки, без волана и с ракеткой, с ракеткой и воланом.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5.Обучение основной стойке в игре при подаче, приеме подачи, при ударах справа, слева, сверху, снизу и сбоку.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6.Специальные упражнения для развития силы плечевого пояса и кисти для создания навыка удержания ракетки в верхнем положении.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7.Жонглирование воланом на разную высоту открытой и закрытой стороной ракетки. Привитие навыков слежения за воланом при жонглировании.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8.Удары в стенку и сетчатую мишень с подхватом отскочившего волана.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9.Обучение низкой, короткой, высокой, далекой подаче.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10.Обучение ударам, требующим движения кисти: короткому, косому.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11.Обучение ударам, требующим движения не только кисти, но и всей руки и частично туловища: плоские удары справа, слева, свеча сбоку и сверху, плоский удар сверху.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12.Обучение правильному замаху при всех ударах сверху: свеча, 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укороченный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756A0">
        <w:rPr>
          <w:rFonts w:ascii="Times New Roman" w:hAnsi="Times New Roman" w:cs="Times New Roman"/>
          <w:sz w:val="24"/>
          <w:szCs w:val="24"/>
        </w:rPr>
        <w:t>смеш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>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13.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Знакомство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с выполнением смеша прямого.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14.Привитие навыка всегда выходить на волан не допуская снижения его ниже уровня сетки. Привитие навыков удара по волану в возможно более высокой точке и всегда перед собой, не допуская удара по волану за головой. Привитие навыка своевременного выхода в свое основное положени</w:t>
      </w:r>
      <w:proofErr w:type="gramStart"/>
      <w:r w:rsidRPr="00E756A0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E756A0">
        <w:rPr>
          <w:rFonts w:ascii="Times New Roman" w:hAnsi="Times New Roman" w:cs="Times New Roman"/>
          <w:sz w:val="24"/>
          <w:szCs w:val="24"/>
        </w:rPr>
        <w:t xml:space="preserve"> центральная позиция бадминтониста на площадке), откуда начинается новое движение к месту удара по подлетающему волану.</w:t>
      </w:r>
    </w:p>
    <w:p w:rsidR="006D0700" w:rsidRPr="00E756A0" w:rsidRDefault="006D0700" w:rsidP="000A44AE">
      <w:pPr>
        <w:spacing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6A0">
        <w:rPr>
          <w:rFonts w:ascii="Times New Roman" w:hAnsi="Times New Roman" w:cs="Times New Roman"/>
          <w:b/>
          <w:sz w:val="24"/>
          <w:szCs w:val="24"/>
        </w:rPr>
        <w:t>Необходимое оборудование для работы</w:t>
      </w:r>
    </w:p>
    <w:p w:rsidR="006D0700" w:rsidRPr="00E756A0" w:rsidRDefault="006D0700" w:rsidP="000A44AE">
      <w:pPr>
        <w:spacing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6A0">
        <w:rPr>
          <w:rFonts w:ascii="Times New Roman" w:hAnsi="Times New Roman" w:cs="Times New Roman"/>
          <w:b/>
          <w:sz w:val="24"/>
          <w:szCs w:val="24"/>
        </w:rPr>
        <w:t>объединения «Бадминтон»</w:t>
      </w:r>
    </w:p>
    <w:p w:rsidR="006D0700" w:rsidRPr="00E756A0" w:rsidRDefault="006D0700" w:rsidP="000A44A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 xml:space="preserve">Спортзал, с начерченными площадками и высотой потолка не меньше </w:t>
      </w:r>
      <w:smartTag w:uri="urn:schemas-microsoft-com:office:smarttags" w:element="metricconverter">
        <w:smartTagPr>
          <w:attr w:name="ProductID" w:val="9 метров"/>
        </w:smartTagPr>
        <w:r w:rsidRPr="00E756A0">
          <w:rPr>
            <w:rFonts w:ascii="Times New Roman" w:hAnsi="Times New Roman" w:cs="Times New Roman"/>
            <w:sz w:val="24"/>
            <w:szCs w:val="24"/>
          </w:rPr>
          <w:t>9 метров</w:t>
        </w:r>
      </w:smartTag>
      <w:r w:rsidRPr="00E756A0">
        <w:rPr>
          <w:rFonts w:ascii="Times New Roman" w:hAnsi="Times New Roman" w:cs="Times New Roman"/>
          <w:sz w:val="24"/>
          <w:szCs w:val="24"/>
        </w:rPr>
        <w:t>.</w:t>
      </w:r>
    </w:p>
    <w:p w:rsidR="006D0700" w:rsidRPr="00E756A0" w:rsidRDefault="006D0700" w:rsidP="000A44A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Спортивные тренажеры: мячи, скакалки, коврика и гантели.</w:t>
      </w:r>
    </w:p>
    <w:p w:rsidR="006D0700" w:rsidRPr="00E756A0" w:rsidRDefault="006D0700" w:rsidP="000A44A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Спортивный инвентарь: воланы и ракетки.</w:t>
      </w:r>
    </w:p>
    <w:p w:rsidR="00A40E3F" w:rsidRDefault="00A40E3F" w:rsidP="000A44AE">
      <w:pPr>
        <w:pStyle w:val="7"/>
        <w:rPr>
          <w:rFonts w:ascii="Times New Roman" w:hAnsi="Times New Roman"/>
          <w:sz w:val="24"/>
        </w:rPr>
      </w:pPr>
    </w:p>
    <w:p w:rsidR="00A40E3F" w:rsidRDefault="00A40E3F" w:rsidP="000A44AE">
      <w:pPr>
        <w:pStyle w:val="7"/>
        <w:rPr>
          <w:rFonts w:ascii="Times New Roman" w:hAnsi="Times New Roman"/>
          <w:sz w:val="24"/>
        </w:rPr>
      </w:pPr>
    </w:p>
    <w:p w:rsidR="00A40E3F" w:rsidRDefault="00A40E3F" w:rsidP="000A44A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0E3F" w:rsidRDefault="00A40E3F" w:rsidP="000A44A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700" w:rsidRPr="00E756A0" w:rsidRDefault="00A40E3F" w:rsidP="000A44A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КТП </w:t>
      </w:r>
    </w:p>
    <w:p w:rsidR="006D0700" w:rsidRPr="00E756A0" w:rsidRDefault="006D0700" w:rsidP="000A44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2"/>
        <w:gridCol w:w="3701"/>
        <w:gridCol w:w="1250"/>
        <w:gridCol w:w="1422"/>
        <w:gridCol w:w="1423"/>
        <w:gridCol w:w="990"/>
        <w:gridCol w:w="990"/>
      </w:tblGrid>
      <w:tr w:rsidR="006D0700" w:rsidRPr="00E756A0" w:rsidTr="00454486">
        <w:tc>
          <w:tcPr>
            <w:tcW w:w="772" w:type="dxa"/>
            <w:vMerge w:val="restart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701" w:type="dxa"/>
            <w:vMerge w:val="restart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Разделы и темы</w:t>
            </w:r>
          </w:p>
        </w:tc>
        <w:tc>
          <w:tcPr>
            <w:tcW w:w="1250" w:type="dxa"/>
            <w:vMerge w:val="restart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Кол-во часов общее</w:t>
            </w:r>
          </w:p>
        </w:tc>
        <w:tc>
          <w:tcPr>
            <w:tcW w:w="1422" w:type="dxa"/>
            <w:vMerge w:val="restart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423" w:type="dxa"/>
            <w:vMerge w:val="restart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980" w:type="dxa"/>
            <w:gridSpan w:val="2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D0700" w:rsidRPr="00E756A0" w:rsidTr="00454486"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  <w:vMerge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Merge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vMerge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Теоретические сведения: основы знаний по бадминтону и инструктаж по технике безопасности 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технике безопасности 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Краткий обзор развития бадминтона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Развитие физкультуры в России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Краткие сведения о строении и функциях организации человека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Гигиенические навыки и режим питания спортсмена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Методика обучения и тренировки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техники и тактики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бадминтоном путем проведения показательных игр 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Обучение различным способам держания ракетки: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-открытая сторона,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-закрытая сторона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Обучение основной стойки при подаче, приеме, ударах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Жонглирование воланом на разную высоту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1230"/>
        </w:trPr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Обучение разным видам подач: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высокодалекая</w:t>
            </w:r>
            <w:proofErr w:type="spellEnd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высокоатакующая</w:t>
            </w:r>
            <w:proofErr w:type="spellEnd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705"/>
        </w:trPr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-плоская,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-короткая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360"/>
        </w:trPr>
        <w:tc>
          <w:tcPr>
            <w:tcW w:w="772" w:type="dxa"/>
            <w:vMerge w:val="restart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Обучение разным видам ударов</w:t>
            </w:r>
            <w:proofErr w:type="gram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высокодалекий</w:t>
            </w:r>
            <w:proofErr w:type="spellEnd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высокоатакующий</w:t>
            </w:r>
            <w:proofErr w:type="spellEnd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705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-сброс,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-подставка,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705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-свеча,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-перевод,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705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-игра по диагонали,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смеш</w:t>
            </w:r>
            <w:proofErr w:type="spellEnd"/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570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-плоский,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-обманные движения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Обучение правильному передвижению по площадке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Ознакомление с простыми  комбинациями в 2-3 удара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375"/>
        </w:trPr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Выполнение зачетов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570"/>
        </w:trPr>
        <w:tc>
          <w:tcPr>
            <w:tcW w:w="772" w:type="dxa"/>
            <w:vMerge w:val="restart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pStyle w:val="31"/>
              <w:rPr>
                <w:b/>
                <w:bCs/>
                <w:sz w:val="24"/>
              </w:rPr>
            </w:pPr>
            <w:r w:rsidRPr="00E756A0">
              <w:rPr>
                <w:sz w:val="24"/>
              </w:rPr>
              <w:t>-игра с применением всех изученных приемов,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660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-развитие навыков обманных ударов,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360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-пара, микст- техника,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330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-пара, микст- тактика,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615"/>
        </w:trPr>
        <w:tc>
          <w:tcPr>
            <w:tcW w:w="772" w:type="dxa"/>
            <w:vMerge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-оценка индивидуальных  способностей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700" w:rsidRPr="00E756A0" w:rsidTr="00454486">
        <w:trPr>
          <w:trHeight w:val="615"/>
        </w:trPr>
        <w:tc>
          <w:tcPr>
            <w:tcW w:w="772" w:type="dxa"/>
          </w:tcPr>
          <w:p w:rsidR="006D0700" w:rsidRPr="00E756A0" w:rsidRDefault="006D0700" w:rsidP="000A44AE">
            <w:pPr>
              <w:spacing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6D0700" w:rsidRPr="00E756A0" w:rsidRDefault="006D0700" w:rsidP="000A44A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50" w:type="dxa"/>
          </w:tcPr>
          <w:p w:rsidR="006D0700" w:rsidRPr="00E756A0" w:rsidRDefault="006D0700" w:rsidP="000A44AE">
            <w:pPr>
              <w:spacing w:line="240" w:lineRule="auto"/>
              <w:ind w:firstLine="5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422" w:type="dxa"/>
          </w:tcPr>
          <w:p w:rsidR="006D0700" w:rsidRPr="00E756A0" w:rsidRDefault="006D0700" w:rsidP="000A44AE">
            <w:pPr>
              <w:spacing w:line="240" w:lineRule="auto"/>
              <w:ind w:firstLine="5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423" w:type="dxa"/>
          </w:tcPr>
          <w:p w:rsidR="006D0700" w:rsidRPr="00E756A0" w:rsidRDefault="006D0700" w:rsidP="000A44AE">
            <w:pPr>
              <w:spacing w:line="240" w:lineRule="auto"/>
              <w:ind w:firstLine="5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6A0">
              <w:rPr>
                <w:rFonts w:ascii="Times New Roman" w:hAnsi="Times New Roman" w:cs="Times New Roman"/>
                <w:b/>
                <w:sz w:val="24"/>
                <w:szCs w:val="24"/>
              </w:rPr>
              <w:t>130</w:t>
            </w: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6D0700" w:rsidRPr="00E756A0" w:rsidRDefault="006D0700" w:rsidP="000A44AE">
            <w:pPr>
              <w:spacing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Pr="00E4616D" w:rsidRDefault="00E4616D" w:rsidP="00E4616D"/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Default="00E4616D" w:rsidP="00E4616D">
      <w:pPr>
        <w:pStyle w:val="7"/>
        <w:rPr>
          <w:rFonts w:ascii="Times New Roman" w:hAnsi="Times New Roman"/>
          <w:sz w:val="24"/>
        </w:rPr>
      </w:pPr>
    </w:p>
    <w:p w:rsidR="00E4616D" w:rsidRPr="00E756A0" w:rsidRDefault="00E4616D" w:rsidP="00E4616D">
      <w:pPr>
        <w:pStyle w:val="7"/>
        <w:rPr>
          <w:rFonts w:ascii="Times New Roman" w:hAnsi="Times New Roman"/>
          <w:sz w:val="24"/>
        </w:rPr>
      </w:pPr>
      <w:r w:rsidRPr="00E756A0">
        <w:rPr>
          <w:rFonts w:ascii="Times New Roman" w:hAnsi="Times New Roman"/>
          <w:sz w:val="24"/>
        </w:rPr>
        <w:t>5.  СПИСОК ЛИТЕРАТУРЫ</w:t>
      </w:r>
    </w:p>
    <w:p w:rsidR="00E4616D" w:rsidRPr="00E756A0" w:rsidRDefault="00E4616D" w:rsidP="00E4616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56A0">
        <w:rPr>
          <w:rFonts w:ascii="Times New Roman" w:hAnsi="Times New Roman" w:cs="Times New Roman"/>
          <w:sz w:val="24"/>
          <w:szCs w:val="24"/>
        </w:rPr>
        <w:t>Абсалямова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 xml:space="preserve"> В.И. « Автореферат» ,1973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56A0">
        <w:rPr>
          <w:rFonts w:ascii="Times New Roman" w:hAnsi="Times New Roman" w:cs="Times New Roman"/>
          <w:sz w:val="24"/>
          <w:szCs w:val="24"/>
        </w:rPr>
        <w:t>Боген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 xml:space="preserve"> М.М. «Спортивная техника бадминтона», 1981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56A0">
        <w:rPr>
          <w:rFonts w:ascii="Times New Roman" w:hAnsi="Times New Roman" w:cs="Times New Roman"/>
          <w:sz w:val="24"/>
          <w:szCs w:val="24"/>
        </w:rPr>
        <w:t>Брайент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 xml:space="preserve"> Д.К. «Психология в современном спорте», 1978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Донской Д. «Биомеханика физических упражнений», 1984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56A0">
        <w:rPr>
          <w:rFonts w:ascii="Times New Roman" w:hAnsi="Times New Roman" w:cs="Times New Roman"/>
          <w:sz w:val="24"/>
          <w:szCs w:val="24"/>
        </w:rPr>
        <w:t>Дауни</w:t>
      </w:r>
      <w:proofErr w:type="spellEnd"/>
      <w:r w:rsidRPr="00E756A0">
        <w:rPr>
          <w:rFonts w:ascii="Times New Roman" w:hAnsi="Times New Roman" w:cs="Times New Roman"/>
          <w:sz w:val="24"/>
          <w:szCs w:val="24"/>
        </w:rPr>
        <w:t xml:space="preserve"> Д. «Побеждайте в одиночке», 1984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Кирилов В. «Психологические особенности бадминтониста»,1974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Ксенин Л. «Порхающий мяч», 1964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Матвеев Л.П. «Основы спортивной тренировки», 1977</w:t>
      </w:r>
    </w:p>
    <w:p w:rsidR="00E4616D" w:rsidRPr="00E756A0" w:rsidRDefault="00E4616D" w:rsidP="00E4616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Марков О.М. «Бадминтон», 1984</w:t>
      </w:r>
    </w:p>
    <w:p w:rsidR="00E4616D" w:rsidRPr="00E756A0" w:rsidRDefault="00E4616D" w:rsidP="00E4616D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10.Рыбаков Д.П. «Основы спортивного бадминтона», 1982</w:t>
      </w:r>
    </w:p>
    <w:p w:rsidR="00E4616D" w:rsidRPr="00E756A0" w:rsidRDefault="00E4616D" w:rsidP="00E4616D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11.Смирнов Ю.Н. « Основы бадминтона», 1976</w:t>
      </w:r>
    </w:p>
    <w:p w:rsidR="00E4616D" w:rsidRPr="00E756A0" w:rsidRDefault="00E4616D" w:rsidP="00E4616D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12.Бадминтон: методические рекомендации, 1979</w:t>
      </w:r>
    </w:p>
    <w:p w:rsidR="00E4616D" w:rsidRPr="00E756A0" w:rsidRDefault="00E4616D" w:rsidP="00E4616D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13.Терминология в бадминтоне. Госкомспорт СССР, 1979</w:t>
      </w:r>
    </w:p>
    <w:p w:rsidR="00E4616D" w:rsidRPr="00E756A0" w:rsidRDefault="00E4616D" w:rsidP="00E4616D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14.Специальная подготовка бадминтонистов. Госкомспорт, 1979</w:t>
      </w:r>
    </w:p>
    <w:p w:rsidR="00E4616D" w:rsidRPr="00E756A0" w:rsidRDefault="00E4616D" w:rsidP="00E4616D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15.Методические рекомендации. Бадминтон,1979</w:t>
      </w:r>
    </w:p>
    <w:p w:rsidR="00E4616D" w:rsidRPr="00E756A0" w:rsidRDefault="00E4616D" w:rsidP="00E4616D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6A0">
        <w:rPr>
          <w:rFonts w:ascii="Times New Roman" w:hAnsi="Times New Roman" w:cs="Times New Roman"/>
          <w:sz w:val="24"/>
          <w:szCs w:val="24"/>
        </w:rPr>
        <w:t>16. Ивашин А.А. «Методические рекомендации по начальному обучению игре в бадминтон» ,1983</w:t>
      </w:r>
    </w:p>
    <w:p w:rsidR="00A90D61" w:rsidRPr="00E756A0" w:rsidRDefault="00A90D61" w:rsidP="000A44AE">
      <w:pPr>
        <w:spacing w:line="240" w:lineRule="auto"/>
        <w:ind w:left="-900"/>
        <w:jc w:val="center"/>
        <w:rPr>
          <w:rFonts w:ascii="Times New Roman" w:hAnsi="Times New Roman" w:cs="Times New Roman"/>
          <w:sz w:val="24"/>
          <w:szCs w:val="24"/>
        </w:rPr>
      </w:pPr>
    </w:p>
    <w:sectPr w:rsidR="00A90D61" w:rsidRPr="00E756A0" w:rsidSect="00454486">
      <w:pgSz w:w="11906" w:h="16838"/>
      <w:pgMar w:top="539" w:right="746" w:bottom="113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FC4930"/>
    <w:multiLevelType w:val="hybridMultilevel"/>
    <w:tmpl w:val="7450B7C6"/>
    <w:lvl w:ilvl="0" w:tplc="FB7A292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6C4B72"/>
    <w:multiLevelType w:val="hybridMultilevel"/>
    <w:tmpl w:val="56C2A2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922EE3"/>
    <w:multiLevelType w:val="hybridMultilevel"/>
    <w:tmpl w:val="8E2CC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93D0B47"/>
    <w:multiLevelType w:val="hybridMultilevel"/>
    <w:tmpl w:val="225A1AE4"/>
    <w:lvl w:ilvl="0" w:tplc="229ACAEA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20"/>
        </w:tabs>
        <w:ind w:left="4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140"/>
        </w:tabs>
        <w:ind w:left="11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60"/>
        </w:tabs>
        <w:ind w:left="18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80"/>
        </w:tabs>
        <w:ind w:left="25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020"/>
        </w:tabs>
        <w:ind w:left="40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740"/>
        </w:tabs>
        <w:ind w:left="47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60"/>
        </w:tabs>
        <w:ind w:left="5460" w:hanging="180"/>
      </w:pPr>
    </w:lvl>
  </w:abstractNum>
  <w:abstractNum w:abstractNumId="5">
    <w:nsid w:val="786A53E2"/>
    <w:multiLevelType w:val="hybridMultilevel"/>
    <w:tmpl w:val="ABAC7E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D0700"/>
    <w:rsid w:val="00051BE5"/>
    <w:rsid w:val="000602AB"/>
    <w:rsid w:val="000A44AE"/>
    <w:rsid w:val="00185F5B"/>
    <w:rsid w:val="00252EB1"/>
    <w:rsid w:val="00454486"/>
    <w:rsid w:val="00456A81"/>
    <w:rsid w:val="005A5D6A"/>
    <w:rsid w:val="005E3101"/>
    <w:rsid w:val="006A2A3C"/>
    <w:rsid w:val="006B4E42"/>
    <w:rsid w:val="006D0700"/>
    <w:rsid w:val="00840A8B"/>
    <w:rsid w:val="00850E1A"/>
    <w:rsid w:val="008D58CB"/>
    <w:rsid w:val="00934FB8"/>
    <w:rsid w:val="00972404"/>
    <w:rsid w:val="00A40E3F"/>
    <w:rsid w:val="00A90D61"/>
    <w:rsid w:val="00B516B8"/>
    <w:rsid w:val="00E1797C"/>
    <w:rsid w:val="00E4616D"/>
    <w:rsid w:val="00E756A0"/>
    <w:rsid w:val="00EC168A"/>
    <w:rsid w:val="00F8329D"/>
    <w:rsid w:val="00FA16D0"/>
    <w:rsid w:val="00FB6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BE5"/>
  </w:style>
  <w:style w:type="paragraph" w:styleId="1">
    <w:name w:val="heading 1"/>
    <w:basedOn w:val="a"/>
    <w:next w:val="a"/>
    <w:link w:val="10"/>
    <w:qFormat/>
    <w:rsid w:val="006D0700"/>
    <w:pPr>
      <w:keepNext/>
      <w:spacing w:after="0" w:line="240" w:lineRule="auto"/>
      <w:ind w:left="-900"/>
      <w:outlineLvl w:val="0"/>
    </w:pPr>
    <w:rPr>
      <w:rFonts w:ascii="Palatino Linotype" w:eastAsia="Times New Roman" w:hAnsi="Palatino Linotype" w:cs="Times New Roman"/>
      <w:sz w:val="96"/>
      <w:szCs w:val="24"/>
    </w:rPr>
  </w:style>
  <w:style w:type="paragraph" w:styleId="2">
    <w:name w:val="heading 2"/>
    <w:basedOn w:val="a"/>
    <w:next w:val="a"/>
    <w:link w:val="20"/>
    <w:qFormat/>
    <w:rsid w:val="006D070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36"/>
      <w:szCs w:val="24"/>
    </w:rPr>
  </w:style>
  <w:style w:type="paragraph" w:styleId="3">
    <w:name w:val="heading 3"/>
    <w:basedOn w:val="a"/>
    <w:next w:val="a"/>
    <w:link w:val="30"/>
    <w:qFormat/>
    <w:rsid w:val="006D070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4">
    <w:name w:val="heading 4"/>
    <w:basedOn w:val="a"/>
    <w:next w:val="a"/>
    <w:link w:val="40"/>
    <w:qFormat/>
    <w:rsid w:val="006D0700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8"/>
      <w:szCs w:val="24"/>
    </w:rPr>
  </w:style>
  <w:style w:type="paragraph" w:styleId="5">
    <w:name w:val="heading 5"/>
    <w:basedOn w:val="a"/>
    <w:next w:val="a"/>
    <w:link w:val="50"/>
    <w:qFormat/>
    <w:rsid w:val="006D0700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96"/>
      <w:szCs w:val="24"/>
    </w:rPr>
  </w:style>
  <w:style w:type="paragraph" w:styleId="6">
    <w:name w:val="heading 6"/>
    <w:basedOn w:val="a"/>
    <w:next w:val="a"/>
    <w:link w:val="60"/>
    <w:qFormat/>
    <w:rsid w:val="006D0700"/>
    <w:pPr>
      <w:keepNext/>
      <w:spacing w:after="0" w:line="240" w:lineRule="auto"/>
      <w:outlineLvl w:val="5"/>
    </w:pPr>
    <w:rPr>
      <w:rFonts w:ascii="Franklin Gothic Medium" w:eastAsia="Times New Roman" w:hAnsi="Franklin Gothic Medium" w:cs="Times New Roman"/>
      <w:b/>
      <w:bCs/>
      <w:sz w:val="96"/>
      <w:szCs w:val="24"/>
    </w:rPr>
  </w:style>
  <w:style w:type="paragraph" w:styleId="7">
    <w:name w:val="heading 7"/>
    <w:basedOn w:val="a"/>
    <w:next w:val="a"/>
    <w:link w:val="70"/>
    <w:qFormat/>
    <w:rsid w:val="006D0700"/>
    <w:pPr>
      <w:keepNext/>
      <w:spacing w:after="0" w:line="240" w:lineRule="auto"/>
      <w:jc w:val="center"/>
      <w:outlineLvl w:val="6"/>
    </w:pPr>
    <w:rPr>
      <w:rFonts w:ascii="Franklin Gothic Medium" w:eastAsia="Times New Roman" w:hAnsi="Franklin Gothic Medium" w:cs="Times New Roman"/>
      <w:b/>
      <w:bCs/>
      <w:sz w:val="9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0700"/>
    <w:rPr>
      <w:rFonts w:ascii="Palatino Linotype" w:eastAsia="Times New Roman" w:hAnsi="Palatino Linotype" w:cs="Times New Roman"/>
      <w:sz w:val="96"/>
      <w:szCs w:val="24"/>
    </w:rPr>
  </w:style>
  <w:style w:type="character" w:customStyle="1" w:styleId="20">
    <w:name w:val="Заголовок 2 Знак"/>
    <w:basedOn w:val="a0"/>
    <w:link w:val="2"/>
    <w:rsid w:val="006D0700"/>
    <w:rPr>
      <w:rFonts w:ascii="Times New Roman" w:eastAsia="Times New Roman" w:hAnsi="Times New Roman" w:cs="Times New Roman"/>
      <w:sz w:val="36"/>
      <w:szCs w:val="24"/>
    </w:rPr>
  </w:style>
  <w:style w:type="character" w:customStyle="1" w:styleId="30">
    <w:name w:val="Заголовок 3 Знак"/>
    <w:basedOn w:val="a0"/>
    <w:link w:val="3"/>
    <w:rsid w:val="006D0700"/>
    <w:rPr>
      <w:rFonts w:ascii="Times New Roman" w:eastAsia="Times New Roman" w:hAnsi="Times New Roman" w:cs="Times New Roman"/>
      <w:b/>
      <w:bCs/>
      <w:sz w:val="36"/>
      <w:szCs w:val="24"/>
    </w:rPr>
  </w:style>
  <w:style w:type="character" w:customStyle="1" w:styleId="40">
    <w:name w:val="Заголовок 4 Знак"/>
    <w:basedOn w:val="a0"/>
    <w:link w:val="4"/>
    <w:rsid w:val="006D0700"/>
    <w:rPr>
      <w:rFonts w:ascii="Times New Roman" w:eastAsia="Times New Roman" w:hAnsi="Times New Roman" w:cs="Times New Roman"/>
      <w:sz w:val="28"/>
      <w:szCs w:val="24"/>
    </w:rPr>
  </w:style>
  <w:style w:type="character" w:customStyle="1" w:styleId="50">
    <w:name w:val="Заголовок 5 Знак"/>
    <w:basedOn w:val="a0"/>
    <w:link w:val="5"/>
    <w:rsid w:val="006D0700"/>
    <w:rPr>
      <w:rFonts w:ascii="Times New Roman" w:eastAsia="Times New Roman" w:hAnsi="Times New Roman" w:cs="Times New Roman"/>
      <w:sz w:val="96"/>
      <w:szCs w:val="24"/>
    </w:rPr>
  </w:style>
  <w:style w:type="character" w:customStyle="1" w:styleId="60">
    <w:name w:val="Заголовок 6 Знак"/>
    <w:basedOn w:val="a0"/>
    <w:link w:val="6"/>
    <w:rsid w:val="006D0700"/>
    <w:rPr>
      <w:rFonts w:ascii="Franklin Gothic Medium" w:eastAsia="Times New Roman" w:hAnsi="Franklin Gothic Medium" w:cs="Times New Roman"/>
      <w:b/>
      <w:bCs/>
      <w:sz w:val="96"/>
      <w:szCs w:val="24"/>
    </w:rPr>
  </w:style>
  <w:style w:type="character" w:customStyle="1" w:styleId="70">
    <w:name w:val="Заголовок 7 Знак"/>
    <w:basedOn w:val="a0"/>
    <w:link w:val="7"/>
    <w:rsid w:val="006D0700"/>
    <w:rPr>
      <w:rFonts w:ascii="Franklin Gothic Medium" w:eastAsia="Times New Roman" w:hAnsi="Franklin Gothic Medium" w:cs="Times New Roman"/>
      <w:b/>
      <w:bCs/>
      <w:sz w:val="96"/>
      <w:szCs w:val="24"/>
    </w:rPr>
  </w:style>
  <w:style w:type="paragraph" w:styleId="a3">
    <w:name w:val="Body Text"/>
    <w:basedOn w:val="a"/>
    <w:link w:val="a4"/>
    <w:rsid w:val="006D0700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4">
    <w:name w:val="Основной текст Знак"/>
    <w:basedOn w:val="a0"/>
    <w:link w:val="a3"/>
    <w:rsid w:val="006D0700"/>
    <w:rPr>
      <w:rFonts w:ascii="Times New Roman" w:eastAsia="Times New Roman" w:hAnsi="Times New Roman" w:cs="Times New Roman"/>
      <w:sz w:val="36"/>
      <w:szCs w:val="24"/>
    </w:rPr>
  </w:style>
  <w:style w:type="paragraph" w:styleId="21">
    <w:name w:val="Body Text 2"/>
    <w:basedOn w:val="a"/>
    <w:link w:val="22"/>
    <w:rsid w:val="006D0700"/>
    <w:pPr>
      <w:spacing w:after="0" w:line="240" w:lineRule="auto"/>
    </w:pPr>
    <w:rPr>
      <w:rFonts w:ascii="Franklin Gothic Medium" w:eastAsia="Times New Roman" w:hAnsi="Franklin Gothic Medium" w:cs="Times New Roman"/>
      <w:sz w:val="96"/>
      <w:szCs w:val="24"/>
    </w:rPr>
  </w:style>
  <w:style w:type="character" w:customStyle="1" w:styleId="22">
    <w:name w:val="Основной текст 2 Знак"/>
    <w:basedOn w:val="a0"/>
    <w:link w:val="21"/>
    <w:rsid w:val="006D0700"/>
    <w:rPr>
      <w:rFonts w:ascii="Franklin Gothic Medium" w:eastAsia="Times New Roman" w:hAnsi="Franklin Gothic Medium" w:cs="Times New Roman"/>
      <w:sz w:val="96"/>
      <w:szCs w:val="24"/>
    </w:rPr>
  </w:style>
  <w:style w:type="paragraph" w:styleId="a5">
    <w:name w:val="Document Map"/>
    <w:basedOn w:val="a"/>
    <w:link w:val="a6"/>
    <w:semiHidden/>
    <w:rsid w:val="006D0700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a6">
    <w:name w:val="Схема документа Знак"/>
    <w:basedOn w:val="a0"/>
    <w:link w:val="a5"/>
    <w:semiHidden/>
    <w:rsid w:val="006D0700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styleId="31">
    <w:name w:val="Body Text 3"/>
    <w:basedOn w:val="a"/>
    <w:link w:val="32"/>
    <w:rsid w:val="006D070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6D0700"/>
    <w:rPr>
      <w:rFonts w:ascii="Times New Roman" w:eastAsia="Times New Roman" w:hAnsi="Times New Roman" w:cs="Times New Roman"/>
      <w:sz w:val="28"/>
      <w:szCs w:val="24"/>
    </w:rPr>
  </w:style>
  <w:style w:type="table" w:styleId="a7">
    <w:name w:val="Table Grid"/>
    <w:basedOn w:val="a1"/>
    <w:rsid w:val="006D07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rsid w:val="006D070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</w:rPr>
  </w:style>
  <w:style w:type="paragraph" w:styleId="a8">
    <w:name w:val="List Paragraph"/>
    <w:basedOn w:val="a"/>
    <w:uiPriority w:val="34"/>
    <w:qFormat/>
    <w:rsid w:val="00840A8B"/>
    <w:pPr>
      <w:ind w:left="720"/>
      <w:contextualSpacing/>
    </w:pPr>
  </w:style>
  <w:style w:type="paragraph" w:styleId="a9">
    <w:name w:val="No Spacing"/>
    <w:uiPriority w:val="1"/>
    <w:qFormat/>
    <w:rsid w:val="00FB6ACD"/>
    <w:pPr>
      <w:spacing w:after="0" w:line="240" w:lineRule="auto"/>
    </w:pPr>
  </w:style>
  <w:style w:type="paragraph" w:customStyle="1" w:styleId="Default">
    <w:name w:val="Default"/>
    <w:rsid w:val="00185F5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3090</Words>
  <Characters>17614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11</cp:revision>
  <cp:lastPrinted>2017-11-15T07:37:00Z</cp:lastPrinted>
  <dcterms:created xsi:type="dcterms:W3CDTF">2017-10-14T06:25:00Z</dcterms:created>
  <dcterms:modified xsi:type="dcterms:W3CDTF">2017-12-12T10:30:00Z</dcterms:modified>
</cp:coreProperties>
</file>