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F72" w:rsidRPr="00A53F72" w:rsidRDefault="00A53F72" w:rsidP="00582C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F72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700932" w:rsidRDefault="00A53F72" w:rsidP="00582C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F72">
        <w:rPr>
          <w:rFonts w:ascii="Times New Roman" w:hAnsi="Times New Roman" w:cs="Times New Roman"/>
          <w:b/>
          <w:sz w:val="28"/>
          <w:szCs w:val="28"/>
        </w:rPr>
        <w:t xml:space="preserve"> дополнительной общеобразовательной общеразвивающей программы</w:t>
      </w:r>
      <w:r w:rsidR="007F054D">
        <w:rPr>
          <w:rFonts w:ascii="Times New Roman" w:hAnsi="Times New Roman" w:cs="Times New Roman"/>
          <w:b/>
          <w:sz w:val="28"/>
          <w:szCs w:val="28"/>
        </w:rPr>
        <w:t xml:space="preserve"> «Ритмика и танец»</w:t>
      </w:r>
    </w:p>
    <w:p w:rsidR="00F50DDF" w:rsidRPr="00F50DDF" w:rsidRDefault="00F50DDF" w:rsidP="00582CA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DDF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582CA2" w:rsidRPr="00582CA2" w:rsidRDefault="00820109" w:rsidP="00820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составлена в соответствии </w:t>
      </w:r>
      <w:r w:rsidR="00F50DDF" w:rsidRPr="00F50DDF">
        <w:rPr>
          <w:rFonts w:ascii="Times New Roman" w:hAnsi="Times New Roman" w:cs="Times New Roman"/>
          <w:sz w:val="24"/>
          <w:szCs w:val="24"/>
        </w:rPr>
        <w:t>Федерального закона от 29 декабря 2012 года № 273-ФЗ "Об образ</w:t>
      </w:r>
      <w:r w:rsidR="00F50DDF">
        <w:rPr>
          <w:rFonts w:ascii="Times New Roman" w:hAnsi="Times New Roman" w:cs="Times New Roman"/>
          <w:sz w:val="24"/>
          <w:szCs w:val="24"/>
        </w:rPr>
        <w:t>овании в Российской Федерации";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2CA2">
        <w:rPr>
          <w:rFonts w:ascii="Times New Roman" w:hAnsi="Times New Roman" w:cs="Times New Roman"/>
          <w:sz w:val="24"/>
          <w:szCs w:val="24"/>
        </w:rPr>
        <w:t>Приказа Министерства П</w:t>
      </w:r>
      <w:r w:rsidR="00582CA2" w:rsidRPr="00582CA2">
        <w:rPr>
          <w:rFonts w:ascii="Times New Roman" w:hAnsi="Times New Roman" w:cs="Times New Roman"/>
          <w:sz w:val="24"/>
          <w:szCs w:val="24"/>
        </w:rPr>
        <w:t>рос</w:t>
      </w:r>
      <w:r w:rsidR="00582CA2">
        <w:rPr>
          <w:rFonts w:ascii="Times New Roman" w:hAnsi="Times New Roman" w:cs="Times New Roman"/>
          <w:sz w:val="24"/>
          <w:szCs w:val="24"/>
        </w:rPr>
        <w:t>вещения Российской Ф</w:t>
      </w:r>
      <w:r w:rsidR="00582CA2" w:rsidRPr="00582CA2">
        <w:rPr>
          <w:rFonts w:ascii="Times New Roman" w:hAnsi="Times New Roman" w:cs="Times New Roman"/>
          <w:sz w:val="24"/>
          <w:szCs w:val="24"/>
        </w:rPr>
        <w:t>едерации</w:t>
      </w:r>
      <w:r w:rsidR="00582CA2">
        <w:rPr>
          <w:rFonts w:ascii="Times New Roman" w:hAnsi="Times New Roman" w:cs="Times New Roman"/>
          <w:sz w:val="24"/>
          <w:szCs w:val="24"/>
        </w:rPr>
        <w:t xml:space="preserve"> от 9 ноября 2018 г. № 196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2CA2">
        <w:rPr>
          <w:rFonts w:ascii="Times New Roman" w:hAnsi="Times New Roman" w:cs="Times New Roman"/>
          <w:sz w:val="24"/>
          <w:szCs w:val="24"/>
        </w:rPr>
        <w:t>"О</w:t>
      </w:r>
      <w:r w:rsidR="00582CA2" w:rsidRPr="00582CA2">
        <w:rPr>
          <w:rFonts w:ascii="Times New Roman" w:hAnsi="Times New Roman" w:cs="Times New Roman"/>
          <w:sz w:val="24"/>
          <w:szCs w:val="24"/>
        </w:rPr>
        <w:t>б утверждении порядка организации и осуществления образовательной деятельности по дополнительным общеобразовательным программам"</w:t>
      </w:r>
      <w:r w:rsidR="00582CA2">
        <w:rPr>
          <w:rFonts w:ascii="Times New Roman" w:hAnsi="Times New Roman" w:cs="Times New Roman"/>
          <w:sz w:val="24"/>
          <w:szCs w:val="24"/>
        </w:rPr>
        <w:t>;</w:t>
      </w:r>
    </w:p>
    <w:p w:rsidR="00820109" w:rsidRDefault="00820109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A53F72" w:rsidRPr="007F054D" w:rsidRDefault="00A53F7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F054D">
        <w:rPr>
          <w:rFonts w:ascii="Times New Roman" w:hAnsi="Times New Roman" w:cs="Times New Roman"/>
          <w:sz w:val="24"/>
          <w:szCs w:val="24"/>
        </w:rPr>
        <w:t>Введение «Ритмики</w:t>
      </w:r>
      <w:r w:rsidR="007F054D">
        <w:rPr>
          <w:rFonts w:ascii="Times New Roman" w:hAnsi="Times New Roman" w:cs="Times New Roman"/>
          <w:sz w:val="24"/>
          <w:szCs w:val="24"/>
        </w:rPr>
        <w:t xml:space="preserve"> и танец</w:t>
      </w:r>
      <w:r w:rsidRPr="007F054D">
        <w:rPr>
          <w:rFonts w:ascii="Times New Roman" w:hAnsi="Times New Roman" w:cs="Times New Roman"/>
          <w:sz w:val="24"/>
          <w:szCs w:val="24"/>
        </w:rPr>
        <w:t>» в программу образовательного процесса обусловлено необходимостью музыкальной ритмической подготовки учащихся. Музыка – основа танца, ритм-основа музыки. Суть этого предмета- умение не только слушать, но и слышать музыку и с помощью движений интерпретировать ее особенности в танце.</w:t>
      </w:r>
    </w:p>
    <w:p w:rsidR="007F054D" w:rsidRDefault="00A53F7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F054D">
        <w:rPr>
          <w:rFonts w:ascii="Times New Roman" w:hAnsi="Times New Roman" w:cs="Times New Roman"/>
          <w:sz w:val="24"/>
          <w:szCs w:val="24"/>
        </w:rPr>
        <w:t>На занятиях по ритмике происходит непосредственное и всесторонне обучение ребенка на основе гармоничного сочетания музыкального, двигательного, физического и интеллектуального развития.</w:t>
      </w:r>
      <w:r w:rsidR="007F054D" w:rsidRPr="007F054D">
        <w:rPr>
          <w:rFonts w:ascii="Times New Roman" w:hAnsi="Times New Roman" w:cs="Times New Roman"/>
          <w:sz w:val="24"/>
          <w:szCs w:val="24"/>
        </w:rPr>
        <w:t xml:space="preserve"> Дети учатся ориентироваться в пространстве (класса, зала, сцены), приобретают умение быть частью общего танцевального действия. Дети получают возможность самовыражения через танцевальную, музыкально-игровую деятельность.</w:t>
      </w:r>
    </w:p>
    <w:p w:rsid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 развивает психические, познавательные процессы</w:t>
      </w:r>
      <w:r w:rsidRPr="00190932">
        <w:rPr>
          <w:rFonts w:ascii="Times New Roman" w:hAnsi="Times New Roman" w:cs="Times New Roman"/>
          <w:sz w:val="24"/>
          <w:szCs w:val="24"/>
        </w:rPr>
        <w:t xml:space="preserve"> — память, внимание, мышление, воображение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развивает выразительность и осмысленность</w:t>
      </w:r>
      <w:r w:rsidRPr="00190932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>сполнения танцевальных движений,</w:t>
      </w:r>
      <w:r w:rsidRPr="00190932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формирует </w:t>
      </w:r>
      <w:r w:rsidRPr="00190932">
        <w:rPr>
          <w:rFonts w:ascii="Times New Roman" w:hAnsi="Times New Roman" w:cs="Times New Roman"/>
          <w:sz w:val="24"/>
          <w:szCs w:val="24"/>
        </w:rPr>
        <w:t>пред</w:t>
      </w:r>
      <w:r>
        <w:rPr>
          <w:rFonts w:ascii="Times New Roman" w:hAnsi="Times New Roman" w:cs="Times New Roman"/>
          <w:sz w:val="24"/>
          <w:szCs w:val="24"/>
        </w:rPr>
        <w:t>ставление о танцевальном образе.</w:t>
      </w:r>
    </w:p>
    <w:p w:rsidR="00190932" w:rsidRP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90932">
        <w:rPr>
          <w:rFonts w:ascii="Times New Roman" w:hAnsi="Times New Roman" w:cs="Times New Roman"/>
          <w:sz w:val="24"/>
          <w:szCs w:val="24"/>
        </w:rPr>
        <w:t>Изучение учебного предмета должно обеспечить:</w:t>
      </w:r>
    </w:p>
    <w:p w:rsidR="00190932" w:rsidRP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90932">
        <w:rPr>
          <w:rFonts w:ascii="Times New Roman" w:hAnsi="Times New Roman" w:cs="Times New Roman"/>
          <w:sz w:val="24"/>
          <w:szCs w:val="24"/>
        </w:rPr>
        <w:t>удовлетворение индивидуальных запросов обучающихся;</w:t>
      </w:r>
    </w:p>
    <w:p w:rsidR="00190932" w:rsidRP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90932">
        <w:rPr>
          <w:rFonts w:ascii="Times New Roman" w:hAnsi="Times New Roman" w:cs="Times New Roman"/>
          <w:sz w:val="24"/>
          <w:szCs w:val="24"/>
        </w:rPr>
        <w:t>общеобразовательную, общекультурную составляющую данной ступени общего образования;</w:t>
      </w:r>
    </w:p>
    <w:p w:rsidR="00190932" w:rsidRP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90932">
        <w:rPr>
          <w:rFonts w:ascii="Times New Roman" w:hAnsi="Times New Roman" w:cs="Times New Roman"/>
          <w:sz w:val="24"/>
          <w:szCs w:val="24"/>
        </w:rPr>
        <w:t>развитие личности обучающихся, их познавательных интересов, интеллектуальной и ценностно-смысловой сферы;</w:t>
      </w:r>
    </w:p>
    <w:p w:rsidR="00190932" w:rsidRDefault="00190932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90932">
        <w:rPr>
          <w:rFonts w:ascii="Times New Roman" w:hAnsi="Times New Roman" w:cs="Times New Roman"/>
          <w:sz w:val="24"/>
          <w:szCs w:val="24"/>
        </w:rPr>
        <w:t>р</w:t>
      </w:r>
      <w:r w:rsidR="002114DC">
        <w:rPr>
          <w:rFonts w:ascii="Times New Roman" w:hAnsi="Times New Roman" w:cs="Times New Roman"/>
          <w:sz w:val="24"/>
          <w:szCs w:val="24"/>
        </w:rPr>
        <w:t>азвитие навыков самообразования.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6B37">
        <w:rPr>
          <w:rFonts w:ascii="Times New Roman" w:hAnsi="Times New Roman" w:cs="Times New Roman"/>
          <w:b/>
          <w:sz w:val="24"/>
          <w:szCs w:val="24"/>
        </w:rPr>
        <w:t>Цели и задачи обучения.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Главной целью образовательной программы является  раскрытие творческих способностей.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Задачи: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дать всем детям первоначальную хореографическую подготовку, выявить их склонности и способности;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способствовать эстетическому развитию и самоопределению ребёнка;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привитие интереса к занятиям, любовь к танцам;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гармоническое развитие танцевальных и музыкальных способностей, памяти и внимания;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дать представление о танцевальном образе;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развитие выразительности и осмысленности исполнения танцевальных движений;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воспитание культуры поведения и общения;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развитие творческих способностей;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воспитание умений работать в коллективе;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развитие психических познавательных процессов — память, внимание, мышление, воображение;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•</w:t>
      </w:r>
      <w:r w:rsidRPr="00896B37">
        <w:rPr>
          <w:rFonts w:ascii="Times New Roman" w:hAnsi="Times New Roman" w:cs="Times New Roman"/>
          <w:sz w:val="24"/>
          <w:szCs w:val="24"/>
        </w:rPr>
        <w:tab/>
        <w:t>организация здорового и содержательного досуга.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Изучение учебного предмета должно обеспечить: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удовлетворение индивидуальных запросов обучающихся;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общеобразовательную, общекультурную составляющую данной ступени общего образования;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развитие личности обучающихся, их познавательных интересов, интеллектуальной и ценностно-смысловой сферы;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развитие навыков самообразования;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lastRenderedPageBreak/>
        <w:t>углубление, расширение и систематизацию знаний в выбранной области научного знания или вида деятельности;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proofErr w:type="gramStart"/>
      <w:r w:rsidRPr="00896B37">
        <w:rPr>
          <w:rFonts w:ascii="Times New Roman" w:hAnsi="Times New Roman" w:cs="Times New Roman"/>
          <w:sz w:val="24"/>
          <w:szCs w:val="24"/>
        </w:rPr>
        <w:t>совершенствование</w:t>
      </w:r>
      <w:proofErr w:type="gramEnd"/>
      <w:r w:rsidRPr="00896B37">
        <w:rPr>
          <w:rFonts w:ascii="Times New Roman" w:hAnsi="Times New Roman" w:cs="Times New Roman"/>
          <w:sz w:val="24"/>
          <w:szCs w:val="24"/>
        </w:rPr>
        <w:t xml:space="preserve"> имеющегося и приобретение нового опыта познавательной деятельности, профессионального самоопределения обучающихся.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Результаты изучения предмета «Ритмика и танец» отражают: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1) развитие личности обучающихся средствами хореографического искусства: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2) овладение систематическими знаниями и приобретение опыта осуществления целесообразной и результативной деятельности;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 xml:space="preserve">3) 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896B3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896B37">
        <w:rPr>
          <w:rFonts w:ascii="Times New Roman" w:hAnsi="Times New Roman" w:cs="Times New Roman"/>
          <w:sz w:val="24"/>
          <w:szCs w:val="24"/>
        </w:rPr>
        <w:t>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4) обеспечение академической мобильности и  возможности поддерживать избранное направление образования;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5) обеспечение профессиональной ориентации обучающихся.</w:t>
      </w:r>
    </w:p>
    <w:p w:rsidR="00896B37" w:rsidRPr="00896B37" w:rsidRDefault="00896B37" w:rsidP="00582CA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Виды деятельности обучающихся на предмете «Ритмика и танец»: партерный экзерсис, экзерсис на середине зала, этюды. Занятия включают чередование различных видов деятельности: музыкально-ритмические упражнения и игры, слушание музыки, тренировочные упражнения, танцевальные элементы и движения, творческие задания.</w:t>
      </w:r>
    </w:p>
    <w:p w:rsid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114DC" w:rsidRDefault="002114DC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CE368D">
        <w:rPr>
          <w:rFonts w:ascii="Times New Roman" w:hAnsi="Times New Roman" w:cs="Times New Roman"/>
          <w:b/>
          <w:sz w:val="24"/>
          <w:szCs w:val="24"/>
        </w:rPr>
        <w:t>Срок реализации учебного предмета.</w:t>
      </w:r>
      <w:r>
        <w:rPr>
          <w:rFonts w:ascii="Times New Roman" w:hAnsi="Times New Roman" w:cs="Times New Roman"/>
          <w:sz w:val="24"/>
          <w:szCs w:val="24"/>
        </w:rPr>
        <w:t xml:space="preserve"> Срок реализации учебного предмета «Ритмика и танец» для детей, поступивших в  образовательное учрежден</w:t>
      </w:r>
      <w:r w:rsidR="00896B37">
        <w:rPr>
          <w:rFonts w:ascii="Times New Roman" w:hAnsi="Times New Roman" w:cs="Times New Roman"/>
          <w:sz w:val="24"/>
          <w:szCs w:val="24"/>
        </w:rPr>
        <w:t>ие  в первый класс, в возрасте от</w:t>
      </w:r>
      <w:r>
        <w:rPr>
          <w:rFonts w:ascii="Times New Roman" w:hAnsi="Times New Roman" w:cs="Times New Roman"/>
          <w:sz w:val="24"/>
          <w:szCs w:val="24"/>
        </w:rPr>
        <w:t xml:space="preserve"> 9 до 11 лет</w:t>
      </w:r>
      <w:r w:rsidR="006037BF">
        <w:rPr>
          <w:rFonts w:ascii="Times New Roman" w:hAnsi="Times New Roman" w:cs="Times New Roman"/>
          <w:sz w:val="24"/>
          <w:szCs w:val="24"/>
        </w:rPr>
        <w:t>, составляет 2 года.</w:t>
      </w:r>
    </w:p>
    <w:p w:rsidR="00C956FD" w:rsidRDefault="00560125" w:rsidP="00582CA2">
      <w:pPr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C956FD">
        <w:rPr>
          <w:rFonts w:ascii="Times New Roman" w:hAnsi="Times New Roman" w:cs="Times New Roman"/>
          <w:i/>
          <w:sz w:val="24"/>
          <w:szCs w:val="24"/>
        </w:rPr>
        <w:t>Первый год реализации программы.</w:t>
      </w:r>
    </w:p>
    <w:p w:rsidR="00560125" w:rsidRPr="00C956FD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C956FD">
        <w:rPr>
          <w:rFonts w:ascii="Times New Roman" w:hAnsi="Times New Roman" w:cs="Times New Roman"/>
          <w:sz w:val="24"/>
          <w:szCs w:val="24"/>
        </w:rPr>
        <w:t>укрепление здоровья школьников посредством развития физических качеств;</w:t>
      </w:r>
    </w:p>
    <w:p w:rsidR="00896B37" w:rsidRDefault="00896B37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содействовать развитию чувства ритма, музыкального слуха</w:t>
      </w:r>
      <w:r w:rsidR="00560125">
        <w:rPr>
          <w:rFonts w:ascii="Times New Roman" w:hAnsi="Times New Roman" w:cs="Times New Roman"/>
          <w:sz w:val="24"/>
          <w:szCs w:val="24"/>
        </w:rPr>
        <w:t>, умение согласовать движения с музыкой;</w:t>
      </w:r>
    </w:p>
    <w:p w:rsidR="00560125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мышление, воображение;</w:t>
      </w:r>
    </w:p>
    <w:p w:rsidR="00560125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навыки самостоятельного ритмичного выражения движений под музыку;</w:t>
      </w:r>
    </w:p>
    <w:p w:rsidR="00560125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правильную осанку;</w:t>
      </w:r>
    </w:p>
    <w:p w:rsidR="00560125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воспитать умение эмоционального самовыражения,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раскрепощенности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творчества в движениях;</w:t>
      </w:r>
    </w:p>
    <w:p w:rsidR="00560125" w:rsidRDefault="00560125" w:rsidP="00582CA2">
      <w:pPr>
        <w:pStyle w:val="a3"/>
        <w:numPr>
          <w:ilvl w:val="0"/>
          <w:numId w:val="1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воспитать в учащихся умение взаимодействовать друг с другом и с преподавателем. </w:t>
      </w:r>
    </w:p>
    <w:p w:rsidR="00560125" w:rsidRDefault="00560125" w:rsidP="00582CA2">
      <w:pPr>
        <w:pStyle w:val="a3"/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</w:p>
    <w:p w:rsidR="00560125" w:rsidRDefault="00560125" w:rsidP="00582CA2">
      <w:pPr>
        <w:pStyle w:val="a3"/>
        <w:spacing w:after="0" w:line="240" w:lineRule="auto"/>
        <w:ind w:left="0" w:firstLine="426"/>
        <w:rPr>
          <w:rFonts w:ascii="Times New Roman" w:hAnsi="Times New Roman" w:cs="Times New Roman"/>
          <w:i/>
          <w:sz w:val="24"/>
          <w:szCs w:val="24"/>
        </w:rPr>
      </w:pPr>
      <w:r w:rsidRPr="00C956FD">
        <w:rPr>
          <w:rFonts w:ascii="Times New Roman" w:hAnsi="Times New Roman" w:cs="Times New Roman"/>
          <w:i/>
          <w:sz w:val="24"/>
          <w:szCs w:val="24"/>
        </w:rPr>
        <w:t>Второй год реализации программы</w:t>
      </w:r>
    </w:p>
    <w:p w:rsidR="00C956FD" w:rsidRPr="00C956FD" w:rsidRDefault="00C956FD" w:rsidP="00582CA2">
      <w:pPr>
        <w:pStyle w:val="a3"/>
        <w:spacing w:after="0" w:line="240" w:lineRule="auto"/>
        <w:ind w:left="0" w:firstLine="426"/>
        <w:rPr>
          <w:rFonts w:ascii="Times New Roman" w:hAnsi="Times New Roman" w:cs="Times New Roman"/>
          <w:i/>
          <w:sz w:val="24"/>
          <w:szCs w:val="24"/>
        </w:rPr>
      </w:pPr>
    </w:p>
    <w:p w:rsidR="00560125" w:rsidRDefault="00560125" w:rsidP="00582CA2">
      <w:pPr>
        <w:pStyle w:val="a3"/>
        <w:numPr>
          <w:ilvl w:val="0"/>
          <w:numId w:val="2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560125">
        <w:rPr>
          <w:rFonts w:ascii="Times New Roman" w:hAnsi="Times New Roman" w:cs="Times New Roman"/>
          <w:sz w:val="24"/>
          <w:szCs w:val="24"/>
        </w:rPr>
        <w:t>укрепление здоровья школьников посредством развития физических качеств;</w:t>
      </w:r>
    </w:p>
    <w:p w:rsidR="00C956FD" w:rsidRPr="00560125" w:rsidRDefault="00C956FD" w:rsidP="00582CA2">
      <w:pPr>
        <w:pStyle w:val="a3"/>
        <w:numPr>
          <w:ilvl w:val="0"/>
          <w:numId w:val="2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воспринимать многообразие музыкальных образов, передавать их в движениях, согласовывая эти движения с характером музыки;</w:t>
      </w:r>
    </w:p>
    <w:p w:rsidR="00C956FD" w:rsidRDefault="00C956FD" w:rsidP="00582CA2">
      <w:pPr>
        <w:pStyle w:val="a3"/>
        <w:numPr>
          <w:ilvl w:val="0"/>
          <w:numId w:val="2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общих представлений о культуре движений;</w:t>
      </w:r>
    </w:p>
    <w:p w:rsidR="00560125" w:rsidRDefault="00C956FD" w:rsidP="00582CA2">
      <w:pPr>
        <w:pStyle w:val="a3"/>
        <w:numPr>
          <w:ilvl w:val="0"/>
          <w:numId w:val="2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организованной, гармонично развитой личности;</w:t>
      </w:r>
    </w:p>
    <w:p w:rsidR="00C956FD" w:rsidRPr="00896B37" w:rsidRDefault="00C956FD" w:rsidP="00582CA2">
      <w:pPr>
        <w:pStyle w:val="a3"/>
        <w:numPr>
          <w:ilvl w:val="0"/>
          <w:numId w:val="2"/>
        </w:num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определять музыкальные жанры, виды ритмики.</w:t>
      </w:r>
    </w:p>
    <w:p w:rsid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896B37">
        <w:rPr>
          <w:rFonts w:ascii="Times New Roman" w:hAnsi="Times New Roman" w:cs="Times New Roman"/>
          <w:b/>
          <w:sz w:val="24"/>
          <w:szCs w:val="24"/>
        </w:rPr>
        <w:t>Содержание курса</w:t>
      </w:r>
      <w:r w:rsidR="004E42F9">
        <w:rPr>
          <w:rFonts w:ascii="Times New Roman" w:hAnsi="Times New Roman" w:cs="Times New Roman"/>
          <w:b/>
          <w:sz w:val="24"/>
          <w:szCs w:val="24"/>
        </w:rPr>
        <w:t>.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Программа включает в себя разделы: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Раздел «</w:t>
      </w:r>
      <w:r w:rsidRPr="00896B37">
        <w:rPr>
          <w:rFonts w:ascii="Times New Roman" w:hAnsi="Times New Roman" w:cs="Times New Roman"/>
          <w:i/>
          <w:sz w:val="24"/>
          <w:szCs w:val="24"/>
        </w:rPr>
        <w:t>Танцевальная азбука</w:t>
      </w:r>
      <w:r w:rsidRPr="00896B37">
        <w:rPr>
          <w:rFonts w:ascii="Times New Roman" w:hAnsi="Times New Roman" w:cs="Times New Roman"/>
          <w:sz w:val="24"/>
          <w:szCs w:val="24"/>
        </w:rPr>
        <w:t>»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Этот раздел включает изучение основных позиций и движений классического, народно — характерного и бального танца.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Раздел «</w:t>
      </w:r>
      <w:r w:rsidRPr="00896B37">
        <w:rPr>
          <w:rFonts w:ascii="Times New Roman" w:hAnsi="Times New Roman" w:cs="Times New Roman"/>
          <w:i/>
          <w:sz w:val="24"/>
          <w:szCs w:val="24"/>
        </w:rPr>
        <w:t>Танец</w:t>
      </w:r>
      <w:r w:rsidRPr="00896B37">
        <w:rPr>
          <w:rFonts w:ascii="Times New Roman" w:hAnsi="Times New Roman" w:cs="Times New Roman"/>
          <w:sz w:val="24"/>
          <w:szCs w:val="24"/>
        </w:rPr>
        <w:t>»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lastRenderedPageBreak/>
        <w:t>Этот раздел включает изучение народных плясок, исторических и современных бальных танцев. Наиболее подходящий материал по возможности выбирается в зависимости от конкретных условий. В процессе разучивания танца педагог добивается, чтобы учащиеся исполняли выученные танцы музыкально, выразительно, осмысленно, сохраняя стиль эпохи и национальный характер танца.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Раздел «</w:t>
      </w:r>
      <w:r w:rsidRPr="00896B37">
        <w:rPr>
          <w:rFonts w:ascii="Times New Roman" w:hAnsi="Times New Roman" w:cs="Times New Roman"/>
          <w:i/>
          <w:sz w:val="24"/>
          <w:szCs w:val="24"/>
        </w:rPr>
        <w:t>Творческая деятельность</w:t>
      </w:r>
      <w:r w:rsidRPr="00896B37">
        <w:rPr>
          <w:rFonts w:ascii="Times New Roman" w:hAnsi="Times New Roman" w:cs="Times New Roman"/>
          <w:sz w:val="24"/>
          <w:szCs w:val="24"/>
        </w:rPr>
        <w:t>»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Организация творческой деятельности учащихся позволяет педагогу увидеть характер ребёнка, найти индивидуальный подход к нему с учётом пола, возраста, темперамента, его интересов и потребности в данном роде деятельности, выявить и ра</w:t>
      </w:r>
      <w:r>
        <w:rPr>
          <w:rFonts w:ascii="Times New Roman" w:hAnsi="Times New Roman" w:cs="Times New Roman"/>
          <w:sz w:val="24"/>
          <w:szCs w:val="24"/>
        </w:rPr>
        <w:t xml:space="preserve">звить его творческий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потенциал.</w:t>
      </w:r>
      <w:r w:rsidRPr="00896B37">
        <w:rPr>
          <w:rFonts w:ascii="Times New Roman" w:hAnsi="Times New Roman" w:cs="Times New Roman"/>
          <w:sz w:val="24"/>
          <w:szCs w:val="24"/>
        </w:rPr>
        <w:t>Творческие</w:t>
      </w:r>
      <w:proofErr w:type="spellEnd"/>
      <w:r w:rsidRPr="00896B37">
        <w:rPr>
          <w:rFonts w:ascii="Times New Roman" w:hAnsi="Times New Roman" w:cs="Times New Roman"/>
          <w:sz w:val="24"/>
          <w:szCs w:val="24"/>
        </w:rPr>
        <w:t xml:space="preserve"> задания включаются в занятия в небольшом объёме, или проводятся отдельными уроками по темам.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896B37">
        <w:rPr>
          <w:rFonts w:ascii="Times New Roman" w:hAnsi="Times New Roman" w:cs="Times New Roman"/>
          <w:i/>
          <w:sz w:val="24"/>
          <w:szCs w:val="24"/>
        </w:rPr>
        <w:t xml:space="preserve">Прыжки       </w:t>
      </w:r>
    </w:p>
    <w:p w:rsidR="00896B37" w:rsidRP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1.</w:t>
      </w:r>
      <w:r w:rsidRPr="00896B37">
        <w:rPr>
          <w:rFonts w:ascii="Times New Roman" w:hAnsi="Times New Roman" w:cs="Times New Roman"/>
          <w:sz w:val="24"/>
          <w:szCs w:val="24"/>
        </w:rPr>
        <w:tab/>
        <w:t>Прыжки на двух ногах (Из VI позиции в V)</w:t>
      </w:r>
    </w:p>
    <w:p w:rsidR="00896B37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896B37">
        <w:rPr>
          <w:rFonts w:ascii="Times New Roman" w:hAnsi="Times New Roman" w:cs="Times New Roman"/>
          <w:sz w:val="24"/>
          <w:szCs w:val="24"/>
        </w:rPr>
        <w:t>2.</w:t>
      </w:r>
      <w:r w:rsidRPr="00896B37">
        <w:rPr>
          <w:rFonts w:ascii="Times New Roman" w:hAnsi="Times New Roman" w:cs="Times New Roman"/>
          <w:sz w:val="24"/>
          <w:szCs w:val="24"/>
        </w:rPr>
        <w:tab/>
        <w:t>По 4 и 8 прыжков с поджатыми ногами</w:t>
      </w:r>
    </w:p>
    <w:p w:rsidR="00896B37" w:rsidRPr="00190932" w:rsidRDefault="00896B37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4E42F9">
        <w:rPr>
          <w:rFonts w:ascii="Times New Roman" w:hAnsi="Times New Roman" w:cs="Times New Roman"/>
          <w:b/>
          <w:sz w:val="24"/>
          <w:szCs w:val="24"/>
        </w:rPr>
        <w:t>Методы и методические приемы обучения</w:t>
      </w:r>
    </w:p>
    <w:p w:rsidR="004E42F9" w:rsidRPr="004E42F9" w:rsidRDefault="004E42F9" w:rsidP="00C876D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В курсе обучения хореографи</w:t>
      </w:r>
      <w:bookmarkStart w:id="0" w:name="_GoBack"/>
      <w:bookmarkEnd w:id="0"/>
      <w:r w:rsidRPr="004E42F9">
        <w:rPr>
          <w:rFonts w:ascii="Times New Roman" w:hAnsi="Times New Roman" w:cs="Times New Roman"/>
          <w:sz w:val="24"/>
          <w:szCs w:val="24"/>
        </w:rPr>
        <w:t>и применяются традиционные методы обучения: использования слов, наглядного восприятия и практические методы.</w:t>
      </w:r>
    </w:p>
    <w:p w:rsidR="003224D1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Методы наглядного восприятия способствуют более быстрому, глубокому и прочному усвоению учащимися программы курса обучения, повышения интереса к изучаемым упражнениям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Практические методы основаны на активной деятельности самих учащихся. Этот метод целостного освоения упражнений, метод обучения (путём) ступенчатый и игровой метод.</w:t>
      </w:r>
    </w:p>
    <w:p w:rsidR="00A53F72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Метод целостного освоения упражнений и движений объясняется относительной доступностью упражнений. Однако, использование данного метода подразумевает наличие двигательной базы, полученной ранее. В эту базу входят двигательные элементы и связки, позволяющие на их основе осваивать в дальнейшем более сложные движения.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Ступенчатый метод широко используется для освоения самых разных упражнений и танцевальных движений. Практически каждое упражнение можно приостановить для уточнения двигательного движения, улучшение выразительности движения и т.п. Этот метод может также применяться при изучении сложных движений.</w:t>
      </w:r>
    </w:p>
    <w:p w:rsid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Игровой метод используется при проведении музыкально — ритмических игр. Этот метод основан на элементах соперничества учащихся между собой и повышении ответственности каждого за достижение определённого результата. Такие условия повышают эмоциональность обучения.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Педагогические технологии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E42F9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4E42F9">
        <w:rPr>
          <w:rFonts w:ascii="Times New Roman" w:hAnsi="Times New Roman" w:cs="Times New Roman"/>
          <w:sz w:val="24"/>
          <w:szCs w:val="24"/>
        </w:rPr>
        <w:t xml:space="preserve"> технологии;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 xml:space="preserve">- личностно-ориентированная технология; 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-технология развивающего обучения;</w:t>
      </w:r>
    </w:p>
    <w:p w:rsid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игровая технология;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4E42F9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Оценка</w:t>
      </w:r>
      <w:r w:rsidR="003224D1">
        <w:rPr>
          <w:rFonts w:ascii="Times New Roman" w:hAnsi="Times New Roman" w:cs="Times New Roman"/>
          <w:sz w:val="24"/>
          <w:szCs w:val="24"/>
        </w:rPr>
        <w:t xml:space="preserve"> 5</w:t>
      </w:r>
      <w:r w:rsidRPr="004E42F9">
        <w:rPr>
          <w:rFonts w:ascii="Times New Roman" w:hAnsi="Times New Roman" w:cs="Times New Roman"/>
          <w:sz w:val="24"/>
          <w:szCs w:val="24"/>
        </w:rPr>
        <w:t xml:space="preserve"> «</w:t>
      </w:r>
      <w:r w:rsidRPr="003224D1">
        <w:rPr>
          <w:rFonts w:ascii="Times New Roman" w:hAnsi="Times New Roman" w:cs="Times New Roman"/>
          <w:i/>
          <w:sz w:val="24"/>
          <w:szCs w:val="24"/>
        </w:rPr>
        <w:t>отлично</w:t>
      </w:r>
      <w:r w:rsidRPr="004E42F9">
        <w:rPr>
          <w:rFonts w:ascii="Times New Roman" w:hAnsi="Times New Roman" w:cs="Times New Roman"/>
          <w:sz w:val="24"/>
          <w:szCs w:val="24"/>
        </w:rPr>
        <w:t>»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-Знание основных понятий, связанных с метром и ритмом, темпом и динамикой в музыке;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Эмоциональное исполнение,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 xml:space="preserve">- Грамотно выученный текст  </w:t>
      </w:r>
    </w:p>
    <w:p w:rsidR="003224D1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Понимание и испол</w:t>
      </w:r>
      <w:r w:rsidR="003224D1">
        <w:rPr>
          <w:rFonts w:ascii="Times New Roman" w:hAnsi="Times New Roman" w:cs="Times New Roman"/>
          <w:sz w:val="24"/>
          <w:szCs w:val="24"/>
        </w:rPr>
        <w:t>нение указания преподавателя;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Оценка</w:t>
      </w:r>
      <w:r w:rsidR="003224D1">
        <w:rPr>
          <w:rFonts w:ascii="Times New Roman" w:hAnsi="Times New Roman" w:cs="Times New Roman"/>
          <w:sz w:val="24"/>
          <w:szCs w:val="24"/>
        </w:rPr>
        <w:t xml:space="preserve"> 4</w:t>
      </w:r>
      <w:r w:rsidRPr="004E42F9">
        <w:rPr>
          <w:rFonts w:ascii="Times New Roman" w:hAnsi="Times New Roman" w:cs="Times New Roman"/>
          <w:sz w:val="24"/>
          <w:szCs w:val="24"/>
        </w:rPr>
        <w:t xml:space="preserve"> «</w:t>
      </w:r>
      <w:r w:rsidRPr="003224D1">
        <w:rPr>
          <w:rFonts w:ascii="Times New Roman" w:hAnsi="Times New Roman" w:cs="Times New Roman"/>
          <w:i/>
          <w:sz w:val="24"/>
          <w:szCs w:val="24"/>
        </w:rPr>
        <w:t>хорошо</w:t>
      </w:r>
      <w:r w:rsidRPr="004E42F9">
        <w:rPr>
          <w:rFonts w:ascii="Times New Roman" w:hAnsi="Times New Roman" w:cs="Times New Roman"/>
          <w:sz w:val="24"/>
          <w:szCs w:val="24"/>
        </w:rPr>
        <w:t>»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-Хорошее знание основных понятий, связанных с метром и ритмом, темпом и динамикой в музыке;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 xml:space="preserve">- Неполно выученный текст  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Понимание и исполнение указания преподавателя;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Оценка</w:t>
      </w:r>
      <w:r w:rsidR="003224D1">
        <w:rPr>
          <w:rFonts w:ascii="Times New Roman" w:hAnsi="Times New Roman" w:cs="Times New Roman"/>
          <w:sz w:val="24"/>
          <w:szCs w:val="24"/>
        </w:rPr>
        <w:t xml:space="preserve"> 3</w:t>
      </w:r>
      <w:r w:rsidRPr="004E42F9">
        <w:rPr>
          <w:rFonts w:ascii="Times New Roman" w:hAnsi="Times New Roman" w:cs="Times New Roman"/>
          <w:sz w:val="24"/>
          <w:szCs w:val="24"/>
        </w:rPr>
        <w:t xml:space="preserve"> «</w:t>
      </w:r>
      <w:r w:rsidRPr="003224D1">
        <w:rPr>
          <w:rFonts w:ascii="Times New Roman" w:hAnsi="Times New Roman" w:cs="Times New Roman"/>
          <w:i/>
          <w:sz w:val="24"/>
          <w:szCs w:val="24"/>
        </w:rPr>
        <w:t>удовлетворительно</w:t>
      </w:r>
      <w:r w:rsidRPr="004E42F9">
        <w:rPr>
          <w:rFonts w:ascii="Times New Roman" w:hAnsi="Times New Roman" w:cs="Times New Roman"/>
          <w:sz w:val="24"/>
          <w:szCs w:val="24"/>
        </w:rPr>
        <w:t>»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Плохое знание элементов танца;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Отсутствие знаний балетной  терминологии;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lastRenderedPageBreak/>
        <w:t>- Слабое  исполнение, воспроизведение танцевальных элементов, комбинаций;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Неправильное  распределение сценической площадки;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Оценка</w:t>
      </w:r>
      <w:r w:rsidR="003224D1">
        <w:rPr>
          <w:rFonts w:ascii="Times New Roman" w:hAnsi="Times New Roman" w:cs="Times New Roman"/>
          <w:sz w:val="24"/>
          <w:szCs w:val="24"/>
        </w:rPr>
        <w:t xml:space="preserve"> 2</w:t>
      </w:r>
      <w:r w:rsidRPr="004E42F9">
        <w:rPr>
          <w:rFonts w:ascii="Times New Roman" w:hAnsi="Times New Roman" w:cs="Times New Roman"/>
          <w:sz w:val="24"/>
          <w:szCs w:val="24"/>
        </w:rPr>
        <w:t xml:space="preserve"> «</w:t>
      </w:r>
      <w:r w:rsidRPr="003224D1">
        <w:rPr>
          <w:rFonts w:ascii="Times New Roman" w:hAnsi="Times New Roman" w:cs="Times New Roman"/>
          <w:i/>
          <w:sz w:val="24"/>
          <w:szCs w:val="24"/>
        </w:rPr>
        <w:t>неудовлетворительно</w:t>
      </w:r>
      <w:r w:rsidRPr="004E42F9">
        <w:rPr>
          <w:rFonts w:ascii="Times New Roman" w:hAnsi="Times New Roman" w:cs="Times New Roman"/>
          <w:sz w:val="24"/>
          <w:szCs w:val="24"/>
        </w:rPr>
        <w:t>»</w:t>
      </w:r>
    </w:p>
    <w:p w:rsidR="004E42F9" w:rsidRPr="004E42F9" w:rsidRDefault="004E42F9" w:rsidP="00582CA2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4E42F9">
        <w:rPr>
          <w:rFonts w:ascii="Times New Roman" w:hAnsi="Times New Roman" w:cs="Times New Roman"/>
          <w:sz w:val="24"/>
          <w:szCs w:val="24"/>
        </w:rPr>
        <w:t>- ставится в том случае, если ученик на урок не подготовлен.</w:t>
      </w:r>
    </w:p>
    <w:sectPr w:rsidR="004E42F9" w:rsidRPr="004E42F9" w:rsidSect="003224D1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759A1"/>
    <w:multiLevelType w:val="hybridMultilevel"/>
    <w:tmpl w:val="547A5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A14F7"/>
    <w:multiLevelType w:val="hybridMultilevel"/>
    <w:tmpl w:val="EBF49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72"/>
    <w:rsid w:val="00007ADA"/>
    <w:rsid w:val="000213EE"/>
    <w:rsid w:val="00021F3A"/>
    <w:rsid w:val="00024EDE"/>
    <w:rsid w:val="00027086"/>
    <w:rsid w:val="00034735"/>
    <w:rsid w:val="00036214"/>
    <w:rsid w:val="00044C06"/>
    <w:rsid w:val="00050DDF"/>
    <w:rsid w:val="00054CDD"/>
    <w:rsid w:val="00056948"/>
    <w:rsid w:val="00060E80"/>
    <w:rsid w:val="000671A2"/>
    <w:rsid w:val="000678E8"/>
    <w:rsid w:val="00071A8F"/>
    <w:rsid w:val="00077EE8"/>
    <w:rsid w:val="0008195A"/>
    <w:rsid w:val="0008531A"/>
    <w:rsid w:val="00096532"/>
    <w:rsid w:val="000A39B7"/>
    <w:rsid w:val="000B26DE"/>
    <w:rsid w:val="000C09E1"/>
    <w:rsid w:val="000C0AC2"/>
    <w:rsid w:val="000C67A1"/>
    <w:rsid w:val="000F3E7F"/>
    <w:rsid w:val="000F4680"/>
    <w:rsid w:val="00101B63"/>
    <w:rsid w:val="001117C4"/>
    <w:rsid w:val="00113143"/>
    <w:rsid w:val="001259E0"/>
    <w:rsid w:val="00135B69"/>
    <w:rsid w:val="00142DD5"/>
    <w:rsid w:val="00164DB0"/>
    <w:rsid w:val="001664F0"/>
    <w:rsid w:val="00167A6B"/>
    <w:rsid w:val="00190932"/>
    <w:rsid w:val="00193EEC"/>
    <w:rsid w:val="001A7EBA"/>
    <w:rsid w:val="001B20D4"/>
    <w:rsid w:val="001C0C52"/>
    <w:rsid w:val="001C70C4"/>
    <w:rsid w:val="001D07AE"/>
    <w:rsid w:val="001D195A"/>
    <w:rsid w:val="001D7035"/>
    <w:rsid w:val="001E0108"/>
    <w:rsid w:val="001E27F7"/>
    <w:rsid w:val="001E307C"/>
    <w:rsid w:val="001F30C9"/>
    <w:rsid w:val="001F3BA2"/>
    <w:rsid w:val="001F75F9"/>
    <w:rsid w:val="00200A38"/>
    <w:rsid w:val="002065B9"/>
    <w:rsid w:val="002114DC"/>
    <w:rsid w:val="00213090"/>
    <w:rsid w:val="00214637"/>
    <w:rsid w:val="00216B55"/>
    <w:rsid w:val="00221B75"/>
    <w:rsid w:val="002311D7"/>
    <w:rsid w:val="002420AA"/>
    <w:rsid w:val="00243248"/>
    <w:rsid w:val="00246B13"/>
    <w:rsid w:val="00250370"/>
    <w:rsid w:val="002508AD"/>
    <w:rsid w:val="00251D12"/>
    <w:rsid w:val="00251D5A"/>
    <w:rsid w:val="00256E49"/>
    <w:rsid w:val="00265630"/>
    <w:rsid w:val="00267F3E"/>
    <w:rsid w:val="00287108"/>
    <w:rsid w:val="002A613C"/>
    <w:rsid w:val="002A6D28"/>
    <w:rsid w:val="002B1941"/>
    <w:rsid w:val="002B2ECB"/>
    <w:rsid w:val="002B4C0E"/>
    <w:rsid w:val="002B4CF6"/>
    <w:rsid w:val="002C01A7"/>
    <w:rsid w:val="002C3EF4"/>
    <w:rsid w:val="002D03E0"/>
    <w:rsid w:val="002D1F53"/>
    <w:rsid w:val="002D33F7"/>
    <w:rsid w:val="002E401B"/>
    <w:rsid w:val="002F03AC"/>
    <w:rsid w:val="00305B37"/>
    <w:rsid w:val="0030688C"/>
    <w:rsid w:val="00321E41"/>
    <w:rsid w:val="003224D1"/>
    <w:rsid w:val="00322BDD"/>
    <w:rsid w:val="003259E4"/>
    <w:rsid w:val="00333D78"/>
    <w:rsid w:val="00351839"/>
    <w:rsid w:val="00353324"/>
    <w:rsid w:val="0036584B"/>
    <w:rsid w:val="00366CCB"/>
    <w:rsid w:val="00367897"/>
    <w:rsid w:val="003764AA"/>
    <w:rsid w:val="00382890"/>
    <w:rsid w:val="003834B7"/>
    <w:rsid w:val="00383D33"/>
    <w:rsid w:val="003866CA"/>
    <w:rsid w:val="00392BCA"/>
    <w:rsid w:val="003A6899"/>
    <w:rsid w:val="003B2AA1"/>
    <w:rsid w:val="003B36DA"/>
    <w:rsid w:val="003B639A"/>
    <w:rsid w:val="003C5D1C"/>
    <w:rsid w:val="003C6E3E"/>
    <w:rsid w:val="003D06E7"/>
    <w:rsid w:val="003D1460"/>
    <w:rsid w:val="003E0A2E"/>
    <w:rsid w:val="003E3BF7"/>
    <w:rsid w:val="0040047A"/>
    <w:rsid w:val="00401B9A"/>
    <w:rsid w:val="00404398"/>
    <w:rsid w:val="00414CDB"/>
    <w:rsid w:val="0041622F"/>
    <w:rsid w:val="004305D7"/>
    <w:rsid w:val="004336C2"/>
    <w:rsid w:val="00434F91"/>
    <w:rsid w:val="004479CB"/>
    <w:rsid w:val="00453A3C"/>
    <w:rsid w:val="00453F10"/>
    <w:rsid w:val="0046129E"/>
    <w:rsid w:val="00466FAC"/>
    <w:rsid w:val="00470FDB"/>
    <w:rsid w:val="00473254"/>
    <w:rsid w:val="00473DC4"/>
    <w:rsid w:val="004835AE"/>
    <w:rsid w:val="0048371E"/>
    <w:rsid w:val="00486036"/>
    <w:rsid w:val="004A3C53"/>
    <w:rsid w:val="004A3EED"/>
    <w:rsid w:val="004B12D6"/>
    <w:rsid w:val="004B4BB0"/>
    <w:rsid w:val="004C3B7E"/>
    <w:rsid w:val="004C47F2"/>
    <w:rsid w:val="004D5881"/>
    <w:rsid w:val="004E02DF"/>
    <w:rsid w:val="004E42F9"/>
    <w:rsid w:val="004E7CC5"/>
    <w:rsid w:val="004F00B1"/>
    <w:rsid w:val="004F2360"/>
    <w:rsid w:val="004F33A7"/>
    <w:rsid w:val="004F5045"/>
    <w:rsid w:val="0050447D"/>
    <w:rsid w:val="005250F3"/>
    <w:rsid w:val="00532FB4"/>
    <w:rsid w:val="005336A3"/>
    <w:rsid w:val="005348A9"/>
    <w:rsid w:val="00540F12"/>
    <w:rsid w:val="00547EF5"/>
    <w:rsid w:val="00560115"/>
    <w:rsid w:val="00560125"/>
    <w:rsid w:val="005632B1"/>
    <w:rsid w:val="00571260"/>
    <w:rsid w:val="00574E9E"/>
    <w:rsid w:val="00575884"/>
    <w:rsid w:val="00580C54"/>
    <w:rsid w:val="00582CA2"/>
    <w:rsid w:val="005876C9"/>
    <w:rsid w:val="005964ED"/>
    <w:rsid w:val="005B2B2D"/>
    <w:rsid w:val="005B2DE6"/>
    <w:rsid w:val="005B2E08"/>
    <w:rsid w:val="005B356D"/>
    <w:rsid w:val="005C402E"/>
    <w:rsid w:val="005D697D"/>
    <w:rsid w:val="005E748E"/>
    <w:rsid w:val="005E7DA5"/>
    <w:rsid w:val="00602227"/>
    <w:rsid w:val="006037BF"/>
    <w:rsid w:val="00611C7D"/>
    <w:rsid w:val="00626FF0"/>
    <w:rsid w:val="00632F5C"/>
    <w:rsid w:val="00640B67"/>
    <w:rsid w:val="0064695A"/>
    <w:rsid w:val="006527D7"/>
    <w:rsid w:val="00652895"/>
    <w:rsid w:val="00654DE4"/>
    <w:rsid w:val="00657EB5"/>
    <w:rsid w:val="00661C96"/>
    <w:rsid w:val="00675B4B"/>
    <w:rsid w:val="00677C39"/>
    <w:rsid w:val="00687BBC"/>
    <w:rsid w:val="006A3CEA"/>
    <w:rsid w:val="006B0886"/>
    <w:rsid w:val="006B56F9"/>
    <w:rsid w:val="006C01BC"/>
    <w:rsid w:val="006C13E1"/>
    <w:rsid w:val="006C2325"/>
    <w:rsid w:val="006C23E4"/>
    <w:rsid w:val="006C281D"/>
    <w:rsid w:val="006C598A"/>
    <w:rsid w:val="006D0BED"/>
    <w:rsid w:val="006D2E41"/>
    <w:rsid w:val="006D3415"/>
    <w:rsid w:val="006E4D97"/>
    <w:rsid w:val="006E7A6D"/>
    <w:rsid w:val="006F05C8"/>
    <w:rsid w:val="006F1021"/>
    <w:rsid w:val="006F5FAD"/>
    <w:rsid w:val="00700932"/>
    <w:rsid w:val="00704A7F"/>
    <w:rsid w:val="00706B3B"/>
    <w:rsid w:val="007079E5"/>
    <w:rsid w:val="00714F79"/>
    <w:rsid w:val="00715F6E"/>
    <w:rsid w:val="0072373B"/>
    <w:rsid w:val="007243F1"/>
    <w:rsid w:val="0072561B"/>
    <w:rsid w:val="00726BCD"/>
    <w:rsid w:val="00727A1B"/>
    <w:rsid w:val="00730C85"/>
    <w:rsid w:val="00733018"/>
    <w:rsid w:val="0074643A"/>
    <w:rsid w:val="007538A6"/>
    <w:rsid w:val="007619BD"/>
    <w:rsid w:val="0076205F"/>
    <w:rsid w:val="00763745"/>
    <w:rsid w:val="007646B4"/>
    <w:rsid w:val="00766FC2"/>
    <w:rsid w:val="007765A0"/>
    <w:rsid w:val="0079746A"/>
    <w:rsid w:val="007A40B3"/>
    <w:rsid w:val="007C1C5B"/>
    <w:rsid w:val="007C46AE"/>
    <w:rsid w:val="007C69F0"/>
    <w:rsid w:val="007C764F"/>
    <w:rsid w:val="007D2B27"/>
    <w:rsid w:val="007D4A99"/>
    <w:rsid w:val="007D5881"/>
    <w:rsid w:val="007E6DD8"/>
    <w:rsid w:val="007F054D"/>
    <w:rsid w:val="007F212A"/>
    <w:rsid w:val="007F2BEC"/>
    <w:rsid w:val="008038DA"/>
    <w:rsid w:val="00810E3C"/>
    <w:rsid w:val="00812234"/>
    <w:rsid w:val="00814427"/>
    <w:rsid w:val="008169E7"/>
    <w:rsid w:val="00817913"/>
    <w:rsid w:val="00820109"/>
    <w:rsid w:val="008233FD"/>
    <w:rsid w:val="00823B34"/>
    <w:rsid w:val="00827DC3"/>
    <w:rsid w:val="008311BB"/>
    <w:rsid w:val="00831DA2"/>
    <w:rsid w:val="00835441"/>
    <w:rsid w:val="008360DE"/>
    <w:rsid w:val="00844F5E"/>
    <w:rsid w:val="00852C1D"/>
    <w:rsid w:val="00852D4A"/>
    <w:rsid w:val="00873F86"/>
    <w:rsid w:val="008766F0"/>
    <w:rsid w:val="008803CB"/>
    <w:rsid w:val="00880849"/>
    <w:rsid w:val="00882349"/>
    <w:rsid w:val="00887B78"/>
    <w:rsid w:val="00896B37"/>
    <w:rsid w:val="008973A0"/>
    <w:rsid w:val="008A405E"/>
    <w:rsid w:val="008A71BB"/>
    <w:rsid w:val="008B1C1E"/>
    <w:rsid w:val="008B3351"/>
    <w:rsid w:val="008C2615"/>
    <w:rsid w:val="008C4AF9"/>
    <w:rsid w:val="008D16FD"/>
    <w:rsid w:val="008D2330"/>
    <w:rsid w:val="008D3690"/>
    <w:rsid w:val="008D7291"/>
    <w:rsid w:val="008E44CF"/>
    <w:rsid w:val="008F1532"/>
    <w:rsid w:val="008F274E"/>
    <w:rsid w:val="008F2F8E"/>
    <w:rsid w:val="00901415"/>
    <w:rsid w:val="00902C2A"/>
    <w:rsid w:val="009043E2"/>
    <w:rsid w:val="009073F1"/>
    <w:rsid w:val="00910E68"/>
    <w:rsid w:val="00912591"/>
    <w:rsid w:val="00915311"/>
    <w:rsid w:val="009232AE"/>
    <w:rsid w:val="00924721"/>
    <w:rsid w:val="009275C0"/>
    <w:rsid w:val="0093043A"/>
    <w:rsid w:val="00947625"/>
    <w:rsid w:val="00947ACB"/>
    <w:rsid w:val="0095046E"/>
    <w:rsid w:val="00953F84"/>
    <w:rsid w:val="00954C20"/>
    <w:rsid w:val="00955AEA"/>
    <w:rsid w:val="0095718C"/>
    <w:rsid w:val="00963139"/>
    <w:rsid w:val="00965067"/>
    <w:rsid w:val="00995385"/>
    <w:rsid w:val="009A4134"/>
    <w:rsid w:val="009A5367"/>
    <w:rsid w:val="009A6A75"/>
    <w:rsid w:val="009B3CD6"/>
    <w:rsid w:val="009C3DCB"/>
    <w:rsid w:val="009C5540"/>
    <w:rsid w:val="009C5EA2"/>
    <w:rsid w:val="009D2369"/>
    <w:rsid w:val="009D5437"/>
    <w:rsid w:val="009D6225"/>
    <w:rsid w:val="009F7520"/>
    <w:rsid w:val="009F7AF1"/>
    <w:rsid w:val="00A03D66"/>
    <w:rsid w:val="00A06915"/>
    <w:rsid w:val="00A06A74"/>
    <w:rsid w:val="00A1679E"/>
    <w:rsid w:val="00A2052C"/>
    <w:rsid w:val="00A32F8F"/>
    <w:rsid w:val="00A35F03"/>
    <w:rsid w:val="00A3638E"/>
    <w:rsid w:val="00A3664C"/>
    <w:rsid w:val="00A41BCF"/>
    <w:rsid w:val="00A44F54"/>
    <w:rsid w:val="00A515ED"/>
    <w:rsid w:val="00A53F72"/>
    <w:rsid w:val="00A63B65"/>
    <w:rsid w:val="00A64179"/>
    <w:rsid w:val="00A65505"/>
    <w:rsid w:val="00A662F8"/>
    <w:rsid w:val="00A711C9"/>
    <w:rsid w:val="00A71287"/>
    <w:rsid w:val="00A733B4"/>
    <w:rsid w:val="00A753D1"/>
    <w:rsid w:val="00A76B6C"/>
    <w:rsid w:val="00A81B01"/>
    <w:rsid w:val="00A833DB"/>
    <w:rsid w:val="00A90B71"/>
    <w:rsid w:val="00A917F2"/>
    <w:rsid w:val="00A91B82"/>
    <w:rsid w:val="00A942D0"/>
    <w:rsid w:val="00A94D9D"/>
    <w:rsid w:val="00A961B3"/>
    <w:rsid w:val="00A97010"/>
    <w:rsid w:val="00AA1980"/>
    <w:rsid w:val="00AA38BF"/>
    <w:rsid w:val="00AA5926"/>
    <w:rsid w:val="00AA611D"/>
    <w:rsid w:val="00AB31D5"/>
    <w:rsid w:val="00AB32D4"/>
    <w:rsid w:val="00AB4331"/>
    <w:rsid w:val="00AC4999"/>
    <w:rsid w:val="00AD0055"/>
    <w:rsid w:val="00AD01DD"/>
    <w:rsid w:val="00AD06EF"/>
    <w:rsid w:val="00AD26DE"/>
    <w:rsid w:val="00AD51A5"/>
    <w:rsid w:val="00AD79F7"/>
    <w:rsid w:val="00AE63ED"/>
    <w:rsid w:val="00AF0666"/>
    <w:rsid w:val="00AF1FB9"/>
    <w:rsid w:val="00B03ED4"/>
    <w:rsid w:val="00B06A93"/>
    <w:rsid w:val="00B17933"/>
    <w:rsid w:val="00B52900"/>
    <w:rsid w:val="00B55117"/>
    <w:rsid w:val="00B66791"/>
    <w:rsid w:val="00B72C71"/>
    <w:rsid w:val="00B7321C"/>
    <w:rsid w:val="00B76649"/>
    <w:rsid w:val="00B80DD2"/>
    <w:rsid w:val="00B85234"/>
    <w:rsid w:val="00BB194C"/>
    <w:rsid w:val="00BC79FA"/>
    <w:rsid w:val="00BD016B"/>
    <w:rsid w:val="00BD16A7"/>
    <w:rsid w:val="00BD16FD"/>
    <w:rsid w:val="00BD236F"/>
    <w:rsid w:val="00BD3568"/>
    <w:rsid w:val="00BE1373"/>
    <w:rsid w:val="00BF2CDB"/>
    <w:rsid w:val="00C02057"/>
    <w:rsid w:val="00C12C4B"/>
    <w:rsid w:val="00C150F1"/>
    <w:rsid w:val="00C2345F"/>
    <w:rsid w:val="00C23974"/>
    <w:rsid w:val="00C2510E"/>
    <w:rsid w:val="00C2744D"/>
    <w:rsid w:val="00C4040D"/>
    <w:rsid w:val="00C41EA6"/>
    <w:rsid w:val="00C44488"/>
    <w:rsid w:val="00C544ED"/>
    <w:rsid w:val="00C562FB"/>
    <w:rsid w:val="00C60B74"/>
    <w:rsid w:val="00C652A3"/>
    <w:rsid w:val="00C65E35"/>
    <w:rsid w:val="00C72585"/>
    <w:rsid w:val="00C72839"/>
    <w:rsid w:val="00C77861"/>
    <w:rsid w:val="00C80E9E"/>
    <w:rsid w:val="00C83D60"/>
    <w:rsid w:val="00C84D17"/>
    <w:rsid w:val="00C876DA"/>
    <w:rsid w:val="00C94637"/>
    <w:rsid w:val="00C956FD"/>
    <w:rsid w:val="00C95722"/>
    <w:rsid w:val="00CA1DB3"/>
    <w:rsid w:val="00CA7121"/>
    <w:rsid w:val="00CB43CA"/>
    <w:rsid w:val="00CB6834"/>
    <w:rsid w:val="00CB700E"/>
    <w:rsid w:val="00CD133F"/>
    <w:rsid w:val="00CD6B11"/>
    <w:rsid w:val="00CD6BE4"/>
    <w:rsid w:val="00CE368D"/>
    <w:rsid w:val="00CE491F"/>
    <w:rsid w:val="00CF2F30"/>
    <w:rsid w:val="00CF7409"/>
    <w:rsid w:val="00D00261"/>
    <w:rsid w:val="00D01EA1"/>
    <w:rsid w:val="00D01EDB"/>
    <w:rsid w:val="00D11754"/>
    <w:rsid w:val="00D138FD"/>
    <w:rsid w:val="00D31A78"/>
    <w:rsid w:val="00D322D5"/>
    <w:rsid w:val="00D339FE"/>
    <w:rsid w:val="00D34CB8"/>
    <w:rsid w:val="00D36B06"/>
    <w:rsid w:val="00D42D30"/>
    <w:rsid w:val="00D457F0"/>
    <w:rsid w:val="00D502FF"/>
    <w:rsid w:val="00D6590E"/>
    <w:rsid w:val="00D66F22"/>
    <w:rsid w:val="00D7311F"/>
    <w:rsid w:val="00D77D3E"/>
    <w:rsid w:val="00D84CC9"/>
    <w:rsid w:val="00D93BF4"/>
    <w:rsid w:val="00D972B7"/>
    <w:rsid w:val="00DB194D"/>
    <w:rsid w:val="00DB4287"/>
    <w:rsid w:val="00DC34D9"/>
    <w:rsid w:val="00DC3D13"/>
    <w:rsid w:val="00DC4D07"/>
    <w:rsid w:val="00DD5566"/>
    <w:rsid w:val="00DD6216"/>
    <w:rsid w:val="00DE33C0"/>
    <w:rsid w:val="00DF6A67"/>
    <w:rsid w:val="00E06B54"/>
    <w:rsid w:val="00E07D0F"/>
    <w:rsid w:val="00E11EF0"/>
    <w:rsid w:val="00E16DDF"/>
    <w:rsid w:val="00E17930"/>
    <w:rsid w:val="00E3563E"/>
    <w:rsid w:val="00E40A4F"/>
    <w:rsid w:val="00E40F4D"/>
    <w:rsid w:val="00E46CFC"/>
    <w:rsid w:val="00E47C9B"/>
    <w:rsid w:val="00E516DF"/>
    <w:rsid w:val="00E61BC9"/>
    <w:rsid w:val="00E64A21"/>
    <w:rsid w:val="00E74356"/>
    <w:rsid w:val="00E84DA0"/>
    <w:rsid w:val="00EA0026"/>
    <w:rsid w:val="00EA2271"/>
    <w:rsid w:val="00EA3A2E"/>
    <w:rsid w:val="00EA4A1D"/>
    <w:rsid w:val="00EB5358"/>
    <w:rsid w:val="00EC33D0"/>
    <w:rsid w:val="00EC352E"/>
    <w:rsid w:val="00ED3140"/>
    <w:rsid w:val="00ED4D66"/>
    <w:rsid w:val="00F07F1D"/>
    <w:rsid w:val="00F14F2F"/>
    <w:rsid w:val="00F2322C"/>
    <w:rsid w:val="00F30AD3"/>
    <w:rsid w:val="00F30AFD"/>
    <w:rsid w:val="00F31311"/>
    <w:rsid w:val="00F431CC"/>
    <w:rsid w:val="00F50DDF"/>
    <w:rsid w:val="00F55776"/>
    <w:rsid w:val="00F55BAD"/>
    <w:rsid w:val="00F57242"/>
    <w:rsid w:val="00F6704B"/>
    <w:rsid w:val="00F70C56"/>
    <w:rsid w:val="00F7477E"/>
    <w:rsid w:val="00F7568F"/>
    <w:rsid w:val="00F75CE8"/>
    <w:rsid w:val="00FA27AE"/>
    <w:rsid w:val="00FA2F0D"/>
    <w:rsid w:val="00FA664D"/>
    <w:rsid w:val="00FB1292"/>
    <w:rsid w:val="00FB5076"/>
    <w:rsid w:val="00FC1696"/>
    <w:rsid w:val="00FC6285"/>
    <w:rsid w:val="00FC6445"/>
    <w:rsid w:val="00FC6A09"/>
    <w:rsid w:val="00FC7128"/>
    <w:rsid w:val="00FD391B"/>
    <w:rsid w:val="00FD6481"/>
    <w:rsid w:val="00FE05F6"/>
    <w:rsid w:val="00FE1C5E"/>
    <w:rsid w:val="00FE75FE"/>
    <w:rsid w:val="00FF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E3227D-E970-4B0A-BDC8-D410C0E1E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6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7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1324</Words>
  <Characters>7552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Пользователь</cp:lastModifiedBy>
  <cp:revision>7</cp:revision>
  <dcterms:created xsi:type="dcterms:W3CDTF">2020-02-11T14:24:00Z</dcterms:created>
  <dcterms:modified xsi:type="dcterms:W3CDTF">2020-02-12T06:00:00Z</dcterms:modified>
</cp:coreProperties>
</file>