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Рабочая программа (далее – Программа) раскрывает содержание и организацию образовательной деятельности для детей младенческого, раннего и дошкольного возраста по образовательной области «Художественно-эстетическое развитие», раздел «Музыкальная деятельность».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17.10.2013 г. № 1155, в редакции от 08.11.2022, (далее – ФГОС ДО).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Программы: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 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D0ACC">
        <w:rPr>
          <w:rFonts w:ascii="Times New Roman" w:eastAsia="Times New Roman" w:hAnsi="Times New Roman" w:cs="Times New Roman"/>
          <w:sz w:val="28"/>
          <w:szCs w:val="28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  <w:proofErr w:type="gramEnd"/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задачи: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1. Формировать музыкальные знания и навыки в различных видах музыкальной деятельности адекватно детским возможностям.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2. Развивать музыкальные способности: ладовое чувство, музыкально-слуховые представления, чувство ритма.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3. Развивать исполнительские и творческие способности.</w:t>
      </w:r>
      <w:hyperlink r:id="rId4" w:history="1">
        <w:r w:rsidR="009076F4" w:rsidRPr="009076F4">
          <w:rPr>
            <w:rFonts w:ascii="Times New Roman" w:eastAsia="Times New Roman" w:hAnsi="Times New Roman" w:cs="Times New Roman"/>
            <w:color w:val="007AD0"/>
            <w:sz w:val="28"/>
            <w:szCs w:val="28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Хочу такой сайт" href="https://сайтобразования.рф/" style="width:24.3pt;height:24.3pt" o:button="t"/>
          </w:pict>
        </w:r>
      </w:hyperlink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4. Развивать эмоциональную отзывчивость и познавательный интерес к музыке и музыкальной деятельности.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5. Воспитывать эмоционально-ценностное отношение к окружающему миру посредством приобщения к музыкальному искусству.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Задачи с учетом специфики региональных и </w:t>
      </w:r>
      <w:proofErr w:type="spellStart"/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социокультурных</w:t>
      </w:r>
      <w:proofErr w:type="spellEnd"/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условий: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1.                  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2.                  Вовлекать детей в художественно-творческую деятельность регионального содержания.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3.                  Развивать предпосылки ценностно-смыслового восприятия и понимания ближайшего окружающего мира посредством музыкального искусства.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lastRenderedPageBreak/>
        <w:t>4.                  Воспитывать уважение к своему дому, малой Родине.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В Программе содержатся целевой, содержательный и организационный разделы.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D0ACC">
        <w:rPr>
          <w:rFonts w:ascii="Times New Roman" w:eastAsia="Times New Roman" w:hAnsi="Times New Roman" w:cs="Times New Roman"/>
          <w:sz w:val="28"/>
          <w:szCs w:val="28"/>
        </w:rPr>
        <w:t>В </w:t>
      </w: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Целевом разделе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 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педагогическая диагностика достижения планируемых результатов.</w:t>
      </w:r>
      <w:proofErr w:type="gramEnd"/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Содержательный раздел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 включает задачи и содержание образования по ОО «Художественно-эстетическое развитие», раздел «Музыкальная деятельность». 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 xml:space="preserve">Показаны особенности взаимодействия музыкального руководителя с семьями </w:t>
      </w:r>
      <w:proofErr w:type="gramStart"/>
      <w:r w:rsidRPr="00CD0ACC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D0ACC">
        <w:rPr>
          <w:rFonts w:ascii="Times New Roman" w:eastAsia="Times New Roman" w:hAnsi="Times New Roman" w:cs="Times New Roman"/>
          <w:sz w:val="28"/>
          <w:szCs w:val="28"/>
        </w:rPr>
        <w:t>. Даны направления и задачи коррекционно-развивающей работы.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В </w:t>
      </w: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Содержательный раздел Программы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 входит рабочая программа воспитания, которая раскрывает задачи и направления воспитательной работы в рамках музыкального искусства, предусматривает приобщение детей к российским традиционным духовным ценностям в процессе музыкальной деятельности.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Организационный раздел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 Программы включает: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·         описание психолого-педагогических и кадровых условий реализации Программы,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·         организацию развивающей предметно-пространственной среды в музыкальном зале и в группах детского сада,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·         материально-техническое обеспечение.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Раздел содержит примерный перечень музыкальных произведений для использования в образовательной работе в разных возрастных группах.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Представлены особенности организации образовательного процесса и календарный план воспитательной работы.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>Программа строится на принципе личностно–развивающего и гуманистического характера взаимодействия взрослого с детьми.</w:t>
      </w:r>
    </w:p>
    <w:p w:rsidR="00CD0ACC" w:rsidRPr="00CD0ACC" w:rsidRDefault="00CD0ACC" w:rsidP="00CD0ACC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CD0ACC">
        <w:rPr>
          <w:rFonts w:ascii="Times New Roman" w:eastAsia="Times New Roman" w:hAnsi="Times New Roman" w:cs="Times New Roman"/>
          <w:sz w:val="28"/>
          <w:szCs w:val="28"/>
        </w:rPr>
        <w:t xml:space="preserve">Материал распределяется по возрастным группам (дети </w:t>
      </w:r>
      <w:r w:rsidR="00715395">
        <w:rPr>
          <w:rFonts w:ascii="Times New Roman" w:eastAsia="Times New Roman" w:hAnsi="Times New Roman" w:cs="Times New Roman"/>
          <w:sz w:val="28"/>
          <w:szCs w:val="28"/>
        </w:rPr>
        <w:t xml:space="preserve">от 2 лет </w:t>
      </w:r>
      <w:r w:rsidRPr="00CD0ACC">
        <w:rPr>
          <w:rFonts w:ascii="Times New Roman" w:eastAsia="Times New Roman" w:hAnsi="Times New Roman" w:cs="Times New Roman"/>
          <w:sz w:val="28"/>
          <w:szCs w:val="28"/>
        </w:rPr>
        <w:t>до 7-ми лет) и видам музыкальной деятельности. Педагогическая и коррекционная работа, представленная в Программе, обеспечивает всестороннее музыкальное развитие дошкольников. </w:t>
      </w:r>
    </w:p>
    <w:p w:rsidR="00087338" w:rsidRPr="00CD0ACC" w:rsidRDefault="00087338" w:rsidP="00CD0ACC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087338" w:rsidRPr="00CD0ACC" w:rsidSect="00907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D0ACC"/>
    <w:rsid w:val="00087338"/>
    <w:rsid w:val="00715395"/>
    <w:rsid w:val="009076F4"/>
    <w:rsid w:val="00CD0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0ACC"/>
    <w:rPr>
      <w:b/>
      <w:bCs/>
    </w:rPr>
  </w:style>
  <w:style w:type="paragraph" w:styleId="a4">
    <w:name w:val="No Spacing"/>
    <w:uiPriority w:val="1"/>
    <w:qFormat/>
    <w:rsid w:val="00CD0AC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6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80aaacg3ajc5bedviq9r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700</Words>
  <Characters>3996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5</cp:revision>
  <dcterms:created xsi:type="dcterms:W3CDTF">2023-09-01T12:54:00Z</dcterms:created>
  <dcterms:modified xsi:type="dcterms:W3CDTF">2023-09-01T13:04:00Z</dcterms:modified>
</cp:coreProperties>
</file>