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F6302">
        <w:rPr>
          <w:rFonts w:ascii="Times New Roman" w:hAnsi="Times New Roman" w:cs="Times New Roman"/>
          <w:sz w:val="28"/>
          <w:szCs w:val="28"/>
        </w:rPr>
        <w:t>Утверждаю</w:t>
      </w:r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r w:rsidRPr="00DF6302">
        <w:rPr>
          <w:rFonts w:ascii="Times New Roman" w:hAnsi="Times New Roman" w:cs="Times New Roman"/>
          <w:sz w:val="28"/>
          <w:szCs w:val="28"/>
        </w:rPr>
        <w:t xml:space="preserve"> ГАПОУ</w:t>
      </w:r>
      <w:proofErr w:type="gramEnd"/>
      <w:r w:rsidRPr="00DF6302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DF6302">
        <w:rPr>
          <w:rFonts w:ascii="Times New Roman" w:hAnsi="Times New Roman" w:cs="Times New Roman"/>
          <w:sz w:val="28"/>
          <w:szCs w:val="28"/>
        </w:rPr>
        <w:t>Апастовский</w:t>
      </w:r>
      <w:proofErr w:type="spellEnd"/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DF6302">
        <w:rPr>
          <w:rFonts w:ascii="Times New Roman" w:hAnsi="Times New Roman" w:cs="Times New Roman"/>
          <w:sz w:val="28"/>
          <w:szCs w:val="28"/>
        </w:rPr>
        <w:t>аграрный колледж»</w:t>
      </w:r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Нигматзянов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И.А..</w:t>
      </w:r>
      <w:proofErr w:type="gramEnd"/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»  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935328">
        <w:rPr>
          <w:rFonts w:ascii="Times New Roman" w:hAnsi="Times New Roman" w:cs="Times New Roman"/>
          <w:sz w:val="28"/>
          <w:szCs w:val="28"/>
          <w:u w:val="single"/>
        </w:rPr>
        <w:t>20</w:t>
      </w:r>
      <w:r w:rsidR="00ED52C9">
        <w:rPr>
          <w:rFonts w:ascii="Times New Roman" w:hAnsi="Times New Roman" w:cs="Times New Roman"/>
          <w:sz w:val="28"/>
          <w:szCs w:val="28"/>
          <w:u w:val="single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6302">
        <w:rPr>
          <w:rFonts w:ascii="Times New Roman" w:hAnsi="Times New Roman" w:cs="Times New Roman"/>
          <w:sz w:val="28"/>
          <w:szCs w:val="28"/>
        </w:rPr>
        <w:t>г.</w:t>
      </w:r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F20E3" w:rsidRPr="00DF6302" w:rsidRDefault="000F20E3" w:rsidP="000F20E3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0F20E3" w:rsidRDefault="000F20E3" w:rsidP="000F20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F20E3" w:rsidRDefault="000F20E3" w:rsidP="000F20E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A71E3">
        <w:rPr>
          <w:rFonts w:ascii="Times New Roman" w:hAnsi="Times New Roman" w:cs="Times New Roman"/>
          <w:b/>
          <w:sz w:val="44"/>
          <w:szCs w:val="44"/>
        </w:rPr>
        <w:t>УЧЕБНЫЙ ПЛАН</w:t>
      </w: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>основной образовательной программы</w:t>
      </w: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 xml:space="preserve">Государственного автономного </w:t>
      </w: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A71E3">
        <w:rPr>
          <w:rFonts w:ascii="Times New Roman" w:hAnsi="Times New Roman" w:cs="Times New Roman"/>
          <w:sz w:val="28"/>
          <w:szCs w:val="28"/>
        </w:rPr>
        <w:t xml:space="preserve">профессионального образовательного учреждения </w:t>
      </w: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1E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0A71E3">
        <w:rPr>
          <w:rFonts w:ascii="Times New Roman" w:hAnsi="Times New Roman" w:cs="Times New Roman"/>
          <w:b/>
          <w:sz w:val="28"/>
          <w:szCs w:val="28"/>
        </w:rPr>
        <w:t>Апастовский</w:t>
      </w:r>
      <w:proofErr w:type="spellEnd"/>
      <w:r w:rsidRPr="000A71E3">
        <w:rPr>
          <w:rFonts w:ascii="Times New Roman" w:hAnsi="Times New Roman" w:cs="Times New Roman"/>
          <w:b/>
          <w:sz w:val="28"/>
          <w:szCs w:val="28"/>
        </w:rPr>
        <w:t xml:space="preserve"> аграрный колледж»</w:t>
      </w: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F20E3" w:rsidRPr="000A71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специальности</w:t>
      </w:r>
      <w:r w:rsidRPr="000A71E3">
        <w:rPr>
          <w:rFonts w:ascii="Times New Roman" w:hAnsi="Times New Roman" w:cs="Times New Roman"/>
          <w:sz w:val="28"/>
          <w:szCs w:val="28"/>
        </w:rPr>
        <w:t xml:space="preserve"> среднего профессионального образования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40.02.02 Правоохранительная деятельность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Квали</w:t>
      </w:r>
      <w:r w:rsidRPr="00DF6302">
        <w:rPr>
          <w:rFonts w:ascii="Times New Roman" w:hAnsi="Times New Roman" w:cs="Times New Roman"/>
          <w:sz w:val="28"/>
          <w:szCs w:val="28"/>
        </w:rPr>
        <w:t xml:space="preserve">фикация: </w:t>
      </w:r>
      <w:r>
        <w:rPr>
          <w:rFonts w:ascii="Times New Roman" w:hAnsi="Times New Roman" w:cs="Times New Roman"/>
          <w:sz w:val="28"/>
          <w:szCs w:val="28"/>
        </w:rPr>
        <w:t>юрист</w:t>
      </w:r>
    </w:p>
    <w:p w:rsidR="000F20E3" w:rsidRDefault="000F20E3" w:rsidP="000F20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Форма обучения: очная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Срок обучения – 3 года 6 месяцев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на базе основного общего образования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профиль получаемого профессионального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образования – социально-экономический</w:t>
      </w: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0F20E3" w:rsidRDefault="000F20E3" w:rsidP="000F20E3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C039D" w:rsidRDefault="00FC039D"/>
    <w:p w:rsidR="000F20E3" w:rsidRDefault="000F20E3"/>
    <w:p w:rsidR="000F20E3" w:rsidRDefault="000F20E3"/>
    <w:p w:rsidR="000F20E3" w:rsidRDefault="000F20E3"/>
    <w:p w:rsidR="000F20E3" w:rsidRDefault="000F20E3" w:rsidP="000F20E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  <w:sectPr w:rsidR="000F20E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F20E3" w:rsidRDefault="000F20E3" w:rsidP="000F20E3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Сводные данные по бюджету времени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( 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неделях)</w:t>
      </w:r>
    </w:p>
    <w:p w:rsidR="000F20E3" w:rsidRDefault="000F20E3" w:rsidP="000F20E3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0F20E3" w:rsidRDefault="000F20E3" w:rsidP="000F20E3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1087"/>
        <w:gridCol w:w="1949"/>
        <w:gridCol w:w="1337"/>
        <w:gridCol w:w="2588"/>
        <w:gridCol w:w="2264"/>
        <w:gridCol w:w="2276"/>
        <w:gridCol w:w="884"/>
        <w:gridCol w:w="1559"/>
        <w:gridCol w:w="934"/>
      </w:tblGrid>
      <w:tr w:rsidR="000F20E3" w:rsidTr="000F20E3">
        <w:tc>
          <w:tcPr>
            <w:tcW w:w="1087" w:type="dxa"/>
            <w:vMerge w:val="restart"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Курсы</w:t>
            </w:r>
          </w:p>
        </w:tc>
        <w:tc>
          <w:tcPr>
            <w:tcW w:w="1949" w:type="dxa"/>
            <w:vMerge w:val="restart"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 по дисциплинам и МДК</w:t>
            </w:r>
          </w:p>
        </w:tc>
        <w:tc>
          <w:tcPr>
            <w:tcW w:w="1337" w:type="dxa"/>
            <w:tcBorders>
              <w:right w:val="single" w:sz="4" w:space="0" w:color="auto"/>
            </w:tcBorders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52" w:type="dxa"/>
            <w:gridSpan w:val="2"/>
            <w:tcBorders>
              <w:left w:val="single" w:sz="4" w:space="0" w:color="auto"/>
            </w:tcBorders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2276" w:type="dxa"/>
            <w:vMerge w:val="restart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884" w:type="dxa"/>
            <w:vMerge w:val="restart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ГИА</w:t>
            </w:r>
          </w:p>
        </w:tc>
        <w:tc>
          <w:tcPr>
            <w:tcW w:w="1559" w:type="dxa"/>
            <w:vMerge w:val="restart"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934" w:type="dxa"/>
            <w:vMerge w:val="restart"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0F20E3" w:rsidTr="000F20E3">
        <w:tc>
          <w:tcPr>
            <w:tcW w:w="1087" w:type="dxa"/>
            <w:vMerge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49" w:type="dxa"/>
            <w:vMerge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37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Учебная</w:t>
            </w:r>
          </w:p>
        </w:tc>
        <w:tc>
          <w:tcPr>
            <w:tcW w:w="2588" w:type="dxa"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Производственная</w:t>
            </w:r>
          </w:p>
        </w:tc>
        <w:tc>
          <w:tcPr>
            <w:tcW w:w="2264" w:type="dxa"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Преддипломная</w:t>
            </w:r>
          </w:p>
        </w:tc>
        <w:tc>
          <w:tcPr>
            <w:tcW w:w="2276" w:type="dxa"/>
            <w:vMerge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4" w:type="dxa"/>
            <w:vMerge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  <w:vMerge/>
          </w:tcPr>
          <w:p w:rsidR="000F20E3" w:rsidRPr="00E26C76" w:rsidRDefault="000F20E3" w:rsidP="000F20E3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20E3" w:rsidTr="000F20E3">
        <w:tc>
          <w:tcPr>
            <w:tcW w:w="1087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26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1949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</w:p>
        </w:tc>
        <w:tc>
          <w:tcPr>
            <w:tcW w:w="1337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88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4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84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934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</w:t>
            </w:r>
          </w:p>
        </w:tc>
      </w:tr>
      <w:tr w:rsidR="000F20E3" w:rsidTr="000F20E3">
        <w:tc>
          <w:tcPr>
            <w:tcW w:w="1087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26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949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39</w:t>
            </w:r>
          </w:p>
        </w:tc>
        <w:tc>
          <w:tcPr>
            <w:tcW w:w="1337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588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4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84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934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</w:t>
            </w:r>
          </w:p>
        </w:tc>
      </w:tr>
      <w:tr w:rsidR="000F20E3" w:rsidTr="000F20E3">
        <w:tc>
          <w:tcPr>
            <w:tcW w:w="1087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26C7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1949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37</w:t>
            </w:r>
          </w:p>
        </w:tc>
        <w:tc>
          <w:tcPr>
            <w:tcW w:w="1337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588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264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6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84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934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54</w:t>
            </w:r>
          </w:p>
        </w:tc>
      </w:tr>
      <w:tr w:rsidR="000F20E3" w:rsidTr="000F20E3">
        <w:tc>
          <w:tcPr>
            <w:tcW w:w="1087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1949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1337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588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264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276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884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559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934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24</w:t>
            </w:r>
          </w:p>
        </w:tc>
      </w:tr>
      <w:tr w:rsidR="000F20E3" w:rsidTr="000F20E3">
        <w:tc>
          <w:tcPr>
            <w:tcW w:w="1087" w:type="dxa"/>
          </w:tcPr>
          <w:p w:rsidR="000F20E3" w:rsidRPr="00E26C76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C76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949" w:type="dxa"/>
          </w:tcPr>
          <w:p w:rsidR="000F20E3" w:rsidRPr="000F20E3" w:rsidRDefault="00ED52C9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126</w:t>
            </w:r>
          </w:p>
        </w:tc>
        <w:tc>
          <w:tcPr>
            <w:tcW w:w="1337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2588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2264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2276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884" w:type="dxa"/>
          </w:tcPr>
          <w:p w:rsidR="000F20E3" w:rsidRPr="000F20E3" w:rsidRDefault="000F20E3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559" w:type="dxa"/>
          </w:tcPr>
          <w:p w:rsidR="000F20E3" w:rsidRPr="000F20E3" w:rsidRDefault="00C318D4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35</w:t>
            </w:r>
          </w:p>
        </w:tc>
        <w:tc>
          <w:tcPr>
            <w:tcW w:w="934" w:type="dxa"/>
          </w:tcPr>
          <w:p w:rsidR="000F20E3" w:rsidRPr="000F20E3" w:rsidRDefault="00C318D4" w:rsidP="000F20E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186</w:t>
            </w:r>
          </w:p>
        </w:tc>
      </w:tr>
    </w:tbl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</w:pPr>
    </w:p>
    <w:p w:rsidR="00FF47D8" w:rsidRDefault="00FF47D8" w:rsidP="000F20E3">
      <w:pPr>
        <w:pStyle w:val="a3"/>
        <w:ind w:left="720"/>
      </w:pPr>
    </w:p>
    <w:p w:rsidR="00FF47D8" w:rsidRDefault="00FF47D8" w:rsidP="000F20E3">
      <w:pPr>
        <w:pStyle w:val="a3"/>
        <w:ind w:left="720"/>
      </w:pPr>
    </w:p>
    <w:p w:rsidR="00FF47D8" w:rsidRDefault="00FF47D8" w:rsidP="000F20E3">
      <w:pPr>
        <w:pStyle w:val="a3"/>
        <w:ind w:left="720"/>
      </w:pPr>
    </w:p>
    <w:p w:rsidR="00FF47D8" w:rsidRDefault="00FF47D8" w:rsidP="000F20E3">
      <w:pPr>
        <w:pStyle w:val="a3"/>
        <w:ind w:left="720"/>
      </w:pPr>
    </w:p>
    <w:p w:rsidR="00FF47D8" w:rsidRDefault="00FF47D8" w:rsidP="000F20E3">
      <w:pPr>
        <w:pStyle w:val="a3"/>
        <w:ind w:left="720"/>
      </w:pPr>
    </w:p>
    <w:p w:rsidR="00EE7541" w:rsidRDefault="00EE7541" w:rsidP="000F20E3">
      <w:pPr>
        <w:pStyle w:val="a3"/>
        <w:ind w:left="720"/>
      </w:pPr>
    </w:p>
    <w:p w:rsidR="00EE7541" w:rsidRDefault="00EE7541" w:rsidP="000F20E3">
      <w:pPr>
        <w:pStyle w:val="a3"/>
        <w:ind w:left="720"/>
      </w:pPr>
    </w:p>
    <w:p w:rsidR="00FF47D8" w:rsidRDefault="00FF47D8" w:rsidP="000F20E3">
      <w:pPr>
        <w:pStyle w:val="a3"/>
        <w:ind w:left="720"/>
      </w:pPr>
    </w:p>
    <w:p w:rsidR="00FF47D8" w:rsidRDefault="00FF47D8" w:rsidP="00EE7541">
      <w:pPr>
        <w:pStyle w:val="a3"/>
      </w:pPr>
    </w:p>
    <w:p w:rsidR="00EE7541" w:rsidRDefault="00EE7541" w:rsidP="00EE7541">
      <w:pPr>
        <w:pStyle w:val="a3"/>
      </w:pPr>
    </w:p>
    <w:p w:rsidR="000F20E3" w:rsidRPr="00EE7541" w:rsidRDefault="00FF47D8" w:rsidP="00FF47D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EE7541">
        <w:rPr>
          <w:rFonts w:ascii="Times New Roman" w:hAnsi="Times New Roman" w:cs="Times New Roman"/>
          <w:b/>
        </w:rPr>
        <w:lastRenderedPageBreak/>
        <w:t>План учебного процесса</w:t>
      </w:r>
    </w:p>
    <w:p w:rsidR="000F20E3" w:rsidRDefault="000F20E3" w:rsidP="000F20E3">
      <w:pPr>
        <w:pStyle w:val="a3"/>
        <w:ind w:left="720"/>
      </w:pPr>
    </w:p>
    <w:tbl>
      <w:tblPr>
        <w:tblW w:w="14193" w:type="dxa"/>
        <w:tblInd w:w="118" w:type="dxa"/>
        <w:tblLook w:val="04A0" w:firstRow="1" w:lastRow="0" w:firstColumn="1" w:lastColumn="0" w:noHBand="0" w:noVBand="1"/>
      </w:tblPr>
      <w:tblGrid>
        <w:gridCol w:w="1164"/>
        <w:gridCol w:w="2469"/>
        <w:gridCol w:w="1200"/>
        <w:gridCol w:w="760"/>
        <w:gridCol w:w="760"/>
        <w:gridCol w:w="1040"/>
        <w:gridCol w:w="760"/>
        <w:gridCol w:w="720"/>
        <w:gridCol w:w="740"/>
        <w:gridCol w:w="700"/>
        <w:gridCol w:w="660"/>
        <w:gridCol w:w="620"/>
        <w:gridCol w:w="660"/>
        <w:gridCol w:w="620"/>
        <w:gridCol w:w="580"/>
        <w:gridCol w:w="740"/>
      </w:tblGrid>
      <w:tr w:rsidR="00F766A4" w:rsidRPr="00F766A4" w:rsidTr="00EE7541">
        <w:trPr>
          <w:trHeight w:val="270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Индекс</w:t>
            </w: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Формы промежуточной аттестации</w:t>
            </w:r>
          </w:p>
        </w:tc>
        <w:tc>
          <w:tcPr>
            <w:tcW w:w="404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Учебная нагрузка обучающихся (час.)</w:t>
            </w:r>
          </w:p>
        </w:tc>
        <w:tc>
          <w:tcPr>
            <w:tcW w:w="5320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Распределение обязательной (аудиторной) нагрузки по курсам и семестрам/триместрам (час. в семестр/триместр)</w:t>
            </w:r>
          </w:p>
        </w:tc>
      </w:tr>
      <w:tr w:rsidR="00F766A4" w:rsidRPr="00F766A4" w:rsidTr="00EE7541">
        <w:trPr>
          <w:trHeight w:val="270"/>
        </w:trPr>
        <w:tc>
          <w:tcPr>
            <w:tcW w:w="11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Максимальная         учебная нагрузка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Самостоятельная учебная работа</w:t>
            </w:r>
          </w:p>
        </w:tc>
        <w:tc>
          <w:tcPr>
            <w:tcW w:w="252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Обязательная аудиторная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I курс</w:t>
            </w: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II курс</w:t>
            </w:r>
          </w:p>
        </w:tc>
        <w:tc>
          <w:tcPr>
            <w:tcW w:w="12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III курс</w:t>
            </w:r>
          </w:p>
        </w:tc>
        <w:tc>
          <w:tcPr>
            <w:tcW w:w="1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IV курс</w:t>
            </w:r>
          </w:p>
        </w:tc>
      </w:tr>
      <w:tr w:rsidR="00F766A4" w:rsidRPr="00F766A4" w:rsidTr="00EE7541">
        <w:trPr>
          <w:trHeight w:val="270"/>
        </w:trPr>
        <w:tc>
          <w:tcPr>
            <w:tcW w:w="11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52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1 сем.      17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. т /о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 сем.     24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. т  /о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3 сем.      16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нед.т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/о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4 сем.   24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(23 т/о+ 1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нед.УП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5 сем.     16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.  т/о</w:t>
            </w:r>
          </w:p>
        </w:tc>
        <w:tc>
          <w:tcPr>
            <w:tcW w:w="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6 сем.   24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. ( 21 т/о +2 УП+ 1 ПП)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7 сем.      16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(9 т/о+ 2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нед.УП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+ 3 ПП+2 ПДП) </w:t>
            </w:r>
          </w:p>
        </w:tc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8 сем.   5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</w:t>
            </w:r>
            <w:proofErr w:type="gram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( 2</w:t>
            </w:r>
            <w:proofErr w:type="gram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ПДП + 3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. ГИА)   </w:t>
            </w:r>
          </w:p>
        </w:tc>
      </w:tr>
      <w:tr w:rsidR="00F766A4" w:rsidRPr="00F766A4" w:rsidTr="00EE7541">
        <w:trPr>
          <w:trHeight w:val="255"/>
        </w:trPr>
        <w:tc>
          <w:tcPr>
            <w:tcW w:w="11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Всего занятий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в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т.ч.лаб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. и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практ.занятий</w:t>
            </w:r>
            <w:proofErr w:type="spellEnd"/>
          </w:p>
        </w:tc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курсовых работ (проектов)</w:t>
            </w: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766A4" w:rsidRPr="00F766A4" w:rsidTr="00EE7541">
        <w:trPr>
          <w:trHeight w:val="2100"/>
        </w:trPr>
        <w:tc>
          <w:tcPr>
            <w:tcW w:w="116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4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F766A4" w:rsidRPr="00F766A4" w:rsidTr="00EE7541">
        <w:trPr>
          <w:trHeight w:val="480"/>
        </w:trPr>
        <w:tc>
          <w:tcPr>
            <w:tcW w:w="1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О.00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Общеобразовательный цикл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2/8/3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  1476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864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766A4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</w:p>
        </w:tc>
      </w:tr>
      <w:tr w:rsidR="00F766A4" w:rsidRPr="00F766A4" w:rsidTr="00EE7541">
        <w:trPr>
          <w:trHeight w:val="450"/>
        </w:trPr>
        <w:tc>
          <w:tcPr>
            <w:tcW w:w="11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ОУД.01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5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Литература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0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ОУД.03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58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ОУД.04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37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ОУД.05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39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ОУД.06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З,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34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ОУД.07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34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ОУД.08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31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ОУД.09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36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ОУД.10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ОУД.11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ОУД.13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ОУД.14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Индивидуальный проект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ОГСЭ.00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Общий гуманитарный и социально-экономический цикл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4/4/-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36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ОГСЭ.01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философии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0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ОГСЭ.02</w:t>
            </w:r>
          </w:p>
        </w:tc>
        <w:tc>
          <w:tcPr>
            <w:tcW w:w="246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563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ОГСЭ.03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ДЗ, -, -,ДЗ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ОГСЭ.04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З,З,З,З,ДЗ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340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5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ОГСЭ.05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70 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75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ОГСЭ.06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Татарский язык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645"/>
        </w:trPr>
        <w:tc>
          <w:tcPr>
            <w:tcW w:w="1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ЕН.00</w:t>
            </w:r>
          </w:p>
        </w:tc>
        <w:tc>
          <w:tcPr>
            <w:tcW w:w="24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Математический и общий естественнонаучный цикл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-/1/1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177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ЕН.01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Информационные технологии в профессиональной деятельности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52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ЕН.02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27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П.00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Профессиональный цикл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-/17/12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3861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1179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1272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352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566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512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780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472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54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ОП.00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Общепрофессиональные дисциплины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-/8/9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2322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774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274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438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464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8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ОП.01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Теория государства и права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465"/>
        </w:trPr>
        <w:tc>
          <w:tcPr>
            <w:tcW w:w="11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ОП.02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Конституционное право России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64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ОП.03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Административное право</w:t>
            </w:r>
          </w:p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1050"/>
        </w:trPr>
        <w:tc>
          <w:tcPr>
            <w:tcW w:w="11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ОП.04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Гражданское право и гражданский процесс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49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ОП.05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Экологическое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93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ОП.06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Криминология и предупреждение преступлений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61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ОП.07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Уголовное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255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51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ОП.08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Уголовный процесс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51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ОП.09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Криминалистика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69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ОП.10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2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ОП.11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Трудовое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5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ОП.12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Финансовое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135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ОП.13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Налоговое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ОП.14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Предпринимательское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ОП.15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Семейное право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ОП.16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Правоохранительные органы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ОП.17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бухгалтерского учета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78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ОП.18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Уголовно-исполнительное право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1200"/>
        </w:trPr>
        <w:tc>
          <w:tcPr>
            <w:tcW w:w="1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ПМ.00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Профессиональные модули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-/9/3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1539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405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1134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626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260</w:t>
            </w: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316</w:t>
            </w:r>
          </w:p>
        </w:tc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406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51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ПМ.01</w:t>
            </w:r>
          </w:p>
        </w:tc>
        <w:tc>
          <w:tcPr>
            <w:tcW w:w="246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Оперативно-служебная деятельность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Э(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кв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946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260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406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МДК.01.01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Тактико-специальная подготовка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01.02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Огневая подготовка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-, -, 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01.03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Начальная профессиональная подготовка и введение в специальность 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01.04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Специальная техника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01.05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Делопроизводство и режим секретности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01.06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Оперативно-розыскная деятельность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34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УП.01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3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ПП.01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 108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9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ПМ.02</w:t>
            </w:r>
          </w:p>
        </w:tc>
        <w:tc>
          <w:tcPr>
            <w:tcW w:w="24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Организационно-управленческая деятельность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Э(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кв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246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188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154</w:t>
            </w:r>
          </w:p>
        </w:tc>
        <w:tc>
          <w:tcPr>
            <w:tcW w:w="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855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МДК.02.01</w:t>
            </w:r>
          </w:p>
        </w:tc>
        <w:tc>
          <w:tcPr>
            <w:tcW w:w="246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управления в правоохранительных органах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240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УП.02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450"/>
        </w:trPr>
        <w:tc>
          <w:tcPr>
            <w:tcW w:w="116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ПП.02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Производственная практика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ДЗ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270"/>
        </w:trPr>
        <w:tc>
          <w:tcPr>
            <w:tcW w:w="116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6/31/16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7129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2269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4860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612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864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576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576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864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504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450"/>
        </w:trPr>
        <w:tc>
          <w:tcPr>
            <w:tcW w:w="1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ПДП</w:t>
            </w:r>
          </w:p>
        </w:tc>
        <w:tc>
          <w:tcPr>
            <w:tcW w:w="24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Преддипломная практика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 </w:t>
            </w:r>
            <w:r w:rsidRPr="00F766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7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2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F766A4" w:rsidRPr="00F766A4" w:rsidTr="00EE7541">
        <w:trPr>
          <w:trHeight w:val="525"/>
        </w:trPr>
        <w:tc>
          <w:tcPr>
            <w:tcW w:w="116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ГИА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3 </w:t>
            </w:r>
            <w:proofErr w:type="spellStart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нед</w:t>
            </w:r>
            <w:proofErr w:type="spellEnd"/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</w:tr>
      <w:tr w:rsidR="00F766A4" w:rsidRPr="00F766A4" w:rsidTr="00EE7541">
        <w:trPr>
          <w:trHeight w:val="330"/>
        </w:trPr>
        <w:tc>
          <w:tcPr>
            <w:tcW w:w="116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6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7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F766A4" w:rsidRPr="00F766A4" w:rsidTr="00EE7541">
        <w:trPr>
          <w:trHeight w:val="555"/>
        </w:trPr>
        <w:tc>
          <w:tcPr>
            <w:tcW w:w="5593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Консультации</w:t>
            </w: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группу: 4 часа в год на одного студента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252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дисциплин и МДК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612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828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576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756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66A4" w:rsidRPr="00F766A4" w:rsidTr="00EE7541">
        <w:trPr>
          <w:trHeight w:val="570"/>
        </w:trPr>
        <w:tc>
          <w:tcPr>
            <w:tcW w:w="5593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учебной практики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766A4" w:rsidRPr="00F766A4" w:rsidTr="00EE7541">
        <w:trPr>
          <w:trHeight w:val="480"/>
        </w:trPr>
        <w:tc>
          <w:tcPr>
            <w:tcW w:w="5593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Государственная (итоговая) аттестация</w:t>
            </w: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производственной практики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766A4" w:rsidRPr="00F766A4" w:rsidTr="00EE7541">
        <w:trPr>
          <w:trHeight w:val="480"/>
        </w:trPr>
        <w:tc>
          <w:tcPr>
            <w:tcW w:w="5593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преддипломная практика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F766A4" w:rsidRPr="00F766A4" w:rsidTr="00EE7541">
        <w:trPr>
          <w:trHeight w:val="465"/>
        </w:trPr>
        <w:tc>
          <w:tcPr>
            <w:tcW w:w="5593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1.Выпускная квалификационная работа</w:t>
            </w: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экзаменов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sz w:val="20"/>
                <w:szCs w:val="20"/>
              </w:rPr>
            </w:pPr>
            <w:r w:rsidRPr="00F766A4">
              <w:rPr>
                <w:rFonts w:ascii="Arial CYR" w:eastAsia="Times New Roman" w:hAnsi="Arial CYR" w:cs="Arial CYR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766A4" w:rsidRPr="00F766A4" w:rsidTr="00EE7541">
        <w:trPr>
          <w:trHeight w:val="690"/>
        </w:trPr>
        <w:tc>
          <w:tcPr>
            <w:tcW w:w="5593" w:type="dxa"/>
            <w:gridSpan w:val="4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Выполнение выпускной квалификационной работы  2 недели</w:t>
            </w: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дифференцированных зачетов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766A4" w:rsidRPr="00F766A4" w:rsidTr="00EE7541">
        <w:trPr>
          <w:trHeight w:val="555"/>
        </w:trPr>
        <w:tc>
          <w:tcPr>
            <w:tcW w:w="5593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Защита выпускной квалификационной работы  1 неделя.</w:t>
            </w:r>
          </w:p>
        </w:tc>
        <w:tc>
          <w:tcPr>
            <w:tcW w:w="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766A4" w:rsidRPr="00F766A4" w:rsidRDefault="00F766A4" w:rsidP="00F766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зачетов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766A4" w:rsidRPr="00F766A4" w:rsidRDefault="00F766A4" w:rsidP="00F766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766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0F20E3" w:rsidRDefault="000F20E3" w:rsidP="000F20E3">
      <w:pPr>
        <w:pStyle w:val="a3"/>
        <w:ind w:left="720"/>
      </w:pPr>
    </w:p>
    <w:p w:rsidR="000F20E3" w:rsidRDefault="000F20E3" w:rsidP="000F20E3">
      <w:pPr>
        <w:pStyle w:val="a3"/>
        <w:ind w:left="720"/>
        <w:rPr>
          <w:lang w:val="en-US"/>
        </w:rPr>
        <w:sectPr w:rsidR="000F20E3" w:rsidSect="00EE7541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E6191B" w:rsidRPr="00E6191B" w:rsidRDefault="00E6191B" w:rsidP="00E6191B">
      <w:pPr>
        <w:pageBreakBefore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191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 Перечень кабинетов, лабораторий,</w:t>
      </w:r>
    </w:p>
    <w:p w:rsidR="00E6191B" w:rsidRPr="00E6191B" w:rsidRDefault="00E6191B" w:rsidP="00E619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191B">
        <w:rPr>
          <w:rFonts w:ascii="Times New Roman" w:eastAsia="Times New Roman" w:hAnsi="Times New Roman" w:cs="Times New Roman"/>
          <w:b/>
          <w:sz w:val="28"/>
          <w:szCs w:val="28"/>
        </w:rPr>
        <w:t xml:space="preserve"> мастерских и других помещений для подготовки по специальности СПО </w:t>
      </w:r>
    </w:p>
    <w:p w:rsidR="00E6191B" w:rsidRPr="00E6191B" w:rsidRDefault="00E6191B" w:rsidP="00E619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40.02.02 Правоохранительная деятельность</w:t>
      </w:r>
    </w:p>
    <w:p w:rsidR="00E6191B" w:rsidRPr="00E6191B" w:rsidRDefault="00E6191B" w:rsidP="00E619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8"/>
        <w:gridCol w:w="8647"/>
      </w:tblGrid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6191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Кабинеты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Русского языка и литературы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циально-экономических дисциплин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Иностранного языка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Татарского языка и литературы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Истории и обществознания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Математики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Естествознания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Информатики и ИКТ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Криминалистики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Специальной техники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  <w:r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езопасности жизнедеятельности и охраны труда.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Огневой подготовки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Тактико-специальной подготовки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</w:t>
            </w:r>
            <w:r w:rsid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647" w:type="dxa"/>
          </w:tcPr>
          <w:p w:rsid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Первой медицинской помощи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Полигоны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Криминалистические полигоны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8647" w:type="dxa"/>
          </w:tcPr>
          <w:p w:rsidR="00E6191B" w:rsidRPr="00E6191B" w:rsidRDefault="00E6191B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Полигоны для отработки навыков оперативно-служебной деятельности в соответствии с профилем подготовки 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Спортивный комплекс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1</w:t>
            </w: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портивный зал;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ткрытый стадион;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3</w:t>
            </w: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="005D20EB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релковый тир.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E6191B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Залы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1</w:t>
            </w: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иблиотека, читальный зал с выходом в сеть Интернет;</w:t>
            </w:r>
          </w:p>
        </w:tc>
      </w:tr>
      <w:tr w:rsidR="00E6191B" w:rsidRPr="00E6191B" w:rsidTr="00E6191B">
        <w:tc>
          <w:tcPr>
            <w:tcW w:w="1128" w:type="dxa"/>
          </w:tcPr>
          <w:p w:rsidR="00E6191B" w:rsidRPr="00E6191B" w:rsidRDefault="00BF4102" w:rsidP="00E619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8647" w:type="dxa"/>
          </w:tcPr>
          <w:p w:rsidR="00E6191B" w:rsidRPr="00E6191B" w:rsidRDefault="00BF4102" w:rsidP="00E619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E6191B" w:rsidRPr="00E6191B">
              <w:rPr>
                <w:rFonts w:ascii="Times New Roman" w:eastAsia="Times New Roman" w:hAnsi="Times New Roman" w:cs="Times New Roman"/>
                <w:sz w:val="28"/>
                <w:szCs w:val="28"/>
              </w:rPr>
              <w:t>ктовый зал.</w:t>
            </w:r>
          </w:p>
        </w:tc>
      </w:tr>
    </w:tbl>
    <w:p w:rsidR="000F20E3" w:rsidRDefault="000F20E3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Default="00323AC6" w:rsidP="000F20E3">
      <w:pPr>
        <w:pStyle w:val="a3"/>
        <w:ind w:left="720"/>
        <w:rPr>
          <w:lang w:val="en-US"/>
        </w:rPr>
      </w:pPr>
    </w:p>
    <w:p w:rsidR="00323AC6" w:rsidRPr="00323AC6" w:rsidRDefault="00323AC6" w:rsidP="00323AC6">
      <w:pPr>
        <w:pageBreakBefore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4. Пояснительная записка</w:t>
      </w:r>
    </w:p>
    <w:p w:rsidR="00323AC6" w:rsidRPr="00323AC6" w:rsidRDefault="00323AC6" w:rsidP="00323A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23AC6" w:rsidRPr="00323AC6" w:rsidRDefault="00323AC6" w:rsidP="00323AC6">
      <w:pPr>
        <w:widowControl w:val="0"/>
        <w:suppressAutoHyphens/>
        <w:spacing w:after="0" w:line="240" w:lineRule="auto"/>
        <w:ind w:firstLine="900"/>
        <w:jc w:val="both"/>
        <w:rPr>
          <w:rFonts w:ascii="Times New Roman" w:eastAsia="Lucida Sans Unicode" w:hAnsi="Times New Roman" w:cs="Times New Roman"/>
          <w:sz w:val="28"/>
          <w:szCs w:val="28"/>
          <w:lang w:eastAsia="ar-SA"/>
        </w:rPr>
      </w:pPr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>Настоящий учебный план Государственного автономного профессионального образовательного учреждения «</w:t>
      </w:r>
      <w:proofErr w:type="spellStart"/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>Апастовский</w:t>
      </w:r>
      <w:proofErr w:type="spellEnd"/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 аграрный колледж» разработан на основе:</w:t>
      </w:r>
    </w:p>
    <w:p w:rsidR="00323AC6" w:rsidRPr="00323AC6" w:rsidRDefault="00323AC6" w:rsidP="00323AC6">
      <w:pPr>
        <w:widowControl w:val="0"/>
        <w:suppressAutoHyphens/>
        <w:spacing w:after="0" w:line="240" w:lineRule="auto"/>
        <w:ind w:firstLine="900"/>
        <w:jc w:val="both"/>
        <w:rPr>
          <w:rFonts w:ascii="Times New Roman" w:eastAsia="Lucida Sans Unicode" w:hAnsi="Times New Roman" w:cs="Times New Roman"/>
          <w:sz w:val="28"/>
          <w:szCs w:val="28"/>
          <w:lang w:eastAsia="ar-SA"/>
        </w:rPr>
      </w:pPr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>- Федерального государственного образовательного стандарта среднего профессионального образования (далее – ФГОС СПО) по специальности</w:t>
      </w:r>
      <w:r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 40.02.02 Правоохранительная деятельность</w:t>
      </w:r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, утвержденного приказом Министерства образования и науки Российской Федерации № </w:t>
      </w:r>
      <w:r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509 </w:t>
      </w:r>
      <w:proofErr w:type="gramStart"/>
      <w:r>
        <w:rPr>
          <w:rFonts w:ascii="Times New Roman" w:eastAsia="Lucida Sans Unicode" w:hAnsi="Times New Roman" w:cs="Times New Roman"/>
          <w:sz w:val="28"/>
          <w:szCs w:val="28"/>
          <w:lang w:eastAsia="ar-SA"/>
        </w:rPr>
        <w:t>от  24.07</w:t>
      </w:r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>.201</w:t>
      </w:r>
      <w:r>
        <w:rPr>
          <w:rFonts w:ascii="Times New Roman" w:eastAsia="Lucida Sans Unicode" w:hAnsi="Times New Roman" w:cs="Times New Roman"/>
          <w:sz w:val="28"/>
          <w:szCs w:val="28"/>
          <w:lang w:eastAsia="ar-SA"/>
        </w:rPr>
        <w:t>5</w:t>
      </w:r>
      <w:proofErr w:type="gramEnd"/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 года, зарегистрированного  Министерством юстиции России N </w:t>
      </w:r>
      <w:r>
        <w:rPr>
          <w:rFonts w:ascii="Times New Roman" w:eastAsia="Lucida Sans Unicode" w:hAnsi="Times New Roman" w:cs="Times New Roman"/>
          <w:sz w:val="28"/>
          <w:szCs w:val="28"/>
          <w:lang w:eastAsia="ar-SA"/>
        </w:rPr>
        <w:t>33737</w:t>
      </w:r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 от </w:t>
      </w:r>
      <w:r>
        <w:rPr>
          <w:rFonts w:ascii="Times New Roman" w:eastAsia="Lucida Sans Unicode" w:hAnsi="Times New Roman" w:cs="Times New Roman"/>
          <w:sz w:val="28"/>
          <w:szCs w:val="28"/>
          <w:lang w:eastAsia="ar-SA"/>
        </w:rPr>
        <w:t>21.08</w:t>
      </w:r>
      <w:r w:rsidRPr="00323AC6">
        <w:rPr>
          <w:rFonts w:ascii="Times New Roman" w:eastAsia="Lucida Sans Unicode" w:hAnsi="Times New Roman" w:cs="Times New Roman"/>
          <w:sz w:val="28"/>
          <w:szCs w:val="28"/>
          <w:lang w:eastAsia="ar-SA"/>
        </w:rPr>
        <w:t xml:space="preserve"> 2014 г. </w:t>
      </w:r>
    </w:p>
    <w:p w:rsidR="000E2AC7" w:rsidRDefault="000E2AC7" w:rsidP="000E2AC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Письмо Департамента государственной политики в сфере подготовки рабочих кадров и ДПО Министерства образования и науки Российской Федерации от 01.03.2017 № 06-174 (Методические рекомендации по реализации федеральных государственных образовательных стандартов среднего профессионального образования по 50 наиболее востребованным и перспективным профессиям и специальностям);</w:t>
      </w:r>
    </w:p>
    <w:p w:rsidR="000E2AC7" w:rsidRDefault="000E2AC7" w:rsidP="000E2AC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Приказ Министерства просвещения Российской Федерации от 24.08.2022 г.№</w:t>
      </w:r>
      <w:proofErr w:type="gramStart"/>
      <w:r>
        <w:rPr>
          <w:rFonts w:ascii="Times New Roman" w:hAnsi="Times New Roman" w:cs="Times New Roman"/>
          <w:sz w:val="28"/>
          <w:szCs w:val="28"/>
        </w:rPr>
        <w:t>762  «</w:t>
      </w:r>
      <w:proofErr w:type="gramEnd"/>
      <w:r>
        <w:rPr>
          <w:rFonts w:ascii="Times New Roman" w:hAnsi="Times New Roman" w:cs="Times New Roman"/>
          <w:sz w:val="28"/>
          <w:szCs w:val="28"/>
        </w:rPr>
        <w:t>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образования»;</w:t>
      </w:r>
    </w:p>
    <w:p w:rsidR="000E2AC7" w:rsidRDefault="000E2AC7" w:rsidP="000E2AC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Приказ Министерства просвещения Российской Федерации от 08.11.2021 № 800 «Об утверждении Порядка проведения государственной итоговой аттестации по образовательным программам среднего профессионального образования»;</w:t>
      </w:r>
    </w:p>
    <w:p w:rsidR="000E2AC7" w:rsidRPr="005360A9" w:rsidRDefault="000E2AC7" w:rsidP="000E2AC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Приказ Министерства науки и высшего образования Российской Федерации, Министерства просвещения Российской Федерации от 05.08.2020 № 885/390 «О практической подготовке обучающихся»;</w:t>
      </w:r>
    </w:p>
    <w:p w:rsidR="000E2AC7" w:rsidRDefault="000E2AC7" w:rsidP="000E2AC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360A9">
        <w:rPr>
          <w:rFonts w:ascii="Times New Roman" w:hAnsi="Times New Roman" w:cs="Times New Roman"/>
          <w:sz w:val="28"/>
          <w:szCs w:val="28"/>
        </w:rPr>
        <w:t>Приказ Министерства науки и высшего образования Российской Федерации, Министерства просвещения Российской Федерации от 05.08.2020 № 882/391 «Об организации и осуществлении образовательной деятельности при сетевой форме реализации образовательных программ»;</w:t>
      </w:r>
    </w:p>
    <w:p w:rsidR="00323AC6" w:rsidRPr="00323AC6" w:rsidRDefault="008032B5" w:rsidP="008032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23AC6" w:rsidRPr="00323AC6">
        <w:rPr>
          <w:rFonts w:ascii="Times New Roman" w:eastAsia="Times New Roman" w:hAnsi="Times New Roman" w:cs="Times New Roman"/>
          <w:sz w:val="28"/>
          <w:szCs w:val="28"/>
        </w:rPr>
        <w:t>Закона Республики Татарстан «О языках народов РТ»;</w:t>
      </w:r>
    </w:p>
    <w:p w:rsidR="00323AC6" w:rsidRPr="00323AC6" w:rsidRDefault="008032B5" w:rsidP="008032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323AC6" w:rsidRPr="00323AC6">
        <w:rPr>
          <w:rFonts w:ascii="Times New Roman" w:eastAsia="Times New Roman" w:hAnsi="Times New Roman" w:cs="Times New Roman"/>
          <w:sz w:val="28"/>
          <w:szCs w:val="28"/>
        </w:rPr>
        <w:t>Письма Министерства образования и науки РТ «Об изучении татарского языка» 2015 года.</w:t>
      </w:r>
    </w:p>
    <w:p w:rsidR="00323AC6" w:rsidRPr="00323AC6" w:rsidRDefault="00323AC6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 xml:space="preserve">Начало учебного года с 1 сентября. Продолжительность учебной недели – пятидневная, максимальный объем обязательной аудиторной учебной нагрузки студентов при очной форме получения образования составляет 36 академических часов в неделю. Продолжительность занятий – 45 минут или группировка парами 1 час 30 мин (по необходимости). Максимальный объем учебной нагрузки студента составляет 54 </w:t>
      </w:r>
      <w:r w:rsidR="008032B5" w:rsidRPr="00323AC6">
        <w:rPr>
          <w:rFonts w:ascii="Times New Roman" w:eastAsia="Times New Roman" w:hAnsi="Times New Roman" w:cs="Times New Roman"/>
          <w:bCs/>
          <w:sz w:val="28"/>
          <w:szCs w:val="28"/>
        </w:rPr>
        <w:t>академических часа</w:t>
      </w: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 xml:space="preserve"> в неделю, включая все виды аудиторной и внеаудиторной (</w:t>
      </w:r>
      <w:r w:rsidR="008032B5" w:rsidRPr="00323AC6">
        <w:rPr>
          <w:rFonts w:ascii="Times New Roman" w:eastAsia="Times New Roman" w:hAnsi="Times New Roman" w:cs="Times New Roman"/>
          <w:bCs/>
          <w:sz w:val="28"/>
          <w:szCs w:val="28"/>
        </w:rPr>
        <w:t>самостоятельной) учебной</w:t>
      </w: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работы по освоению ОПОП. </w:t>
      </w:r>
    </w:p>
    <w:p w:rsidR="00323AC6" w:rsidRPr="00323AC6" w:rsidRDefault="00323AC6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>Лабораторные работы и практические занятия проводятся с делением на подгруппы не менее 12 человек в подгруппе.</w:t>
      </w:r>
    </w:p>
    <w:p w:rsidR="00323AC6" w:rsidRDefault="00323AC6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Срок освоения ОПОП по специальности </w:t>
      </w:r>
      <w:r w:rsidR="008032B5">
        <w:rPr>
          <w:rFonts w:ascii="Times New Roman" w:eastAsia="Times New Roman" w:hAnsi="Times New Roman" w:cs="Times New Roman"/>
          <w:sz w:val="28"/>
          <w:szCs w:val="28"/>
        </w:rPr>
        <w:t>40.02.02 Правоохранительная деятельность</w:t>
      </w: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 очной форме получения образования для лиц, обучающихся на базе основного </w:t>
      </w:r>
      <w:r w:rsidR="008032B5" w:rsidRPr="00323AC6">
        <w:rPr>
          <w:rFonts w:ascii="Times New Roman" w:eastAsia="Times New Roman" w:hAnsi="Times New Roman" w:cs="Times New Roman"/>
          <w:bCs/>
          <w:sz w:val="28"/>
          <w:szCs w:val="28"/>
        </w:rPr>
        <w:t>общего образования</w:t>
      </w:r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>, составляет 3 года 6</w:t>
      </w: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 xml:space="preserve"> мес. При очной форме обучения образования для лиц, обучающихся на базе основного общего образования с получением среднего (полного) общего образова</w:t>
      </w:r>
      <w:r w:rsidR="00123609">
        <w:rPr>
          <w:rFonts w:ascii="Times New Roman" w:eastAsia="Times New Roman" w:hAnsi="Times New Roman" w:cs="Times New Roman"/>
          <w:bCs/>
          <w:sz w:val="28"/>
          <w:szCs w:val="28"/>
        </w:rPr>
        <w:t>ния, увеличивается на 54 недели и составляет 186</w:t>
      </w:r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недель из расчета:</w:t>
      </w:r>
    </w:p>
    <w:p w:rsidR="008032B5" w:rsidRDefault="00123609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- 126 недель</w:t>
      </w:r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обучение по учебным циклам;</w:t>
      </w:r>
    </w:p>
    <w:p w:rsidR="008032B5" w:rsidRDefault="00123609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- 9</w:t>
      </w:r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 xml:space="preserve"> недель на учебную практику и производственную практику </w:t>
      </w:r>
      <w:proofErr w:type="gramStart"/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>( по</w:t>
      </w:r>
      <w:proofErr w:type="gramEnd"/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профилю специальности);</w:t>
      </w:r>
    </w:p>
    <w:p w:rsidR="008032B5" w:rsidRDefault="008032B5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- 4 недели на производственную практику (преддипломную);</w:t>
      </w:r>
    </w:p>
    <w:p w:rsidR="008032B5" w:rsidRDefault="008032B5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- 9 недель на промежуточную аттестацию;</w:t>
      </w:r>
    </w:p>
    <w:p w:rsidR="008032B5" w:rsidRDefault="008032B5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- 3 недели на государственную итоговую аттестацию;</w:t>
      </w:r>
    </w:p>
    <w:p w:rsidR="008032B5" w:rsidRPr="00323AC6" w:rsidRDefault="00123609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- 35 недель</w:t>
      </w:r>
      <w:r w:rsidR="008032B5"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каникулы.</w:t>
      </w:r>
    </w:p>
    <w:p w:rsidR="00123609" w:rsidRDefault="00F26C3D" w:rsidP="00F26C3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Общеобразовательная подготовка ведется в первый год обучения, что позволяет со второго курса приступить к освоению основной профессиональной образовательной программы СПО. </w:t>
      </w:r>
      <w:r w:rsidR="00123609" w:rsidRPr="00123609">
        <w:rPr>
          <w:rFonts w:ascii="Times New Roman" w:eastAsia="Times New Roman" w:hAnsi="Times New Roman" w:cs="Times New Roman"/>
          <w:sz w:val="28"/>
          <w:szCs w:val="28"/>
        </w:rPr>
        <w:t>Учебное время, отведенное на теоретическое обучение (1476 часов) распределяется между учебными дисциплинами общеобразовательного цикла с учетом профиля профессионального образования на основе Рекомендации Министерства просвещения РФ № 05-592 от 01.03.2023 г.</w:t>
      </w:r>
    </w:p>
    <w:p w:rsidR="00F26C3D" w:rsidRDefault="00F26C3D" w:rsidP="00F26C3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Умения и знания, полученные студентами при освоении учебных дисциплин общеобразовательного цикла, углубляются и расширяются в процессе изучения учебных дисциплин таких циклов основной профессиональной образовательной программы СПО, как «Общий гуманитарный и социально-экономический», «</w:t>
      </w:r>
      <w:r w:rsidR="00395868">
        <w:rPr>
          <w:rFonts w:ascii="Times New Roman" w:eastAsia="Times New Roman" w:hAnsi="Times New Roman" w:cs="Times New Roman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sz w:val="28"/>
          <w:szCs w:val="28"/>
        </w:rPr>
        <w:t>атематический и общий естественнонаучный»</w:t>
      </w:r>
      <w:r w:rsidR="00395868">
        <w:rPr>
          <w:rFonts w:ascii="Times New Roman" w:eastAsia="Times New Roman" w:hAnsi="Times New Roman" w:cs="Times New Roman"/>
          <w:sz w:val="28"/>
          <w:szCs w:val="28"/>
        </w:rPr>
        <w:t>, а также отдельных д</w:t>
      </w:r>
      <w:r>
        <w:rPr>
          <w:rFonts w:ascii="Times New Roman" w:eastAsia="Times New Roman" w:hAnsi="Times New Roman" w:cs="Times New Roman"/>
          <w:sz w:val="28"/>
          <w:szCs w:val="28"/>
        </w:rPr>
        <w:t>исциплин профессионального цикла.</w:t>
      </w:r>
    </w:p>
    <w:p w:rsidR="00323AC6" w:rsidRPr="00323AC6" w:rsidRDefault="00323AC6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Cs/>
          <w:sz w:val="28"/>
          <w:szCs w:val="28"/>
        </w:rPr>
        <w:t xml:space="preserve">Текущий контроль по дисциплинам общеобразовательного и общепрофессионального циклов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 </w:t>
      </w:r>
    </w:p>
    <w:p w:rsidR="00323AC6" w:rsidRDefault="00323AC6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sz w:val="28"/>
          <w:szCs w:val="28"/>
        </w:rPr>
        <w:t>Промежуточную аттестацию проводят в форме зачетов, дифференцированных зачетов и экзаменов.</w:t>
      </w:r>
    </w:p>
    <w:p w:rsidR="00395868" w:rsidRDefault="00123609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Экзамены проводятся по</w:t>
      </w:r>
      <w:r w:rsidR="00395868">
        <w:rPr>
          <w:rFonts w:ascii="Times New Roman" w:eastAsia="Times New Roman" w:hAnsi="Times New Roman" w:cs="Times New Roman"/>
          <w:sz w:val="28"/>
          <w:szCs w:val="28"/>
        </w:rPr>
        <w:t xml:space="preserve"> математике, русскому языку, литературе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информационным технологиям в профессиональной деятельности</w:t>
      </w:r>
      <w:r w:rsidR="00395868">
        <w:rPr>
          <w:rFonts w:ascii="Times New Roman" w:eastAsia="Times New Roman" w:hAnsi="Times New Roman" w:cs="Times New Roman"/>
          <w:sz w:val="28"/>
          <w:szCs w:val="28"/>
        </w:rPr>
        <w:t>. По русскому языку, литературе, математике – экзамен в письменной форме.</w:t>
      </w:r>
    </w:p>
    <w:p w:rsidR="00EE0762" w:rsidRDefault="00EE0762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Промежуточная аттестация в виде итоговой контрольной работы проводятся по учебным дисциплинам: химия, биология, география, основы философии, татарская литература, татарский язык и предпринимательская право.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95868" w:rsidRDefault="00395868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Объединенные экзамены: русский язык и литература.</w:t>
      </w:r>
    </w:p>
    <w:p w:rsidR="00395868" w:rsidRDefault="00395868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Основная профессиональная образовательная программа по специальности СПО предусматривает изучение общего гуманитарного и социально экономического, математического и общего естественнонаучного и профессионального учебных циклов и разделов: учебная практика,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производственная практика (по профилю специальности), производственная практика ( по профилю специальности), производственная практика (преддипломная), промежуточная аттестация, государственная (итоговая) аттестация (подготовка и защита выпускной квалификационной работы).</w:t>
      </w:r>
    </w:p>
    <w:p w:rsidR="006505A3" w:rsidRDefault="006505A3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Общий гуманитарный и социально-экономический, математический и общий естественнонаучный циклы состоят из дисциплин, профессиональный цикл состоит из общепрофессиональных дисциплин и профессиональных модулей.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практика и производственная практика.</w:t>
      </w:r>
    </w:p>
    <w:p w:rsidR="006505A3" w:rsidRDefault="006505A3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Дисциплина «Физическая культура» предусматривает еженедельно 2 часа обязательных аудиторных занятий и 2 часа самостоятельной учебной нагрузки, включая игровые подготовки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( за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счет различных внеаудиторных занятий в спортивных клубах. секциях).</w:t>
      </w:r>
    </w:p>
    <w:p w:rsidR="000978CC" w:rsidRDefault="000978CC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Обязательная часть профессионального цикла предусматривает изучение дисциплины «Безопасность жизнедеятельности». Объем часов на дисциплину «Безопасность жизнедеятельности» составляет 68 часов, из них на освоение основ военной службы – 48 часов. Для подгрупп девушек используется часть учебного времени дисциплины «Безопасность жизнедеятельности» (48 часов), отведенного на изучение основ военной службы, на освоение основ медицинских знаний.</w:t>
      </w:r>
    </w:p>
    <w:p w:rsidR="000978CC" w:rsidRDefault="000978CC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Текущий контроль по дисциплинам общего гуманитарного и социально-экономического, математического и общего естественнонаучного цикла и общепрофессиональным дисциплинам</w:t>
      </w:r>
      <w:r w:rsidR="00F410EF">
        <w:rPr>
          <w:rFonts w:ascii="Times New Roman" w:eastAsia="Times New Roman" w:hAnsi="Times New Roman" w:cs="Times New Roman"/>
          <w:sz w:val="28"/>
          <w:szCs w:val="28"/>
        </w:rPr>
        <w:t xml:space="preserve"> проводят в пределах учебного времени, отведенного на соответствующую учебную дисциплину, как традиционными, так и инновационными методами, включая компьютерные технологии.</w:t>
      </w:r>
    </w:p>
    <w:p w:rsidR="00F410EF" w:rsidRPr="00323AC6" w:rsidRDefault="00F410EF" w:rsidP="00323AC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Промежуточная аттестация для дисциплин является обязательной и проводится в форме зачетов, дифференцированных зачетов и экзаменов. Учебные дисциплины и профессиональные модули,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т.ч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введенные за счет часов вариативной части ОПОП, являются обязательными для аттестации элементами ОПОП, их освоение должно завершаться одной из возможных форм промежуточной аттестации, для общепрофессиональных дисциплин и профессиональных модулей возможны дополнительные аттестации (по усмотрению ОУ).</w:t>
      </w:r>
    </w:p>
    <w:p w:rsidR="00323AC6" w:rsidRDefault="00323AC6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sz w:val="28"/>
          <w:szCs w:val="28"/>
        </w:rPr>
        <w:t>Практика является обязательным разделом ОПОП. Она представляет собой вид учебных занятий, обеспечивающих практико-ориентированную подготовку студентов. При реализации ОПОП СПО предусматриваются следующие виды практик: учебная и производственная. Производственная практика состоит из двух этапов: практики по профилю специальности и преддипломной практики.</w:t>
      </w:r>
    </w:p>
    <w:p w:rsidR="00F410EF" w:rsidRPr="00323AC6" w:rsidRDefault="00F410EF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3AC6" w:rsidRPr="00323AC6" w:rsidRDefault="00323AC6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Всего на теоретическое обучение </w:t>
      </w:r>
      <w:r w:rsidRPr="00323AC6">
        <w:rPr>
          <w:rFonts w:ascii="Times New Roman" w:eastAsia="Times New Roman" w:hAnsi="Times New Roman" w:cs="Times New Roman"/>
          <w:b/>
          <w:sz w:val="28"/>
          <w:szCs w:val="28"/>
        </w:rPr>
        <w:t>на первом курсе</w:t>
      </w:r>
      <w:r w:rsidR="0097510B">
        <w:rPr>
          <w:rFonts w:ascii="Times New Roman" w:eastAsia="Times New Roman" w:hAnsi="Times New Roman" w:cs="Times New Roman"/>
          <w:sz w:val="28"/>
          <w:szCs w:val="28"/>
        </w:rPr>
        <w:t xml:space="preserve"> отводится 41 неделя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на изучение базовых и профильных учебных дисциплин общеобразовательного цикла; </w:t>
      </w:r>
      <w:r w:rsidR="0097510B">
        <w:rPr>
          <w:rFonts w:ascii="Times New Roman" w:eastAsia="Times New Roman" w:hAnsi="Times New Roman" w:cs="Times New Roman"/>
          <w:sz w:val="28"/>
          <w:szCs w:val="28"/>
        </w:rPr>
        <w:t>17 недель в первом семестре и 24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недели во 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lastRenderedPageBreak/>
        <w:t>втором семестре</w:t>
      </w:r>
      <w:r w:rsidRPr="00323AC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. 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>По завершении обучения на 1 курсе проводится проме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>жуточная аттестация (2 недели), которая проводится рассредоточено. Экзамены по русскому языку, литерату</w:t>
      </w:r>
      <w:r w:rsidR="0097510B">
        <w:rPr>
          <w:rFonts w:ascii="Times New Roman" w:eastAsia="Times New Roman" w:hAnsi="Times New Roman" w:cs="Times New Roman"/>
          <w:sz w:val="28"/>
          <w:szCs w:val="28"/>
        </w:rPr>
        <w:t>ре, математике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F4AF5" w:rsidRDefault="00323AC6" w:rsidP="007F4AF5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23AC6">
        <w:rPr>
          <w:rFonts w:ascii="Times New Roman" w:eastAsia="Times New Roman" w:hAnsi="Times New Roman" w:cs="Times New Roman"/>
          <w:b/>
          <w:sz w:val="28"/>
          <w:szCs w:val="28"/>
        </w:rPr>
        <w:t>На втором курсе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на тео</w:t>
      </w:r>
      <w:r w:rsidR="0097510B">
        <w:rPr>
          <w:rFonts w:ascii="Times New Roman" w:eastAsia="Times New Roman" w:hAnsi="Times New Roman" w:cs="Times New Roman"/>
          <w:sz w:val="28"/>
          <w:szCs w:val="28"/>
        </w:rPr>
        <w:t>ретическое обучение отводится 39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недель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>, 16 недель на третьем семестре и 24 недели в четвертом (1 неделя учебная практика). Промежуточная аттестация (3недели: 1 неделя после третьего семестра и 2 недели после четвертого семестра), которая проводится рассредоточено. После третьего семестра студенты сдают экзаме</w:t>
      </w:r>
      <w:r w:rsidR="0097510B">
        <w:rPr>
          <w:rFonts w:ascii="Times New Roman" w:eastAsia="Times New Roman" w:hAnsi="Times New Roman" w:cs="Times New Roman"/>
          <w:sz w:val="28"/>
          <w:szCs w:val="28"/>
        </w:rPr>
        <w:t xml:space="preserve">ны по дисциплинам: 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>информационные технологии в профессиональной деятельности, теория государства и права. После четвертого семестра экзамены: конституционное право России, трудовое право, финансовое право и МДК 01.01 Тактика-специальная подготовка.</w:t>
      </w:r>
    </w:p>
    <w:p w:rsidR="00323AC6" w:rsidRPr="00323AC6" w:rsidRDefault="00323AC6" w:rsidP="00461371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/>
          <w:sz w:val="28"/>
          <w:szCs w:val="28"/>
        </w:rPr>
        <w:t>На третьем курсе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предусмот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>рено теоретическое обучение 37 недель: 16 недель в пятом семестре и 21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недел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в шестом семестре. На третьем курсе проводится </w:t>
      </w:r>
      <w:r w:rsidR="005D20EB" w:rsidRPr="00323AC6">
        <w:rPr>
          <w:rFonts w:ascii="Times New Roman" w:eastAsia="Times New Roman" w:hAnsi="Times New Roman" w:cs="Times New Roman"/>
          <w:sz w:val="28"/>
          <w:szCs w:val="28"/>
        </w:rPr>
        <w:t>рассредоточенная учебная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практика в профессиональных модулях ПМ.01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 xml:space="preserve"> – 1 неделя (36 часов)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>, ПМ.02</w:t>
      </w:r>
      <w:r w:rsidR="007F4AF5">
        <w:rPr>
          <w:rFonts w:ascii="Times New Roman" w:eastAsia="Times New Roman" w:hAnsi="Times New Roman" w:cs="Times New Roman"/>
          <w:sz w:val="28"/>
          <w:szCs w:val="28"/>
        </w:rPr>
        <w:t xml:space="preserve"> – 1 неделя (36 часов)</w:t>
      </w:r>
      <w:r w:rsidR="0046137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Предусмотрена концентрированная производственная практика </w:t>
      </w:r>
      <w:r w:rsidR="00461371">
        <w:rPr>
          <w:rFonts w:ascii="Times New Roman" w:eastAsia="Times New Roman" w:hAnsi="Times New Roman" w:cs="Times New Roman"/>
          <w:sz w:val="28"/>
          <w:szCs w:val="28"/>
        </w:rPr>
        <w:t>по ПМ.02 – 1 неделя (36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часов).</w:t>
      </w:r>
      <w:r w:rsidRPr="00323AC6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461371">
        <w:rPr>
          <w:rFonts w:ascii="Times New Roman" w:eastAsia="Times New Roman" w:hAnsi="Times New Roman" w:cs="Times New Roman"/>
          <w:sz w:val="28"/>
          <w:szCs w:val="28"/>
        </w:rPr>
        <w:t>На третьем курсе проводится промежуточная аттестация (3 недели: 1 неделя после пятого семестра и 2 недели после шестого семестра). После пятого семестра студенты сдают экзамены по дисциплинам: административное право, гражданское право и гражданский процесс. После шестого семестра студенты сдают экзамены по дисциплинам: уголовное право, уголовный процесс, криминалистика и квалификационный экзамен по ПМ.02 Организационно-управленческая деятельность.</w:t>
      </w:r>
    </w:p>
    <w:p w:rsidR="005D20EB" w:rsidRDefault="00323AC6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3AC6">
        <w:rPr>
          <w:rFonts w:ascii="Times New Roman" w:eastAsia="Times New Roman" w:hAnsi="Times New Roman" w:cs="Times New Roman"/>
          <w:b/>
          <w:sz w:val="28"/>
          <w:szCs w:val="28"/>
        </w:rPr>
        <w:t>На четвертом курсе</w:t>
      </w:r>
      <w:r w:rsidRPr="00323A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D20EB">
        <w:rPr>
          <w:rFonts w:ascii="Times New Roman" w:eastAsia="Times New Roman" w:hAnsi="Times New Roman" w:cs="Times New Roman"/>
          <w:sz w:val="28"/>
          <w:szCs w:val="28"/>
        </w:rPr>
        <w:t>на теоретическое обучение отводится 9 недель в седьмом семестре, также предусмотрена рассредоточенная учебная практика – 2 недели (72 часа) и концентрированная производственная практика (по профилю специальности) по ПМ 01 – 3 недели (108 часов). На 4 курсе проводится рассредоточенная промежуточная аттестация (1 неделя). Студенты сдают экзамен квалификационный по профессиональному модулю ПМ.01 Оперативно-служебная деятельность.</w:t>
      </w:r>
    </w:p>
    <w:p w:rsidR="005D20EB" w:rsidRDefault="005D20EB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 всем видам практики, предусмотренных в профессиональных модулях, студенты сдают дифференцированный зачет.</w:t>
      </w:r>
    </w:p>
    <w:p w:rsidR="00F12160" w:rsidRDefault="002E3608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учебном плане отражены следующие формы контроля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знаний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обучающихся: экзамены, зачеты, дифференцированные зачеты. По всем дисциплинам теоретического обучения и этапам профессиональной практики, включенным в учебный план колледжа, должны выставляться итоговые оценки («отлично», «хорошо», «удовлетворительно» или «зачтено»; экзамен (квалифицированный) оценивается на «отлично», «хорошо», «удовлетворительно», «неудовлетворительно». Зачеты и дифференцированные зачеты являются одной из форм текущего учета знаний и проводятся за счет времени, отведенного на изучение предмета.</w:t>
      </w:r>
    </w:p>
    <w:p w:rsidR="002E3608" w:rsidRDefault="002E3608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Количество экзаменов в каждом учебном году в процессе промежуточной аттестации обучающихся по очной форме получения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образования не превышает 8, а количество зачетов и</w:t>
      </w:r>
      <w:r w:rsidR="003C115B">
        <w:rPr>
          <w:rFonts w:ascii="Times New Roman" w:eastAsia="Times New Roman" w:hAnsi="Times New Roman" w:cs="Times New Roman"/>
          <w:sz w:val="28"/>
          <w:szCs w:val="28"/>
        </w:rPr>
        <w:t xml:space="preserve"> дифференцированных зачетов -10 (не учитывая физическую культуру).</w:t>
      </w:r>
    </w:p>
    <w:p w:rsidR="002E3608" w:rsidRDefault="002E3608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Выполнение курсовой работы является видом учебной работы по дисциплинам профессионального цикла и профессиональным модулям и реализуется в пределах времени, отведенных на их изучение. Курсов</w:t>
      </w:r>
      <w:r w:rsidR="003C115B">
        <w:rPr>
          <w:rFonts w:ascii="Times New Roman" w:eastAsia="Times New Roman" w:hAnsi="Times New Roman" w:cs="Times New Roman"/>
          <w:sz w:val="28"/>
          <w:szCs w:val="28"/>
        </w:rPr>
        <w:t>ые работы запланированы в шестом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семестре по дисциплинам Уголовное право и Уголовный процесс – </w:t>
      </w:r>
      <w:r w:rsidR="003C115B"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</w:rPr>
        <w:t>20 часов обязательной учебной нагрузки, где</w:t>
      </w:r>
      <w:r w:rsidR="009F42EA">
        <w:rPr>
          <w:rFonts w:ascii="Times New Roman" w:eastAsia="Times New Roman" w:hAnsi="Times New Roman" w:cs="Times New Roman"/>
          <w:sz w:val="28"/>
          <w:szCs w:val="28"/>
        </w:rPr>
        <w:t xml:space="preserve"> 4 часа отводится на ознакомление со структурой</w:t>
      </w:r>
      <w:r w:rsidR="003C115B">
        <w:rPr>
          <w:rFonts w:ascii="Times New Roman" w:eastAsia="Times New Roman" w:hAnsi="Times New Roman" w:cs="Times New Roman"/>
          <w:sz w:val="28"/>
          <w:szCs w:val="28"/>
        </w:rPr>
        <w:t xml:space="preserve"> курсовой работы в рамках дисциплины</w:t>
      </w:r>
      <w:r w:rsidR="009F42EA">
        <w:rPr>
          <w:rFonts w:ascii="Times New Roman" w:eastAsia="Times New Roman" w:hAnsi="Times New Roman" w:cs="Times New Roman"/>
          <w:sz w:val="28"/>
          <w:szCs w:val="28"/>
        </w:rPr>
        <w:t>; 10 часов – на специфику содержания дисциплины, по которым студент будет писать курсовую работу и 6 часов на групповое консультирование.</w:t>
      </w:r>
    </w:p>
    <w:p w:rsidR="009F42EA" w:rsidRDefault="009F42EA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Консультация для обучающихся очной формы получения образования предусмотрены в объеме 100 часов на учебную группу на каждый учебный год. Формы проведения консультаций (групповые, индивидуальные, письменные, устные)</w:t>
      </w:r>
    </w:p>
    <w:p w:rsidR="009F42EA" w:rsidRDefault="009F42EA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Общий объем каникулярного времени </w:t>
      </w:r>
      <w:r w:rsidR="003C115B">
        <w:rPr>
          <w:rFonts w:ascii="Times New Roman" w:eastAsia="Times New Roman" w:hAnsi="Times New Roman" w:cs="Times New Roman"/>
          <w:sz w:val="28"/>
          <w:szCs w:val="28"/>
        </w:rPr>
        <w:t>за период обучения составляет 35 недель</w:t>
      </w:r>
      <w:r>
        <w:rPr>
          <w:rFonts w:ascii="Times New Roman" w:eastAsia="Times New Roman" w:hAnsi="Times New Roman" w:cs="Times New Roman"/>
          <w:sz w:val="28"/>
          <w:szCs w:val="28"/>
        </w:rPr>
        <w:t>, в том числе не менее двух недель в зимний период на каждом курсе.</w:t>
      </w:r>
    </w:p>
    <w:p w:rsidR="009F42EA" w:rsidRDefault="009F42EA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Обязательная часть основной профессиональной образовательной программы по циклам составляет около 70 процентов от общего объема времени, отведенного на их освоение. Вариативная часть около 30 процентов (918 часов) направлена на расширение и углубление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</w:t>
      </w:r>
    </w:p>
    <w:p w:rsidR="009F42EA" w:rsidRDefault="009F42EA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4"/>
        <w:tblW w:w="10632" w:type="dxa"/>
        <w:tblInd w:w="-998" w:type="dxa"/>
        <w:tblLook w:val="04A0" w:firstRow="1" w:lastRow="0" w:firstColumn="1" w:lastColumn="0" w:noHBand="0" w:noVBand="1"/>
      </w:tblPr>
      <w:tblGrid>
        <w:gridCol w:w="1147"/>
        <w:gridCol w:w="2547"/>
        <w:gridCol w:w="5801"/>
        <w:gridCol w:w="1137"/>
      </w:tblGrid>
      <w:tr w:rsidR="006A77CE" w:rsidTr="00EE453D">
        <w:tc>
          <w:tcPr>
            <w:tcW w:w="1147" w:type="dxa"/>
          </w:tcPr>
          <w:p w:rsidR="009F42EA" w:rsidRPr="0000392B" w:rsidRDefault="0000392B" w:rsidP="0000392B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Индекс</w:t>
            </w:r>
          </w:p>
        </w:tc>
        <w:tc>
          <w:tcPr>
            <w:tcW w:w="2547" w:type="dxa"/>
          </w:tcPr>
          <w:p w:rsidR="009F42EA" w:rsidRPr="0000392B" w:rsidRDefault="0000392B" w:rsidP="0000392B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дисциплины</w:t>
            </w:r>
          </w:p>
        </w:tc>
        <w:tc>
          <w:tcPr>
            <w:tcW w:w="5801" w:type="dxa"/>
          </w:tcPr>
          <w:p w:rsidR="009F42EA" w:rsidRPr="0000392B" w:rsidRDefault="0000392B" w:rsidP="0000392B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Дополнительные знания и умения</w:t>
            </w:r>
          </w:p>
        </w:tc>
        <w:tc>
          <w:tcPr>
            <w:tcW w:w="1137" w:type="dxa"/>
          </w:tcPr>
          <w:p w:rsidR="009F42EA" w:rsidRPr="0000392B" w:rsidRDefault="0000392B" w:rsidP="0000392B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6A77CE" w:rsidTr="00EE453D">
        <w:tc>
          <w:tcPr>
            <w:tcW w:w="1147" w:type="dxa"/>
          </w:tcPr>
          <w:p w:rsidR="009F42EA" w:rsidRPr="0000392B" w:rsidRDefault="0000392B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ОГСЭ.05</w:t>
            </w:r>
          </w:p>
        </w:tc>
        <w:tc>
          <w:tcPr>
            <w:tcW w:w="2547" w:type="dxa"/>
          </w:tcPr>
          <w:p w:rsidR="009F42EA" w:rsidRPr="0000392B" w:rsidRDefault="0000392B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5801" w:type="dxa"/>
          </w:tcPr>
          <w:p w:rsidR="009F42EA" w:rsidRDefault="0000392B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содержание изученных литературных произведений; основные факты жизни и творчества писателей-классиков; образную природу словесного искусства.</w:t>
            </w:r>
          </w:p>
          <w:p w:rsidR="0000392B" w:rsidRPr="0000392B" w:rsidRDefault="0000392B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39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воспроизводить содержание литературного произведения; анализировать и интерпретировать художественное произведение, используя сведения по истории; соотносить художественную литературу с общественной жизнью и культурой; выразительно читать изученные произведения, соблюдая нормы литературного произношения; использовать приобретенные знания и умения в практической деятельности</w:t>
            </w:r>
          </w:p>
        </w:tc>
        <w:tc>
          <w:tcPr>
            <w:tcW w:w="1137" w:type="dxa"/>
          </w:tcPr>
          <w:p w:rsidR="009F42EA" w:rsidRPr="0000392B" w:rsidRDefault="0000392B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6A77CE" w:rsidTr="00EE453D">
        <w:tc>
          <w:tcPr>
            <w:tcW w:w="1147" w:type="dxa"/>
          </w:tcPr>
          <w:p w:rsidR="009F42EA" w:rsidRPr="0000392B" w:rsidRDefault="0000392B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ОГСЭ.06</w:t>
            </w:r>
          </w:p>
        </w:tc>
        <w:tc>
          <w:tcPr>
            <w:tcW w:w="2547" w:type="dxa"/>
          </w:tcPr>
          <w:p w:rsidR="009F42EA" w:rsidRPr="0000392B" w:rsidRDefault="0000392B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5801" w:type="dxa"/>
          </w:tcPr>
          <w:p w:rsidR="009F42EA" w:rsidRDefault="00E339D8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анализировать языковые единицы с точки зрения правильности, точности и уместности их употребления; проводить лингвистический анализ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текстов различных функциональных стилей и разновидности языка; извлекать необходимую информацию из различных источников: учебно-научных текстов, справочной литературы, средств массовой информации; применять в практике речевого общения основное орфоэпические, лексические, грамматические нормы современного татарского литературного языка; соблюдать в практике письма орфографические и пунктуационные нормы современного татарского литературного языка; соблюдать нормы речевого поведения в различных сферах и ситуациях общения. </w:t>
            </w:r>
          </w:p>
          <w:p w:rsidR="00E339D8" w:rsidRPr="0000392B" w:rsidRDefault="00E339D8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связь языка и истории; культуры татарского и других народов; смысл понятий; речевая ситуация и ее компоненты, литературный язык, языковая норма, культура речи; основные единицы и уровни языка, их признаки и взаимосвязь; орфоэпические, лексические, грамматические и пунктуационные нормы речевого поведения в социально-культурной, учебно-научной, официально-деловой сферах общения.</w:t>
            </w:r>
          </w:p>
        </w:tc>
        <w:tc>
          <w:tcPr>
            <w:tcW w:w="1137" w:type="dxa"/>
          </w:tcPr>
          <w:p w:rsidR="009F42EA" w:rsidRPr="0000392B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</w:tr>
      <w:tr w:rsidR="00EE453D" w:rsidTr="00EE453D">
        <w:tc>
          <w:tcPr>
            <w:tcW w:w="3694" w:type="dxa"/>
            <w:gridSpan w:val="2"/>
            <w:vMerge w:val="restart"/>
            <w:tcBorders>
              <w:right w:val="nil"/>
            </w:tcBorders>
          </w:tcPr>
          <w:p w:rsidR="00EE453D" w:rsidRPr="00EE453D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Итого  по ОГСЭ</w:t>
            </w:r>
          </w:p>
        </w:tc>
        <w:tc>
          <w:tcPr>
            <w:tcW w:w="5801" w:type="dxa"/>
            <w:tcBorders>
              <w:left w:val="nil"/>
              <w:bottom w:val="nil"/>
              <w:right w:val="single" w:sz="4" w:space="0" w:color="auto"/>
            </w:tcBorders>
          </w:tcPr>
          <w:p w:rsidR="00EE453D" w:rsidRPr="00EE453D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7" w:type="dxa"/>
            <w:tcBorders>
              <w:left w:val="single" w:sz="4" w:space="0" w:color="auto"/>
              <w:bottom w:val="nil"/>
            </w:tcBorders>
          </w:tcPr>
          <w:p w:rsidR="00EE453D" w:rsidRPr="00EE453D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148</w:t>
            </w:r>
          </w:p>
        </w:tc>
      </w:tr>
      <w:tr w:rsidR="00EE453D" w:rsidTr="00EE453D">
        <w:tc>
          <w:tcPr>
            <w:tcW w:w="3694" w:type="dxa"/>
            <w:gridSpan w:val="2"/>
            <w:vMerge/>
            <w:tcBorders>
              <w:right w:val="nil"/>
            </w:tcBorders>
          </w:tcPr>
          <w:p w:rsidR="00EE453D" w:rsidRPr="0000392B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1" w:type="dxa"/>
            <w:tcBorders>
              <w:top w:val="nil"/>
              <w:left w:val="nil"/>
              <w:right w:val="single" w:sz="4" w:space="0" w:color="auto"/>
            </w:tcBorders>
          </w:tcPr>
          <w:p w:rsidR="00EE453D" w:rsidRPr="0000392B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  <w:left w:val="single" w:sz="4" w:space="0" w:color="auto"/>
            </w:tcBorders>
          </w:tcPr>
          <w:p w:rsidR="00EE453D" w:rsidRPr="0000392B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A77CE" w:rsidTr="00EE453D">
        <w:tc>
          <w:tcPr>
            <w:tcW w:w="1147" w:type="dxa"/>
          </w:tcPr>
          <w:p w:rsidR="009F42EA" w:rsidRPr="0000392B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ЕН.02</w:t>
            </w:r>
          </w:p>
        </w:tc>
        <w:tc>
          <w:tcPr>
            <w:tcW w:w="2547" w:type="dxa"/>
          </w:tcPr>
          <w:p w:rsidR="009F42EA" w:rsidRPr="0000392B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801" w:type="dxa"/>
            <w:tcBorders>
              <w:right w:val="single" w:sz="4" w:space="0" w:color="auto"/>
            </w:tcBorders>
          </w:tcPr>
          <w:p w:rsidR="009F42EA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значение математики в профессиональной деятельности и при освоении профессиональной образовательной программы; основные понятия и методы математического анализа; теории вероятности и математической статистики; основные математические методы решения прикладных задач в области профессиональной деятельности.</w:t>
            </w:r>
          </w:p>
          <w:p w:rsidR="00EE453D" w:rsidRPr="0000392B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решать прикладные задачи в области профессиональной деятельности; применять простые математические модели систем и процессов в сфере профессиональной деятельности</w:t>
            </w:r>
          </w:p>
        </w:tc>
        <w:tc>
          <w:tcPr>
            <w:tcW w:w="1137" w:type="dxa"/>
            <w:tcBorders>
              <w:left w:val="single" w:sz="4" w:space="0" w:color="auto"/>
            </w:tcBorders>
          </w:tcPr>
          <w:p w:rsidR="009F42EA" w:rsidRPr="0000392B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EE453D" w:rsidTr="00EE453D">
        <w:tc>
          <w:tcPr>
            <w:tcW w:w="9495" w:type="dxa"/>
            <w:gridSpan w:val="3"/>
            <w:tcBorders>
              <w:right w:val="single" w:sz="4" w:space="0" w:color="auto"/>
            </w:tcBorders>
          </w:tcPr>
          <w:p w:rsidR="00EE453D" w:rsidRPr="00EE453D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E453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по ЕН</w:t>
            </w:r>
          </w:p>
        </w:tc>
        <w:tc>
          <w:tcPr>
            <w:tcW w:w="1137" w:type="dxa"/>
            <w:tcBorders>
              <w:right w:val="single" w:sz="4" w:space="0" w:color="auto"/>
            </w:tcBorders>
          </w:tcPr>
          <w:p w:rsidR="00EE453D" w:rsidRPr="00EE453D" w:rsidRDefault="00EE453D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38</w:t>
            </w:r>
          </w:p>
        </w:tc>
      </w:tr>
      <w:tr w:rsidR="006A77CE" w:rsidTr="00EE453D">
        <w:tc>
          <w:tcPr>
            <w:tcW w:w="1147" w:type="dxa"/>
          </w:tcPr>
          <w:p w:rsidR="009F42EA" w:rsidRPr="0000392B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ОП.11</w:t>
            </w:r>
          </w:p>
        </w:tc>
        <w:tc>
          <w:tcPr>
            <w:tcW w:w="2547" w:type="dxa"/>
          </w:tcPr>
          <w:p w:rsidR="009F42EA" w:rsidRPr="0000392B" w:rsidRDefault="00EE453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право</w:t>
            </w:r>
          </w:p>
        </w:tc>
        <w:tc>
          <w:tcPr>
            <w:tcW w:w="5801" w:type="dxa"/>
            <w:tcBorders>
              <w:right w:val="single" w:sz="4" w:space="0" w:color="auto"/>
            </w:tcBorders>
          </w:tcPr>
          <w:p w:rsidR="009F42EA" w:rsidRDefault="003D03ED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2E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субъекты трудового права: работодатель, работник, трудовой коллектив и их права и обязанности; трудовой договор: понятия, стороны, формы, существенные условия</w:t>
            </w:r>
            <w:r w:rsidR="00BF46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срок трудового договора, оформление приема на работу, трудовая книжка работника; перевод, отстранение работника от работы; расторжение трудового договора: по инициативе работника, работодателя, а также по обстоятельствам, независящим от воли сторон; рабочее время: понятие, режим рабочего времени, порядок его установления; сверхурочные работы: понятие, порядок, применение и оплата; понятие и виды времени отдыха; ежегодные отпуска работников: условия и порядок представления, продолжительность, отпуск без сохранения заработной платы, дополнительный отпуск, учебные отпуска; основные права и обязанности работника и работодателя по охране труда; регулирование труда </w:t>
            </w:r>
            <w:r w:rsidR="00BF463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женщин и работников в возрасте до 18 лет; материальная ответственность: понятия, основания привлечения к ней; виды материальной ответственности работника; определение размера ущерба и порядок его возмещения, ограничение удержаний из зарплаты; трудовые споры: причины возникновения, порядок рассмотрения индивидуальных трудовых споров в комиссии по трудовым спорам и в суде.</w:t>
            </w:r>
          </w:p>
          <w:p w:rsidR="00BF4634" w:rsidRPr="0000392B" w:rsidRDefault="00BF4634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2EA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толковать и применять законы и другие нормативные акты; юридически правильно квалифицировать факты и обстоятельства; </w:t>
            </w:r>
            <w:r w:rsidR="00CC2EA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принимать правовые решения и совершать юридические действия в точном соответствии с законом; самостоятельно ориентироваться в законодательстве, находить в нем ответы на актуальные вопросы.</w:t>
            </w:r>
          </w:p>
        </w:tc>
        <w:tc>
          <w:tcPr>
            <w:tcW w:w="1137" w:type="dxa"/>
            <w:tcBorders>
              <w:left w:val="single" w:sz="4" w:space="0" w:color="auto"/>
            </w:tcBorders>
          </w:tcPr>
          <w:p w:rsidR="009F42EA" w:rsidRPr="0000392B" w:rsidRDefault="00CC2EAA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130</w:t>
            </w:r>
          </w:p>
        </w:tc>
      </w:tr>
      <w:tr w:rsidR="006A77CE" w:rsidTr="00EE453D">
        <w:tc>
          <w:tcPr>
            <w:tcW w:w="1147" w:type="dxa"/>
          </w:tcPr>
          <w:p w:rsidR="009F42EA" w:rsidRPr="0000392B" w:rsidRDefault="00CC2EA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ОП. 12</w:t>
            </w:r>
          </w:p>
        </w:tc>
        <w:tc>
          <w:tcPr>
            <w:tcW w:w="2547" w:type="dxa"/>
          </w:tcPr>
          <w:p w:rsidR="009F42EA" w:rsidRPr="0000392B" w:rsidRDefault="00CC2EA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Финансовое право</w:t>
            </w:r>
          </w:p>
        </w:tc>
        <w:tc>
          <w:tcPr>
            <w:tcW w:w="5801" w:type="dxa"/>
          </w:tcPr>
          <w:p w:rsidR="00CC2EAA" w:rsidRDefault="00CC2EA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2B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особенности и виды финансово- правовых отношений; бюджетную систему; источники финансового права; финансовый контроль; налоговое право; банковскую систему и банковское право; валютное регулирование и контроль; страховое право; основы теории финансового права, основные нормативные акты, регулирующие деятельность финансовых органов государства и участников финансовых правоотношений.</w:t>
            </w:r>
          </w:p>
          <w:p w:rsidR="00CC2EAA" w:rsidRPr="0000392B" w:rsidRDefault="00CC2EA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2B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выделять финансового права из Конституции РФ, кодексов и иных нормативно-правовых актов; определять цели и задачи органов финансового контроля;</w:t>
            </w:r>
            <w:r w:rsidR="00A12B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иметь представление о бюджете РФ, бюджетным устройстве, бюджетной системе и составе внебюджетных фондов, правовом регулирование государственного долга; использовать свои знания, самостоятельно разбирать практическую ситуацию</w:t>
            </w:r>
            <w:r w:rsidR="001611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виде конкретного спора между участниками финансового правоотношений, сформулировать правовую позицию в интересах соответствующей стороны, обосновать и защитить её.</w:t>
            </w:r>
          </w:p>
        </w:tc>
        <w:tc>
          <w:tcPr>
            <w:tcW w:w="1137" w:type="dxa"/>
          </w:tcPr>
          <w:p w:rsidR="009F42EA" w:rsidRPr="0000392B" w:rsidRDefault="00A12B61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CC2EAA" w:rsidTr="00EE453D">
        <w:tc>
          <w:tcPr>
            <w:tcW w:w="1147" w:type="dxa"/>
          </w:tcPr>
          <w:p w:rsidR="00CC2EAA" w:rsidRPr="0000392B" w:rsidRDefault="00161191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ОП.13 </w:t>
            </w:r>
          </w:p>
        </w:tc>
        <w:tc>
          <w:tcPr>
            <w:tcW w:w="2547" w:type="dxa"/>
          </w:tcPr>
          <w:p w:rsidR="00CC2EAA" w:rsidRPr="0000392B" w:rsidRDefault="00161191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Налоговое право</w:t>
            </w:r>
          </w:p>
        </w:tc>
        <w:tc>
          <w:tcPr>
            <w:tcW w:w="5801" w:type="dxa"/>
          </w:tcPr>
          <w:p w:rsidR="00CC2EAA" w:rsidRDefault="00161191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7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основные понятия налогового права; их социально-экономические содержания и значение; методы налогового права; классификацию налогов; виды, налогов РФ и порядок их исчисления; характерные особенности участников налоговых отношений их права и обязанности.</w:t>
            </w:r>
          </w:p>
          <w:p w:rsidR="00161191" w:rsidRPr="0000392B" w:rsidRDefault="00161191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478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изучать нормативные документы, регламентирующие порядок исчисления и уплаты налогов и сборов организациями и применять методические разработки по предмету курса; четко формулировать определения; применять теоретические положения налогового права на практике; убедительно и грамотно излагать материал по конкретной проблеме; делать самостоятельные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выводы; предвидеть тенденции в развитии налогового права и последствия принятия решений.  </w:t>
            </w:r>
          </w:p>
        </w:tc>
        <w:tc>
          <w:tcPr>
            <w:tcW w:w="1137" w:type="dxa"/>
          </w:tcPr>
          <w:p w:rsidR="00CC2EAA" w:rsidRPr="0000392B" w:rsidRDefault="00244786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</w:tr>
      <w:tr w:rsidR="00161191" w:rsidTr="00EE453D">
        <w:tc>
          <w:tcPr>
            <w:tcW w:w="1147" w:type="dxa"/>
          </w:tcPr>
          <w:p w:rsidR="00161191" w:rsidRPr="0000392B" w:rsidRDefault="00244786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ОП.14</w:t>
            </w:r>
          </w:p>
        </w:tc>
        <w:tc>
          <w:tcPr>
            <w:tcW w:w="2547" w:type="dxa"/>
          </w:tcPr>
          <w:p w:rsidR="00161191" w:rsidRPr="0000392B" w:rsidRDefault="00244786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Предпринимательское право</w:t>
            </w:r>
          </w:p>
        </w:tc>
        <w:tc>
          <w:tcPr>
            <w:tcW w:w="5801" w:type="dxa"/>
          </w:tcPr>
          <w:p w:rsidR="00161191" w:rsidRDefault="00244786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положения Конституции РФ, постановлений и определений Конституционного Суда РФ по проблемам основ конституционного строя, прав и свобод человека и гражданина, судебной власти и иным вопросам, относящимся к предпринимательскому законодательству</w:t>
            </w:r>
            <w:r w:rsidR="001F4588">
              <w:rPr>
                <w:rFonts w:ascii="Times New Roman" w:eastAsia="Times New Roman" w:hAnsi="Times New Roman" w:cs="Times New Roman"/>
                <w:sz w:val="24"/>
                <w:szCs w:val="24"/>
              </w:rPr>
              <w:t>;  нормы Гражданского Кодекса РФ и относящиеся к ним разъяснения, содержащиеся в постановлениях Пленума Верховного Суда РФ и Постановлениях Высшего Арбитражного Суда РФ; другие законы и нормативные правовые акты, связанные с правовым регулированием предпринимательской деятельности; терминологию и основными понятиями, используемыми в предпринимательском законодательстве; методы сбора нормативной и фактической информации, имеющей значение для реализации правовых норм в соответствующих сферах профессиональной деятельности, а также методами анализа судебной практики; навыками осуществления профессиональной деятельности</w:t>
            </w:r>
          </w:p>
          <w:p w:rsidR="001F4588" w:rsidRPr="0000392B" w:rsidRDefault="001F4588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толковать и применять законы и другие нормативные правовые акты; юридически правильно квалифицировать факты и обстоятельства в сфере предпринимательской деятельности; разрабатывать локальные документы правового характера, осуществлять правовую экспертизу нормативных актов, давать квалифицированные юридические заключения и консультации; принимать правовые решения и совершать иные юридические действия в точном соответствии с законом.</w:t>
            </w:r>
          </w:p>
        </w:tc>
        <w:tc>
          <w:tcPr>
            <w:tcW w:w="1137" w:type="dxa"/>
          </w:tcPr>
          <w:p w:rsidR="00161191" w:rsidRPr="0000392B" w:rsidRDefault="001F4588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61191" w:rsidTr="00EE453D">
        <w:tc>
          <w:tcPr>
            <w:tcW w:w="1147" w:type="dxa"/>
          </w:tcPr>
          <w:p w:rsidR="00161191" w:rsidRPr="0000392B" w:rsidRDefault="001F4588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ОП.15</w:t>
            </w:r>
          </w:p>
        </w:tc>
        <w:tc>
          <w:tcPr>
            <w:tcW w:w="2547" w:type="dxa"/>
          </w:tcPr>
          <w:p w:rsidR="00161191" w:rsidRPr="0000392B" w:rsidRDefault="001F4588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Семейное право</w:t>
            </w:r>
          </w:p>
        </w:tc>
        <w:tc>
          <w:tcPr>
            <w:tcW w:w="5801" w:type="dxa"/>
          </w:tcPr>
          <w:p w:rsidR="00161191" w:rsidRDefault="001F4588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A7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действующие нормы семейного права о порядке и условиях заключения и прекращения брака, о правах и обязанностях супругов, родителей и детей, алиментных обязательствах членов семьи, о семейных отношениях с участием иностранного элемента; формы </w:t>
            </w:r>
            <w:r w:rsidR="006A77CE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устройства детей, оставшихся без родительского попечения: опека и попечительство, усыновление, приемная семья.</w:t>
            </w:r>
          </w:p>
          <w:p w:rsidR="006A77CE" w:rsidRPr="0000392B" w:rsidRDefault="006A77C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7C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толковать нормы семейного законодательства; применять нормы семейного законодательства в профессиональной деятельности; оказывать правовую помощь несовершеннолетним и нетрудоспособным совершеннолетним гражданам; анализировать и решать юридические проблемы, возникающие в семье.</w:t>
            </w:r>
          </w:p>
        </w:tc>
        <w:tc>
          <w:tcPr>
            <w:tcW w:w="1137" w:type="dxa"/>
          </w:tcPr>
          <w:p w:rsidR="00161191" w:rsidRPr="0000392B" w:rsidRDefault="006A77CE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1F4588" w:rsidTr="00EE453D">
        <w:tc>
          <w:tcPr>
            <w:tcW w:w="1147" w:type="dxa"/>
          </w:tcPr>
          <w:p w:rsidR="001F4588" w:rsidRPr="0000392B" w:rsidRDefault="006A77C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ОП.16 </w:t>
            </w:r>
          </w:p>
        </w:tc>
        <w:tc>
          <w:tcPr>
            <w:tcW w:w="2547" w:type="dxa"/>
          </w:tcPr>
          <w:p w:rsidR="001F4588" w:rsidRPr="0000392B" w:rsidRDefault="006A77C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Правоохранительные органы</w:t>
            </w:r>
          </w:p>
        </w:tc>
        <w:tc>
          <w:tcPr>
            <w:tcW w:w="5801" w:type="dxa"/>
          </w:tcPr>
          <w:p w:rsidR="001F4588" w:rsidRDefault="006A77C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1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назначение, задачи, устройство, компетенцию, принципы организации и деятельности судов, прокуратуры, адвокатуры, нотариата и других правоохранительных органов, которые призваны обеспечивать и защищать права, свободы и законные интересы личности и поддерживать правопорядок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государстве; знать действующие законодательство об организации (устройстве) и полномочиях судов и правоохранительных органов РФ, статусе судьи, правом положении прокурора, следователя, адвоката, нотариуса и должностных лиц других правоохранительных органов и практику его применения.</w:t>
            </w:r>
          </w:p>
          <w:p w:rsidR="006A77CE" w:rsidRPr="0000392B" w:rsidRDefault="006A77C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1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толковать нормы законодательства об организации (устройстве) и полномочиях судов и </w:t>
            </w:r>
            <w:r w:rsidR="0053214A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правоохранительных органов РФ, статусе судьи, правовом положении прокурора, следователя, адвоката, нотариуса и должностных лиц других правоохранительных органов и правильно их применять при осуществлении профессиональной деятельности; пользоваться специальными источниками информации: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3214A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интернет-ресурсами</w:t>
            </w:r>
            <w:proofErr w:type="spellEnd"/>
            <w:r w:rsidR="0053214A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правовыми базами Гарант, Консультант+.</w:t>
            </w:r>
          </w:p>
        </w:tc>
        <w:tc>
          <w:tcPr>
            <w:tcW w:w="1137" w:type="dxa"/>
          </w:tcPr>
          <w:p w:rsidR="001F4588" w:rsidRPr="0000392B" w:rsidRDefault="0053214A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</w:tr>
      <w:tr w:rsidR="006A77CE" w:rsidTr="00EE453D">
        <w:tc>
          <w:tcPr>
            <w:tcW w:w="1147" w:type="dxa"/>
          </w:tcPr>
          <w:p w:rsidR="006A77CE" w:rsidRPr="0000392B" w:rsidRDefault="0053214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ОП.17</w:t>
            </w:r>
          </w:p>
        </w:tc>
        <w:tc>
          <w:tcPr>
            <w:tcW w:w="2547" w:type="dxa"/>
          </w:tcPr>
          <w:p w:rsidR="006A77CE" w:rsidRPr="0000392B" w:rsidRDefault="0053214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бухгалтерского учета</w:t>
            </w:r>
          </w:p>
        </w:tc>
        <w:tc>
          <w:tcPr>
            <w:tcW w:w="5801" w:type="dxa"/>
          </w:tcPr>
          <w:p w:rsidR="006A77CE" w:rsidRDefault="0053214A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21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нормативное регулирование бухгалтерского учета и отчетности; национальную систему нормативного регулирования; международные стандарты финансовой отчетности; понятие бухгалтерского учета; сущность и значение бухгалтерского учета; история бухгалтерского учета; основные требования к ведению бухгалтерского </w:t>
            </w:r>
            <w:r w:rsidR="002B58DE">
              <w:rPr>
                <w:rFonts w:ascii="Times New Roman" w:eastAsia="Times New Roman" w:hAnsi="Times New Roman" w:cs="Times New Roman"/>
                <w:sz w:val="24"/>
                <w:szCs w:val="24"/>
              </w:rPr>
              <w:t>учёта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 предмет, метод и принципы бухгалтерского учета; план счетов бухгалтерского учета;</w:t>
            </w:r>
            <w:r w:rsidR="002B5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формы бухгалтерского учета; принципы учета основных хозяйственных процессов; порядок документального оформления хозяйственных операций.</w:t>
            </w:r>
          </w:p>
          <w:p w:rsidR="002B58DE" w:rsidRPr="0000392B" w:rsidRDefault="002B58D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8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контролировать соблюдение законности при использовании денежных, материальных и финансовых ресурсов; составить бухгалтерскую отчетность, обеспечивая ее соответствие установленной форме и достоверность информации; разрабатывать инструктивные указания и другие нормативные документы по вопросам учета, контроля и анализа финансово-хозяйственной деятельности организации; самостоятельно принимать решения по вопросам, связанные с учетно-экономической деятельностью.</w:t>
            </w:r>
          </w:p>
        </w:tc>
        <w:tc>
          <w:tcPr>
            <w:tcW w:w="1137" w:type="dxa"/>
          </w:tcPr>
          <w:p w:rsidR="006A77CE" w:rsidRPr="0000392B" w:rsidRDefault="0053214A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2B58DE" w:rsidTr="00ED52C9">
        <w:tc>
          <w:tcPr>
            <w:tcW w:w="9495" w:type="dxa"/>
            <w:gridSpan w:val="3"/>
          </w:tcPr>
          <w:p w:rsidR="002B58DE" w:rsidRPr="002B58DE" w:rsidRDefault="002B58D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58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по ОП</w:t>
            </w:r>
          </w:p>
        </w:tc>
        <w:tc>
          <w:tcPr>
            <w:tcW w:w="1137" w:type="dxa"/>
          </w:tcPr>
          <w:p w:rsidR="002B58DE" w:rsidRPr="002B58DE" w:rsidRDefault="002B58DE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B58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648</w:t>
            </w:r>
          </w:p>
        </w:tc>
      </w:tr>
      <w:tr w:rsidR="002B58DE" w:rsidTr="00EE453D">
        <w:tc>
          <w:tcPr>
            <w:tcW w:w="1147" w:type="dxa"/>
          </w:tcPr>
          <w:p w:rsidR="002B58DE" w:rsidRPr="0000392B" w:rsidRDefault="002B58D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МДК 01.06</w:t>
            </w:r>
          </w:p>
        </w:tc>
        <w:tc>
          <w:tcPr>
            <w:tcW w:w="2547" w:type="dxa"/>
          </w:tcPr>
          <w:p w:rsidR="002B58DE" w:rsidRPr="0000392B" w:rsidRDefault="002B58DE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Оперативно-розыскная деятельность</w:t>
            </w:r>
          </w:p>
        </w:tc>
        <w:tc>
          <w:tcPr>
            <w:tcW w:w="5801" w:type="dxa"/>
          </w:tcPr>
          <w:p w:rsidR="002B58DE" w:rsidRDefault="00D86BF7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D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правовую</w:t>
            </w:r>
            <w:r w:rsidR="002B58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основу оперативно-розыскной деятельности и применения специальной техники оперативными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иными подразделениями ОВД; содержание, формы и методы оперативно-розыскной деятельности и применения специальной техники в ОВД; организационное построение и полномочие оперативных подразделений службы органов внутренних дел; систему, структуру и основы оперативно-розыскной деятельности функциональных и отраслевых служб и подразделений органов внутренних дел; формы взаимодействия органов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внутренних дел при осуществлении оперативно-розыскной и правоохранительной деятельности; формы и методы деятельности органов внутренних дел по выявлению, предупреждению, пресечению раскрытию отдельных видов преступлений, в том числе и прошлых лет; способы собирания оперативно-розыскной информации, оперативные, криминалистические и иные учеты; основы оперативно-розыскной деятельности по проверке, разработке и документирования преступных действий проверяемых и разрабатываемых лиц; организацию работы с лицами, оказывающими ОВД все виды содействия, особенно на конфиденциальной основе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6D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Уметь: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правильно толковать и применять правовые нормы;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реш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ать оперативно-служебные задачи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в составе нарядов и групп;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средства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индивидуальной и коллективной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защиты;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читать топографические карты,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измерения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ориентирование по карте и на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местности,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служебные графические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документы;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обеспечивать безопасность: личную,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подчиненных, граждан;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огнестрельное оружие;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обеспечивать законность и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правопорядок;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охранять общественный порядок;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выбирать и тактически правильно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средства специальной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в различных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оперативно-служебных ситуациях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документально оформлять это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составлять и оформлять</w:t>
            </w:r>
          </w:p>
          <w:p w:rsidR="00D86BF7" w:rsidRPr="00D86BF7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служебные документы, в том числе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секретные, содержащие сведения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ограниченного пользования;</w:t>
            </w:r>
          </w:p>
          <w:p w:rsidR="00D86BF7" w:rsidRPr="0000392B" w:rsidRDefault="00D86BF7" w:rsidP="00D86BF7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служебные обязанности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строгом соответствии с требованиями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6BF7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режима секретности;</w:t>
            </w:r>
          </w:p>
        </w:tc>
        <w:tc>
          <w:tcPr>
            <w:tcW w:w="1137" w:type="dxa"/>
          </w:tcPr>
          <w:p w:rsidR="002B58DE" w:rsidRPr="0000392B" w:rsidRDefault="00556DA6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84</w:t>
            </w:r>
          </w:p>
        </w:tc>
      </w:tr>
      <w:tr w:rsidR="00556DA6" w:rsidTr="00ED52C9">
        <w:tc>
          <w:tcPr>
            <w:tcW w:w="9495" w:type="dxa"/>
            <w:gridSpan w:val="3"/>
          </w:tcPr>
          <w:p w:rsidR="00556DA6" w:rsidRPr="00556DA6" w:rsidRDefault="00556DA6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Итого по ПМ.</w:t>
            </w:r>
          </w:p>
        </w:tc>
        <w:tc>
          <w:tcPr>
            <w:tcW w:w="1137" w:type="dxa"/>
          </w:tcPr>
          <w:p w:rsidR="00556DA6" w:rsidRPr="00556DA6" w:rsidRDefault="00556DA6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6DA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84</w:t>
            </w:r>
          </w:p>
        </w:tc>
      </w:tr>
      <w:tr w:rsidR="00556DA6" w:rsidTr="00ED52C9">
        <w:tc>
          <w:tcPr>
            <w:tcW w:w="9495" w:type="dxa"/>
            <w:gridSpan w:val="3"/>
          </w:tcPr>
          <w:p w:rsidR="00556DA6" w:rsidRDefault="00556DA6" w:rsidP="00323AC6">
            <w:pPr>
              <w:tabs>
                <w:tab w:val="left" w:pos="5103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37" w:type="dxa"/>
          </w:tcPr>
          <w:p w:rsidR="00556DA6" w:rsidRPr="00556DA6" w:rsidRDefault="00556DA6" w:rsidP="00EE453D">
            <w:pPr>
              <w:tabs>
                <w:tab w:val="left" w:pos="5103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918</w:t>
            </w:r>
          </w:p>
        </w:tc>
      </w:tr>
    </w:tbl>
    <w:p w:rsidR="009F42EA" w:rsidRDefault="009F42EA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240D" w:rsidRDefault="005E240D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Обучающиеся имеют следующие права и обязанности:</w:t>
      </w:r>
    </w:p>
    <w:p w:rsidR="005E240D" w:rsidRDefault="005E240D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 формировании своей индивидуальной образовательной траектории обучающийся имеет право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перезачет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соответствующих дисциплин и профессиональных модулей, освоенных в процессе предшествующего обучения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(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том числе и в других образовательных учреждениях), который освобождает обучающегося от необходимости их повторного освоения;</w:t>
      </w:r>
    </w:p>
    <w:p w:rsidR="005E240D" w:rsidRDefault="005E240D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 целях воспитания и развития личности, достижения результатов при освоении ОПОП в части развития общих компетенций, обучающиеся участвуют в развитии студенческого самоуправления, работе общественных организаций, спортивных и творческих клубов;</w:t>
      </w:r>
    </w:p>
    <w:p w:rsidR="005E240D" w:rsidRPr="005E240D" w:rsidRDefault="005E240D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40D">
        <w:rPr>
          <w:rFonts w:ascii="Times New Roman" w:eastAsia="Times New Roman" w:hAnsi="Times New Roman" w:cs="Times New Roman"/>
          <w:sz w:val="28"/>
          <w:szCs w:val="28"/>
        </w:rPr>
        <w:t>- обучающиеся обязаны выполнять в установленные сроки все задания, предусмотренные ОПОП;</w:t>
      </w:r>
    </w:p>
    <w:p w:rsidR="005E240D" w:rsidRDefault="005E240D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40D">
        <w:rPr>
          <w:rFonts w:ascii="Times New Roman" w:eastAsia="Times New Roman" w:hAnsi="Times New Roman" w:cs="Times New Roman"/>
          <w:sz w:val="28"/>
          <w:szCs w:val="28"/>
        </w:rPr>
        <w:t>- обучающимся должна быть представлена возможность оценивания содержания, организации и качества образовательного процесса.</w:t>
      </w:r>
    </w:p>
    <w:p w:rsidR="005E240D" w:rsidRPr="005E240D" w:rsidRDefault="005E240D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E240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Реализация ОПОП по </w:t>
      </w:r>
      <w:r>
        <w:rPr>
          <w:rFonts w:ascii="Times New Roman" w:eastAsia="Times New Roman" w:hAnsi="Times New Roman" w:cs="Times New Roman"/>
          <w:sz w:val="28"/>
          <w:szCs w:val="28"/>
        </w:rPr>
        <w:t>специальности 40.02.02 Правоохранительная деятельность</w:t>
      </w:r>
      <w:r w:rsidRPr="005E240D">
        <w:rPr>
          <w:rFonts w:ascii="Times New Roman" w:eastAsia="Times New Roman" w:hAnsi="Times New Roman" w:cs="Times New Roman"/>
          <w:sz w:val="28"/>
          <w:szCs w:val="28"/>
        </w:rPr>
        <w:t xml:space="preserve"> обеспечивается педагогическими кадрами, имеющими высшее профессиональное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обучающимися профессионального цикла, эти преподаватели и мастера производственного обучения проходят стажировку в профильных организациях не реже одного раза в 3 года.</w:t>
      </w:r>
    </w:p>
    <w:p w:rsidR="005E240D" w:rsidRDefault="005E240D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Государственная итоговая аттестация включает в себя подготовку и защиту выпускной квалификационной работы. На подготовку и защиту ВКР отводится по ФГОС СПО 3 недели, с 6 февраля по 18 февраля- подготовка к ГИА, с 20 февраля по 25 февраля – государственная итоговая аттестация. Обязательным требованием является соответствие тематики выпускной квалификационной работы содержанию одного или нескольких профессиональных модулей.</w:t>
      </w:r>
    </w:p>
    <w:p w:rsidR="008D7EFB" w:rsidRDefault="008D7EFB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Требования к содержанию, объему и структуре выпускной квалификационной работы определяются колледжем на основании порядка проведения государственной итоговой аттестации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образовтаельным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программам СПО, утвержденного Министерством образования и науки РФ от 16 августа 2013 г. №968 и изменениями от 31 января 2014 г. №74.</w:t>
      </w:r>
    </w:p>
    <w:p w:rsidR="008D7EFB" w:rsidRPr="008D7EFB" w:rsidRDefault="008D7EFB" w:rsidP="008D7EFB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7EFB">
        <w:rPr>
          <w:rFonts w:ascii="Times New Roman" w:eastAsia="Times New Roman" w:hAnsi="Times New Roman" w:cs="Times New Roman"/>
          <w:sz w:val="28"/>
          <w:szCs w:val="28"/>
        </w:rPr>
        <w:t>Необходимым условием допуска к государственной итоговой аттестации является представление документов, подтверждающих освоение обучающимися компетенции при изучении теоретического материала и прохождении практики по каждому из основных видов профессиональной деятельности. В том числе выпускником могут представлены отчеты о ранее достигнутых результатах, сертификаты, свидетельства (дипломы) олимпиад, конкурсов, творческие работы по специальности, характеристики с м</w:t>
      </w:r>
      <w:r>
        <w:rPr>
          <w:rFonts w:ascii="Times New Roman" w:eastAsia="Times New Roman" w:hAnsi="Times New Roman" w:cs="Times New Roman"/>
          <w:sz w:val="28"/>
          <w:szCs w:val="28"/>
        </w:rPr>
        <w:t>ест прохождения преддипломной</w:t>
      </w:r>
      <w:r w:rsidRPr="008D7EFB">
        <w:rPr>
          <w:rFonts w:ascii="Times New Roman" w:eastAsia="Times New Roman" w:hAnsi="Times New Roman" w:cs="Times New Roman"/>
          <w:sz w:val="28"/>
          <w:szCs w:val="28"/>
        </w:rPr>
        <w:t xml:space="preserve"> практики.</w:t>
      </w:r>
    </w:p>
    <w:p w:rsidR="008D7EFB" w:rsidRPr="008D7EFB" w:rsidRDefault="008D7EFB" w:rsidP="008D7EFB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7EFB">
        <w:rPr>
          <w:rFonts w:ascii="Times New Roman" w:eastAsia="Times New Roman" w:hAnsi="Times New Roman" w:cs="Times New Roman"/>
          <w:sz w:val="28"/>
          <w:szCs w:val="28"/>
        </w:rPr>
        <w:t>После окончания полного курса обучения и успешного прохождения ГИА выдается диплом государственного образца о получении среднего профессионального образования и присвоении квалифи</w:t>
      </w:r>
      <w:r>
        <w:rPr>
          <w:rFonts w:ascii="Times New Roman" w:eastAsia="Times New Roman" w:hAnsi="Times New Roman" w:cs="Times New Roman"/>
          <w:sz w:val="28"/>
          <w:szCs w:val="28"/>
        </w:rPr>
        <w:t>кации Юрист по специальности 40.02.02 Правоохранительная деятельность.</w:t>
      </w:r>
    </w:p>
    <w:p w:rsidR="008D7EFB" w:rsidRPr="008D7EFB" w:rsidRDefault="008D7EFB" w:rsidP="008D7EFB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7EF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D7EFB" w:rsidRPr="005E240D" w:rsidRDefault="008D7EFB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240D" w:rsidRPr="005E240D" w:rsidRDefault="005E240D" w:rsidP="005E240D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E240D" w:rsidRDefault="005E240D" w:rsidP="00323AC6">
      <w:pPr>
        <w:tabs>
          <w:tab w:val="left" w:pos="510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3AC6" w:rsidRPr="00323AC6" w:rsidRDefault="00323AC6" w:rsidP="00323AC6">
      <w:pPr>
        <w:widowControl w:val="0"/>
        <w:suppressAutoHyphens/>
        <w:spacing w:after="0" w:line="240" w:lineRule="auto"/>
        <w:ind w:firstLine="900"/>
        <w:jc w:val="both"/>
        <w:rPr>
          <w:rFonts w:ascii="Times New Roman" w:eastAsia="Lucida Sans Unicode" w:hAnsi="Times New Roman" w:cs="Times New Roman"/>
          <w:sz w:val="28"/>
          <w:szCs w:val="28"/>
          <w:lang w:eastAsia="ar-SA"/>
        </w:rPr>
      </w:pPr>
    </w:p>
    <w:p w:rsidR="00323AC6" w:rsidRPr="00323AC6" w:rsidRDefault="00323AC6" w:rsidP="00323AC6">
      <w:pPr>
        <w:spacing w:after="0" w:line="240" w:lineRule="auto"/>
        <w:ind w:left="3600"/>
        <w:rPr>
          <w:rFonts w:ascii="Times New Roman" w:eastAsia="Times New Roman" w:hAnsi="Times New Roman" w:cs="Times New Roman"/>
          <w:sz w:val="28"/>
          <w:szCs w:val="28"/>
        </w:rPr>
      </w:pPr>
    </w:p>
    <w:p w:rsidR="00323AC6" w:rsidRPr="00323AC6" w:rsidRDefault="00323AC6" w:rsidP="00323A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23AC6" w:rsidRPr="008D7EFB" w:rsidRDefault="00323AC6" w:rsidP="008D7EFB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323AC6" w:rsidRPr="008D7EFB" w:rsidSect="000F20E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B737F"/>
    <w:multiLevelType w:val="hybridMultilevel"/>
    <w:tmpl w:val="5C2A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B776D6"/>
    <w:multiLevelType w:val="hybridMultilevel"/>
    <w:tmpl w:val="43AED344"/>
    <w:lvl w:ilvl="0" w:tplc="52805E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1748692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2" w:tplc="2B223C80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3" w:tplc="5DEC9446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4" w:tplc="D6CCEA7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5" w:tplc="B5C4B55E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6" w:tplc="63D43F28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7" w:tplc="2CB47FCC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  <w:lvl w:ilvl="8" w:tplc="5164E08A">
      <w:numFmt w:val="none"/>
      <w:lvlText w:val=""/>
      <w:lvlJc w:val="left"/>
      <w:pPr>
        <w:tabs>
          <w:tab w:val="num" w:pos="360"/>
        </w:tabs>
        <w:ind w:left="0" w:firstLine="0"/>
      </w:pPr>
      <w:rPr>
        <w:rFonts w:cs="Times New Roman"/>
      </w:rPr>
    </w:lvl>
  </w:abstractNum>
  <w:abstractNum w:abstractNumId="2" w15:restartNumberingAfterBreak="0">
    <w:nsid w:val="561B0FA6"/>
    <w:multiLevelType w:val="hybridMultilevel"/>
    <w:tmpl w:val="02B67F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345B36"/>
    <w:multiLevelType w:val="hybridMultilevel"/>
    <w:tmpl w:val="EFAE6C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BD8"/>
    <w:rsid w:val="0000392B"/>
    <w:rsid w:val="000978CC"/>
    <w:rsid w:val="000E2AC7"/>
    <w:rsid w:val="000F20E3"/>
    <w:rsid w:val="001057BC"/>
    <w:rsid w:val="00123609"/>
    <w:rsid w:val="00161191"/>
    <w:rsid w:val="001F4588"/>
    <w:rsid w:val="002146D1"/>
    <w:rsid w:val="00244786"/>
    <w:rsid w:val="002B58DE"/>
    <w:rsid w:val="002E3608"/>
    <w:rsid w:val="00311E70"/>
    <w:rsid w:val="00323AC6"/>
    <w:rsid w:val="00395868"/>
    <w:rsid w:val="003C115B"/>
    <w:rsid w:val="003D03ED"/>
    <w:rsid w:val="003D7ADE"/>
    <w:rsid w:val="00461371"/>
    <w:rsid w:val="0053214A"/>
    <w:rsid w:val="00546667"/>
    <w:rsid w:val="00556DA6"/>
    <w:rsid w:val="005D20EB"/>
    <w:rsid w:val="005E240D"/>
    <w:rsid w:val="006505A3"/>
    <w:rsid w:val="006A77CE"/>
    <w:rsid w:val="007F4AF5"/>
    <w:rsid w:val="008032B5"/>
    <w:rsid w:val="00805F80"/>
    <w:rsid w:val="008217AC"/>
    <w:rsid w:val="00867090"/>
    <w:rsid w:val="00874C29"/>
    <w:rsid w:val="008D7EFB"/>
    <w:rsid w:val="0097510B"/>
    <w:rsid w:val="0097533E"/>
    <w:rsid w:val="009B12B2"/>
    <w:rsid w:val="009F42EA"/>
    <w:rsid w:val="00A12B61"/>
    <w:rsid w:val="00BE1C9D"/>
    <w:rsid w:val="00BF4102"/>
    <w:rsid w:val="00BF4634"/>
    <w:rsid w:val="00C318D4"/>
    <w:rsid w:val="00CA2BD8"/>
    <w:rsid w:val="00CC2EAA"/>
    <w:rsid w:val="00D86BF7"/>
    <w:rsid w:val="00E339D8"/>
    <w:rsid w:val="00E6191B"/>
    <w:rsid w:val="00ED52C9"/>
    <w:rsid w:val="00EE0762"/>
    <w:rsid w:val="00EE453D"/>
    <w:rsid w:val="00EE7541"/>
    <w:rsid w:val="00F12160"/>
    <w:rsid w:val="00F26C3D"/>
    <w:rsid w:val="00F410EF"/>
    <w:rsid w:val="00F766A4"/>
    <w:rsid w:val="00FC039D"/>
    <w:rsid w:val="00FF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6E745"/>
  <w15:chartTrackingRefBased/>
  <w15:docId w15:val="{A2094AF0-B676-4155-83D7-DE70BF13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0E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20E3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F20E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1">
    <w:name w:val="Нет списка1"/>
    <w:next w:val="a2"/>
    <w:uiPriority w:val="99"/>
    <w:semiHidden/>
    <w:unhideWhenUsed/>
    <w:rsid w:val="000F20E3"/>
  </w:style>
  <w:style w:type="paragraph" w:customStyle="1" w:styleId="a5">
    <w:name w:val="Колонтитул СВ"/>
    <w:basedOn w:val="a6"/>
    <w:autoRedefine/>
    <w:rsid w:val="000F20E3"/>
    <w:pPr>
      <w:tabs>
        <w:tab w:val="clear" w:pos="4677"/>
        <w:tab w:val="clear" w:pos="9355"/>
      </w:tabs>
    </w:pPr>
    <w:rPr>
      <w:bCs/>
    </w:rPr>
  </w:style>
  <w:style w:type="paragraph" w:styleId="a7">
    <w:name w:val="Body Text Indent"/>
    <w:aliases w:val=" Знак,Знак"/>
    <w:basedOn w:val="a8"/>
    <w:link w:val="a9"/>
    <w:rsid w:val="000F20E3"/>
    <w:pPr>
      <w:widowControl w:val="0"/>
      <w:suppressAutoHyphens/>
      <w:ind w:left="283"/>
    </w:pPr>
    <w:rPr>
      <w:rFonts w:eastAsia="Lucida Sans Unicode"/>
      <w:lang w:eastAsia="ar-SA"/>
    </w:rPr>
  </w:style>
  <w:style w:type="character" w:customStyle="1" w:styleId="a9">
    <w:name w:val="Основной текст с отступом Знак"/>
    <w:aliases w:val=" Знак Знак,Знак Знак"/>
    <w:basedOn w:val="a0"/>
    <w:link w:val="a7"/>
    <w:rsid w:val="000F20E3"/>
    <w:rPr>
      <w:rFonts w:ascii="Times New Roman" w:eastAsia="Lucida Sans Unicode" w:hAnsi="Times New Roman" w:cs="Times New Roman"/>
      <w:sz w:val="24"/>
      <w:szCs w:val="24"/>
      <w:lang w:eastAsia="ar-SA"/>
    </w:rPr>
  </w:style>
  <w:style w:type="paragraph" w:styleId="a6">
    <w:name w:val="header"/>
    <w:basedOn w:val="a"/>
    <w:link w:val="aa"/>
    <w:uiPriority w:val="99"/>
    <w:semiHidden/>
    <w:unhideWhenUsed/>
    <w:rsid w:val="000F20E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6"/>
    <w:uiPriority w:val="99"/>
    <w:semiHidden/>
    <w:rsid w:val="000F20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b"/>
    <w:uiPriority w:val="99"/>
    <w:semiHidden/>
    <w:unhideWhenUsed/>
    <w:rsid w:val="000F20E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8"/>
    <w:uiPriority w:val="99"/>
    <w:semiHidden/>
    <w:rsid w:val="000F20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0F20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0F20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F20E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0">
    <w:name w:val="c0"/>
    <w:basedOn w:val="a0"/>
    <w:rsid w:val="000F20E3"/>
  </w:style>
  <w:style w:type="character" w:styleId="af">
    <w:name w:val="Hyperlink"/>
    <w:basedOn w:val="a0"/>
    <w:uiPriority w:val="99"/>
    <w:semiHidden/>
    <w:unhideWhenUsed/>
    <w:rsid w:val="000F20E3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0F20E3"/>
    <w:rPr>
      <w:color w:val="800080"/>
      <w:u w:val="single"/>
    </w:rPr>
  </w:style>
  <w:style w:type="paragraph" w:customStyle="1" w:styleId="font5">
    <w:name w:val="font5"/>
    <w:basedOn w:val="a"/>
    <w:rsid w:val="000F2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5">
    <w:name w:val="xl65"/>
    <w:basedOn w:val="a"/>
    <w:rsid w:val="000F20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"/>
    <w:rsid w:val="000F2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a"/>
    <w:rsid w:val="000F20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a"/>
    <w:rsid w:val="000F2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1">
    <w:name w:val="xl71"/>
    <w:basedOn w:val="a"/>
    <w:rsid w:val="000F20E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3">
    <w:name w:val="xl73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5">
    <w:name w:val="xl75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7">
    <w:name w:val="xl77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8">
    <w:name w:val="xl78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9">
    <w:name w:val="xl79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0">
    <w:name w:val="xl80"/>
    <w:basedOn w:val="a"/>
    <w:rsid w:val="000F20E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1">
    <w:name w:val="xl81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xl82">
    <w:name w:val="xl82"/>
    <w:basedOn w:val="a"/>
    <w:rsid w:val="000F20E3"/>
    <w:pP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a"/>
    <w:rsid w:val="000F20E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4">
    <w:name w:val="xl84"/>
    <w:basedOn w:val="a"/>
    <w:rsid w:val="000F20E3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a"/>
    <w:rsid w:val="000F20E3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6">
    <w:name w:val="xl86"/>
    <w:basedOn w:val="a"/>
    <w:rsid w:val="000F20E3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7">
    <w:name w:val="xl87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8">
    <w:name w:val="xl88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89">
    <w:name w:val="xl89"/>
    <w:basedOn w:val="a"/>
    <w:rsid w:val="000F20E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0">
    <w:name w:val="xl90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1">
    <w:name w:val="xl91"/>
    <w:basedOn w:val="a"/>
    <w:rsid w:val="000F20E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4">
    <w:name w:val="xl94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5">
    <w:name w:val="xl95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6">
    <w:name w:val="xl96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7">
    <w:name w:val="xl97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8">
    <w:name w:val="xl98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99">
    <w:name w:val="xl99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0">
    <w:name w:val="xl100"/>
    <w:basedOn w:val="a"/>
    <w:rsid w:val="000F20E3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1">
    <w:name w:val="xl101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2">
    <w:name w:val="xl102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3">
    <w:name w:val="xl103"/>
    <w:basedOn w:val="a"/>
    <w:rsid w:val="000F20E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4">
    <w:name w:val="xl104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5">
    <w:name w:val="xl105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6">
    <w:name w:val="xl106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7">
    <w:name w:val="xl107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8">
    <w:name w:val="xl108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0">
    <w:name w:val="xl110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1">
    <w:name w:val="xl111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112">
    <w:name w:val="xl112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3">
    <w:name w:val="xl113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14">
    <w:name w:val="xl114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5">
    <w:name w:val="xl115"/>
    <w:basedOn w:val="a"/>
    <w:rsid w:val="000F20E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6">
    <w:name w:val="xl116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7">
    <w:name w:val="xl117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8">
    <w:name w:val="xl118"/>
    <w:basedOn w:val="a"/>
    <w:rsid w:val="000F20E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119">
    <w:name w:val="xl119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0">
    <w:name w:val="xl120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1">
    <w:name w:val="xl121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2">
    <w:name w:val="xl12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3">
    <w:name w:val="xl123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5">
    <w:name w:val="xl125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6">
    <w:name w:val="xl126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7">
    <w:name w:val="xl127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8">
    <w:name w:val="xl128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29">
    <w:name w:val="xl129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0">
    <w:name w:val="xl130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1">
    <w:name w:val="xl131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2">
    <w:name w:val="xl132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3">
    <w:name w:val="xl133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4">
    <w:name w:val="xl134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5">
    <w:name w:val="xl135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36">
    <w:name w:val="xl136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7">
    <w:name w:val="xl137"/>
    <w:basedOn w:val="a"/>
    <w:rsid w:val="000F20E3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38">
    <w:name w:val="xl138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39">
    <w:name w:val="xl139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0">
    <w:name w:val="xl140"/>
    <w:basedOn w:val="a"/>
    <w:rsid w:val="000F20E3"/>
    <w:pPr>
      <w:pBdr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1">
    <w:name w:val="xl141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2">
    <w:name w:val="xl142"/>
    <w:basedOn w:val="a"/>
    <w:rsid w:val="000F20E3"/>
    <w:pPr>
      <w:pBdr>
        <w:left w:val="single" w:sz="8" w:space="0" w:color="auto"/>
        <w:bottom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3">
    <w:name w:val="xl143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4">
    <w:name w:val="xl144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5">
    <w:name w:val="xl145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46">
    <w:name w:val="xl146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47">
    <w:name w:val="xl147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8">
    <w:name w:val="xl148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49">
    <w:name w:val="xl149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50">
    <w:name w:val="xl150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1">
    <w:name w:val="xl151"/>
    <w:basedOn w:val="a"/>
    <w:rsid w:val="000F20E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2">
    <w:name w:val="xl152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3">
    <w:name w:val="xl153"/>
    <w:basedOn w:val="a"/>
    <w:rsid w:val="000F20E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4">
    <w:name w:val="xl154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5">
    <w:name w:val="xl155"/>
    <w:basedOn w:val="a"/>
    <w:rsid w:val="000F20E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6">
    <w:name w:val="xl156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57">
    <w:name w:val="xl157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8">
    <w:name w:val="xl158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59">
    <w:name w:val="xl159"/>
    <w:basedOn w:val="a"/>
    <w:rsid w:val="000F20E3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0">
    <w:name w:val="xl160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1">
    <w:name w:val="xl161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2">
    <w:name w:val="xl162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3">
    <w:name w:val="xl163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4">
    <w:name w:val="xl164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5">
    <w:name w:val="xl165"/>
    <w:basedOn w:val="a"/>
    <w:rsid w:val="000F20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6">
    <w:name w:val="xl166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7">
    <w:name w:val="xl167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8">
    <w:name w:val="xl168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69">
    <w:name w:val="xl169"/>
    <w:basedOn w:val="a"/>
    <w:rsid w:val="000F20E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0">
    <w:name w:val="xl170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71">
    <w:name w:val="xl171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2">
    <w:name w:val="xl172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3">
    <w:name w:val="xl173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4">
    <w:name w:val="xl174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5">
    <w:name w:val="xl175"/>
    <w:basedOn w:val="a"/>
    <w:rsid w:val="000F20E3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6">
    <w:name w:val="xl176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77">
    <w:name w:val="xl177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8">
    <w:name w:val="xl178"/>
    <w:basedOn w:val="a"/>
    <w:rsid w:val="000F20E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79">
    <w:name w:val="xl179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0">
    <w:name w:val="xl180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1">
    <w:name w:val="xl181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2">
    <w:name w:val="xl182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83">
    <w:name w:val="xl183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4">
    <w:name w:val="xl184"/>
    <w:basedOn w:val="a"/>
    <w:rsid w:val="000F20E3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85">
    <w:name w:val="xl185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6">
    <w:name w:val="xl186"/>
    <w:basedOn w:val="a"/>
    <w:rsid w:val="000F20E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7">
    <w:name w:val="xl187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8">
    <w:name w:val="xl188"/>
    <w:basedOn w:val="a"/>
    <w:rsid w:val="000F20E3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89">
    <w:name w:val="xl189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0">
    <w:name w:val="xl190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1">
    <w:name w:val="xl191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192">
    <w:name w:val="xl192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3">
    <w:name w:val="xl193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4">
    <w:name w:val="xl194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5">
    <w:name w:val="xl195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6">
    <w:name w:val="xl196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7">
    <w:name w:val="xl197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98">
    <w:name w:val="xl198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99">
    <w:name w:val="xl199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0">
    <w:name w:val="xl200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1">
    <w:name w:val="xl201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2">
    <w:name w:val="xl20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3">
    <w:name w:val="xl203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204">
    <w:name w:val="xl204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5">
    <w:name w:val="xl205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6">
    <w:name w:val="xl206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7">
    <w:name w:val="xl207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08">
    <w:name w:val="xl208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09">
    <w:name w:val="xl209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0">
    <w:name w:val="xl210"/>
    <w:basedOn w:val="a"/>
    <w:rsid w:val="000F20E3"/>
    <w:pPr>
      <w:pBdr>
        <w:top w:val="single" w:sz="4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1">
    <w:name w:val="xl211"/>
    <w:basedOn w:val="a"/>
    <w:rsid w:val="000F20E3"/>
    <w:pPr>
      <w:pBdr>
        <w:top w:val="single" w:sz="4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2">
    <w:name w:val="xl212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213">
    <w:name w:val="xl213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4">
    <w:name w:val="xl214"/>
    <w:basedOn w:val="a"/>
    <w:rsid w:val="000F20E3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5">
    <w:name w:val="xl215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16">
    <w:name w:val="xl216"/>
    <w:basedOn w:val="a"/>
    <w:rsid w:val="000F20E3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7">
    <w:name w:val="xl217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8">
    <w:name w:val="xl218"/>
    <w:basedOn w:val="a"/>
    <w:rsid w:val="000F20E3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19">
    <w:name w:val="xl219"/>
    <w:basedOn w:val="a"/>
    <w:rsid w:val="000F20E3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0">
    <w:name w:val="xl220"/>
    <w:basedOn w:val="a"/>
    <w:rsid w:val="000F20E3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1">
    <w:name w:val="xl221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2">
    <w:name w:val="xl22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3">
    <w:name w:val="xl223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224">
    <w:name w:val="xl224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5">
    <w:name w:val="xl225"/>
    <w:basedOn w:val="a"/>
    <w:rsid w:val="000F20E3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6">
    <w:name w:val="xl226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7">
    <w:name w:val="xl227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28">
    <w:name w:val="xl228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29">
    <w:name w:val="xl229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0">
    <w:name w:val="xl230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1">
    <w:name w:val="xl231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2">
    <w:name w:val="xl23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3">
    <w:name w:val="xl233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4">
    <w:name w:val="xl234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5">
    <w:name w:val="xl235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36">
    <w:name w:val="xl236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7">
    <w:name w:val="xl237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8">
    <w:name w:val="xl238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39">
    <w:name w:val="xl239"/>
    <w:basedOn w:val="a"/>
    <w:rsid w:val="000F20E3"/>
    <w:pPr>
      <w:pBdr>
        <w:left w:val="single" w:sz="8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0">
    <w:name w:val="xl240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1">
    <w:name w:val="xl241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2">
    <w:name w:val="xl242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3">
    <w:name w:val="xl243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4">
    <w:name w:val="xl244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5">
    <w:name w:val="xl245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6">
    <w:name w:val="xl246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7">
    <w:name w:val="xl247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48">
    <w:name w:val="xl248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49">
    <w:name w:val="xl249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0">
    <w:name w:val="xl250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1">
    <w:name w:val="xl251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2">
    <w:name w:val="xl252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3">
    <w:name w:val="xl253"/>
    <w:basedOn w:val="a"/>
    <w:rsid w:val="000F20E3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4">
    <w:name w:val="xl254"/>
    <w:basedOn w:val="a"/>
    <w:rsid w:val="000F20E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5">
    <w:name w:val="xl255"/>
    <w:basedOn w:val="a"/>
    <w:rsid w:val="000F20E3"/>
    <w:pPr>
      <w:pBdr>
        <w:top w:val="single" w:sz="4" w:space="0" w:color="auto"/>
        <w:lef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6">
    <w:name w:val="xl256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57">
    <w:name w:val="xl257"/>
    <w:basedOn w:val="a"/>
    <w:rsid w:val="000F20E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8">
    <w:name w:val="xl258"/>
    <w:basedOn w:val="a"/>
    <w:rsid w:val="000F20E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59">
    <w:name w:val="xl259"/>
    <w:basedOn w:val="a"/>
    <w:rsid w:val="000F20E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0">
    <w:name w:val="xl260"/>
    <w:basedOn w:val="a"/>
    <w:rsid w:val="000F20E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1">
    <w:name w:val="xl261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2">
    <w:name w:val="xl26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3">
    <w:name w:val="xl263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4">
    <w:name w:val="xl264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5">
    <w:name w:val="xl265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6">
    <w:name w:val="xl266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7">
    <w:name w:val="xl267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8">
    <w:name w:val="xl268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69">
    <w:name w:val="xl269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70">
    <w:name w:val="xl270"/>
    <w:basedOn w:val="a"/>
    <w:rsid w:val="000F20E3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71">
    <w:name w:val="xl271"/>
    <w:basedOn w:val="a"/>
    <w:rsid w:val="000F20E3"/>
    <w:pPr>
      <w:pBdr>
        <w:left w:val="single" w:sz="8" w:space="0" w:color="auto"/>
      </w:pBdr>
      <w:shd w:val="clear" w:color="000000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2">
    <w:name w:val="xl272"/>
    <w:basedOn w:val="a"/>
    <w:rsid w:val="000F20E3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3">
    <w:name w:val="xl273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4">
    <w:name w:val="xl274"/>
    <w:basedOn w:val="a"/>
    <w:rsid w:val="000F20E3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5">
    <w:name w:val="xl275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6">
    <w:name w:val="xl276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7">
    <w:name w:val="xl277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8">
    <w:name w:val="xl278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79">
    <w:name w:val="xl279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0">
    <w:name w:val="xl280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281">
    <w:name w:val="xl281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2">
    <w:name w:val="xl282"/>
    <w:basedOn w:val="a"/>
    <w:rsid w:val="000F20E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3">
    <w:name w:val="xl283"/>
    <w:basedOn w:val="a"/>
    <w:rsid w:val="000F20E3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4">
    <w:name w:val="xl284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5">
    <w:name w:val="xl285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6">
    <w:name w:val="xl286"/>
    <w:basedOn w:val="a"/>
    <w:rsid w:val="000F20E3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7">
    <w:name w:val="xl287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8">
    <w:name w:val="xl288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89">
    <w:name w:val="xl289"/>
    <w:basedOn w:val="a"/>
    <w:rsid w:val="000F20E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290">
    <w:name w:val="xl290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1">
    <w:name w:val="xl291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92">
    <w:name w:val="xl292"/>
    <w:basedOn w:val="a"/>
    <w:rsid w:val="000F20E3"/>
    <w:pPr>
      <w:pBdr>
        <w:top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3">
    <w:name w:val="xl293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294">
    <w:name w:val="xl294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295">
    <w:name w:val="xl295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6">
    <w:name w:val="xl296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97">
    <w:name w:val="xl297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298">
    <w:name w:val="xl298"/>
    <w:basedOn w:val="a"/>
    <w:rsid w:val="000F20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299">
    <w:name w:val="xl299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0">
    <w:name w:val="xl300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1">
    <w:name w:val="xl301"/>
    <w:basedOn w:val="a"/>
    <w:rsid w:val="000F20E3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02">
    <w:name w:val="xl302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3">
    <w:name w:val="xl303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4">
    <w:name w:val="xl304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5">
    <w:name w:val="xl305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6">
    <w:name w:val="xl306"/>
    <w:basedOn w:val="a"/>
    <w:rsid w:val="000F20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7">
    <w:name w:val="xl307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08">
    <w:name w:val="xl308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09">
    <w:name w:val="xl309"/>
    <w:basedOn w:val="a"/>
    <w:rsid w:val="000F20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0">
    <w:name w:val="xl310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1">
    <w:name w:val="xl311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2">
    <w:name w:val="xl312"/>
    <w:basedOn w:val="a"/>
    <w:rsid w:val="000F20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3">
    <w:name w:val="xl313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4">
    <w:name w:val="xl314"/>
    <w:basedOn w:val="a"/>
    <w:rsid w:val="000F20E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5">
    <w:name w:val="xl315"/>
    <w:basedOn w:val="a"/>
    <w:rsid w:val="000F20E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6">
    <w:name w:val="xl316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7">
    <w:name w:val="xl317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18">
    <w:name w:val="xl318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19">
    <w:name w:val="xl319"/>
    <w:basedOn w:val="a"/>
    <w:rsid w:val="000F20E3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0">
    <w:name w:val="xl320"/>
    <w:basedOn w:val="a"/>
    <w:rsid w:val="000F20E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1">
    <w:name w:val="xl321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2">
    <w:name w:val="xl322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3">
    <w:name w:val="xl323"/>
    <w:basedOn w:val="a"/>
    <w:rsid w:val="000F20E3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4">
    <w:name w:val="xl324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5">
    <w:name w:val="xl325"/>
    <w:basedOn w:val="a"/>
    <w:rsid w:val="000F20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6">
    <w:name w:val="xl326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7">
    <w:name w:val="xl327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8">
    <w:name w:val="xl328"/>
    <w:basedOn w:val="a"/>
    <w:rsid w:val="000F20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29">
    <w:name w:val="xl329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0">
    <w:name w:val="xl330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1">
    <w:name w:val="xl331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2">
    <w:name w:val="xl332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3">
    <w:name w:val="xl333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4">
    <w:name w:val="xl334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5">
    <w:name w:val="xl335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6">
    <w:name w:val="xl336"/>
    <w:basedOn w:val="a"/>
    <w:rsid w:val="000F20E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37">
    <w:name w:val="xl337"/>
    <w:basedOn w:val="a"/>
    <w:rsid w:val="000F20E3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8">
    <w:name w:val="xl338"/>
    <w:basedOn w:val="a"/>
    <w:rsid w:val="000F20E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39">
    <w:name w:val="xl339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0">
    <w:name w:val="xl340"/>
    <w:basedOn w:val="a"/>
    <w:rsid w:val="000F20E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1">
    <w:name w:val="xl341"/>
    <w:basedOn w:val="a"/>
    <w:rsid w:val="000F20E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2">
    <w:name w:val="xl342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3">
    <w:name w:val="xl343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4">
    <w:name w:val="xl344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5">
    <w:name w:val="xl345"/>
    <w:basedOn w:val="a"/>
    <w:rsid w:val="000F20E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6">
    <w:name w:val="xl346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7">
    <w:name w:val="xl347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48">
    <w:name w:val="xl348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49">
    <w:name w:val="xl349"/>
    <w:basedOn w:val="a"/>
    <w:rsid w:val="000F20E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0">
    <w:name w:val="xl350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1">
    <w:name w:val="xl351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2">
    <w:name w:val="xl352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3">
    <w:name w:val="xl353"/>
    <w:basedOn w:val="a"/>
    <w:rsid w:val="000F20E3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4">
    <w:name w:val="xl354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5">
    <w:name w:val="xl355"/>
    <w:basedOn w:val="a"/>
    <w:rsid w:val="000F20E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6">
    <w:name w:val="xl356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7">
    <w:name w:val="xl357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8">
    <w:name w:val="xl358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59">
    <w:name w:val="xl359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109">
    <w:name w:val="xl109"/>
    <w:basedOn w:val="a"/>
    <w:rsid w:val="000F20E3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0">
    <w:name w:val="xl360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1">
    <w:name w:val="xl361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2">
    <w:name w:val="xl362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63">
    <w:name w:val="xl363"/>
    <w:basedOn w:val="a"/>
    <w:rsid w:val="000F20E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4">
    <w:name w:val="xl364"/>
    <w:basedOn w:val="a"/>
    <w:rsid w:val="000F20E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5">
    <w:name w:val="xl365"/>
    <w:basedOn w:val="a"/>
    <w:rsid w:val="000F20E3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6">
    <w:name w:val="xl366"/>
    <w:basedOn w:val="a"/>
    <w:rsid w:val="000F20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7">
    <w:name w:val="xl367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8">
    <w:name w:val="xl368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69">
    <w:name w:val="xl369"/>
    <w:basedOn w:val="a"/>
    <w:rsid w:val="000F20E3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0">
    <w:name w:val="xl370"/>
    <w:basedOn w:val="a"/>
    <w:rsid w:val="000F20E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1">
    <w:name w:val="xl371"/>
    <w:basedOn w:val="a"/>
    <w:rsid w:val="000F20E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2">
    <w:name w:val="xl372"/>
    <w:basedOn w:val="a"/>
    <w:rsid w:val="000F20E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3">
    <w:name w:val="xl373"/>
    <w:basedOn w:val="a"/>
    <w:rsid w:val="000F20E3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74">
    <w:name w:val="xl374"/>
    <w:basedOn w:val="a"/>
    <w:rsid w:val="000F20E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5">
    <w:name w:val="xl375"/>
    <w:basedOn w:val="a"/>
    <w:rsid w:val="000F20E3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6">
    <w:name w:val="xl376"/>
    <w:basedOn w:val="a"/>
    <w:rsid w:val="000F20E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7">
    <w:name w:val="xl377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8">
    <w:name w:val="xl378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79">
    <w:name w:val="xl379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0">
    <w:name w:val="xl380"/>
    <w:basedOn w:val="a"/>
    <w:rsid w:val="000F20E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1">
    <w:name w:val="xl381"/>
    <w:basedOn w:val="a"/>
    <w:rsid w:val="000F20E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2">
    <w:name w:val="xl382"/>
    <w:basedOn w:val="a"/>
    <w:rsid w:val="000F20E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3">
    <w:name w:val="xl383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4">
    <w:name w:val="xl384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385">
    <w:name w:val="xl385"/>
    <w:basedOn w:val="a"/>
    <w:rsid w:val="000F20E3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6">
    <w:name w:val="xl386"/>
    <w:basedOn w:val="a"/>
    <w:rsid w:val="000F20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7">
    <w:name w:val="xl387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388">
    <w:name w:val="xl388"/>
    <w:basedOn w:val="a"/>
    <w:rsid w:val="000F20E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389">
    <w:name w:val="xl389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0">
    <w:name w:val="xl390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1">
    <w:name w:val="xl391"/>
    <w:basedOn w:val="a"/>
    <w:rsid w:val="000F20E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2">
    <w:name w:val="xl392"/>
    <w:basedOn w:val="a"/>
    <w:rsid w:val="000F20E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3">
    <w:name w:val="xl393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4">
    <w:name w:val="xl394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5">
    <w:name w:val="xl395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6">
    <w:name w:val="xl396"/>
    <w:basedOn w:val="a"/>
    <w:rsid w:val="000F20E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7">
    <w:name w:val="xl397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8">
    <w:name w:val="xl398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399">
    <w:name w:val="xl399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0">
    <w:name w:val="xl400"/>
    <w:basedOn w:val="a"/>
    <w:rsid w:val="000F20E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1">
    <w:name w:val="xl401"/>
    <w:basedOn w:val="a"/>
    <w:rsid w:val="000F20E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2">
    <w:name w:val="xl402"/>
    <w:basedOn w:val="a"/>
    <w:rsid w:val="000F20E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3">
    <w:name w:val="xl403"/>
    <w:basedOn w:val="a"/>
    <w:rsid w:val="000F20E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4">
    <w:name w:val="xl404"/>
    <w:basedOn w:val="a"/>
    <w:rsid w:val="000F20E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5">
    <w:name w:val="xl405"/>
    <w:basedOn w:val="a"/>
    <w:rsid w:val="000F20E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6">
    <w:name w:val="xl406"/>
    <w:basedOn w:val="a"/>
    <w:rsid w:val="000F20E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407">
    <w:name w:val="xl407"/>
    <w:basedOn w:val="a"/>
    <w:rsid w:val="000F20E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</w:rPr>
  </w:style>
  <w:style w:type="numbering" w:customStyle="1" w:styleId="2">
    <w:name w:val="Нет списка2"/>
    <w:next w:val="a2"/>
    <w:uiPriority w:val="99"/>
    <w:semiHidden/>
    <w:unhideWhenUsed/>
    <w:rsid w:val="00F766A4"/>
  </w:style>
  <w:style w:type="numbering" w:customStyle="1" w:styleId="11">
    <w:name w:val="Нет списка11"/>
    <w:next w:val="a2"/>
    <w:uiPriority w:val="99"/>
    <w:semiHidden/>
    <w:unhideWhenUsed/>
    <w:rsid w:val="00F766A4"/>
  </w:style>
  <w:style w:type="numbering" w:customStyle="1" w:styleId="111">
    <w:name w:val="Нет списка111"/>
    <w:next w:val="a2"/>
    <w:uiPriority w:val="99"/>
    <w:semiHidden/>
    <w:unhideWhenUsed/>
    <w:rsid w:val="00F766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19</Pages>
  <Words>5130</Words>
  <Characters>29246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cp:lastPrinted>2023-03-27T07:41:00Z</cp:lastPrinted>
  <dcterms:created xsi:type="dcterms:W3CDTF">2022-02-17T12:04:00Z</dcterms:created>
  <dcterms:modified xsi:type="dcterms:W3CDTF">2023-03-27T10:35:00Z</dcterms:modified>
</cp:coreProperties>
</file>