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Минобрнауки России от 22.04.2014 N 384</w:t>
              <w:br/>
              <w:t xml:space="preserve">(ред. от 21.10.2019)</w:t>
              <w:br/>
              <w:t xml:space="preserve">"Об утверждении федерального государственного образовательного стандарта среднего профессионального образования по специальности 19.02.10 Технология продукции общественного питания"</w:t>
              <w:br/>
              <w:t xml:space="preserve">(Зарегистрировано в Минюсте России 23.07.2014 N 33234)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16.12.2022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0"/>
        <w:outlineLvl w:val="0"/>
      </w:pPr>
      <w:r>
        <w:rPr>
          <w:sz w:val="20"/>
        </w:rPr>
        <w:t xml:space="preserve">Зарегистрировано в Минюсте России 23 июля 2014 г. N 33234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МИНИСТЕРСТВО ОБРАЗОВАНИЯ И НАУКИ РОССИЙСКОЙ ФЕДЕРАЦИИ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ПРИКАЗ</w:t>
      </w:r>
    </w:p>
    <w:p>
      <w:pPr>
        <w:pStyle w:val="2"/>
        <w:jc w:val="center"/>
      </w:pPr>
      <w:r>
        <w:rPr>
          <w:sz w:val="20"/>
        </w:rPr>
        <w:t xml:space="preserve">от 22 апреля 2014 г. N 384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</w:t>
      </w:r>
    </w:p>
    <w:p>
      <w:pPr>
        <w:pStyle w:val="2"/>
        <w:jc w:val="center"/>
      </w:pPr>
      <w:r>
        <w:rPr>
          <w:sz w:val="20"/>
        </w:rPr>
        <w:t xml:space="preserve">ФЕДЕРАЛЬНОГО ГОСУДАРСТВЕННОГО ОБРАЗОВАТЕЛЬНОГО СТАНДАРТА</w:t>
      </w:r>
    </w:p>
    <w:p>
      <w:pPr>
        <w:pStyle w:val="2"/>
        <w:jc w:val="center"/>
      </w:pPr>
      <w:r>
        <w:rPr>
          <w:sz w:val="20"/>
        </w:rPr>
        <w:t xml:space="preserve">СРЕДНЕГО ПРОФЕССИОНАЛЬНОГО ОБРАЗОВАНИЯ ПО СПЕЦИАЛЬНОСТИ</w:t>
      </w:r>
    </w:p>
    <w:p>
      <w:pPr>
        <w:pStyle w:val="2"/>
        <w:jc w:val="center"/>
      </w:pPr>
      <w:r>
        <w:rPr>
          <w:sz w:val="20"/>
        </w:rPr>
        <w:t xml:space="preserve">19.02.10 ТЕХНОЛОГИЯ ПРОДУКЦИИ ОБЩЕСТВЕННОГО ПИТАНИЯ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7" w:tooltip="Приказ Минпросвещения России от 21.10.2019 N 569 &quot;О внесении изменений в некоторые приказы Министерства образования и науки Российской Федерации, касающиеся федеральных государственных образовательных стандартов среднего профессионального образования&quot; (Зарегистрировано в Минюсте России 26.11.2019 N 56633) {КонсультантПлюс}">
              <w:r>
                <w:rPr>
                  <w:sz w:val="20"/>
                  <w:color w:val="0000ff"/>
                </w:rPr>
                <w:t xml:space="preserve">Приказа</w:t>
              </w:r>
            </w:hyperlink>
            <w:r>
              <w:rPr>
                <w:sz w:val="20"/>
                <w:color w:val="392c69"/>
              </w:rPr>
              <w:t xml:space="preserve"> Минпросвещения России от 21.10.2019 N 569)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r>
        <w:rPr>
          <w:sz w:val="20"/>
        </w:rPr>
        <w:t xml:space="preserve">пунктом 5.2.41</w:t>
      </w:r>
      <w:r>
        <w:rPr>
          <w:sz w:val="20"/>
        </w:rPr>
        <w:t xml:space="preserve">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4702; 2014, N 2, ст. 126, N 6, ст. 582), </w:t>
      </w:r>
      <w:hyperlink w:history="0" r:id="rId8" w:tooltip="Постановление Правительства РФ от 05.08.2013 N 661 (ред. от 08.01.2018) &quot;Об утверждении Правил разработки, утверждения федеральных государственных образовательных стандартов и внесения в них изменений&quot; ------------ Утратил силу или отменен {КонсультантПлюс}">
        <w:r>
          <w:rPr>
            <w:sz w:val="20"/>
            <w:color w:val="0000ff"/>
          </w:rPr>
          <w:t xml:space="preserve">пунктом 17</w:t>
        </w:r>
      </w:hyperlink>
      <w:r>
        <w:rPr>
          <w:sz w:val="20"/>
        </w:rP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4377), приказываю: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прилагаемый федеральный государственный образовательный </w:t>
      </w:r>
      <w:hyperlink w:history="0" w:anchor="P37" w:tooltip="ФЕДЕРАЛЬНЫЙ ГОСУДАРСТВЕННЫЙ ОБРАЗОВАТЕЛЬНЫЙ СТАНДАРТ">
        <w:r>
          <w:rPr>
            <w:sz w:val="20"/>
            <w:color w:val="0000ff"/>
          </w:rPr>
          <w:t xml:space="preserve">стандарт</w:t>
        </w:r>
      </w:hyperlink>
      <w:r>
        <w:rPr>
          <w:sz w:val="20"/>
        </w:rPr>
        <w:t xml:space="preserve"> среднего профессионального образования по специальности 19.02.10 Технология продукции общественного питания.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Признать утратившим силу </w:t>
      </w:r>
      <w:hyperlink w:history="0" r:id="rId9" w:tooltip="Приказ Минобрнауки РФ от 22.06.2010 N 675 &quot;Об утверждении и введении в действие федерального государственного образовательного стандарта среднего профессионального образования по специальности 260807 Технология продукции общественного питания&quot; (Зарегистрировано в Минюсте РФ 11.08.2010 N 18123) ------------ Утратил силу или отменен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Министерства образования и науки Российской Федерации от 22 июня 2010 г. N 675 "Об утверждении и введении в действие федерального государственного образовательного стандарта среднего профессионального образования по специальности 260807 Технология продукции общественного питания" (зарегистрирован Министерством юстиции Российской Федерации 11 августа 2010 г., регистрационный N 18123).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Настоящий приказ вступает в силу с 1 сентября 2014 года.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Прием на обучение в соответствии с утвержденным настоящим приказом федеральным государственным образовательным </w:t>
      </w:r>
      <w:hyperlink w:history="0" w:anchor="P37" w:tooltip="ФЕДЕРАЛЬНЫЙ ГОСУДАРСТВЕННЫЙ ОБРАЗОВАТЕЛЬНЫЙ СТАНДАРТ">
        <w:r>
          <w:rPr>
            <w:sz w:val="20"/>
            <w:color w:val="0000ff"/>
          </w:rPr>
          <w:t xml:space="preserve">стандартом</w:t>
        </w:r>
      </w:hyperlink>
      <w:r>
        <w:rPr>
          <w:sz w:val="20"/>
        </w:rPr>
        <w:t xml:space="preserve"> среднего профессионального образования по специальности 19.02.10 Технология продукции общественного питания прекращается 1 января 2021 года.</w:t>
      </w:r>
    </w:p>
    <w:p>
      <w:pPr>
        <w:pStyle w:val="0"/>
        <w:jc w:val="both"/>
      </w:pPr>
      <w:r>
        <w:rPr>
          <w:sz w:val="20"/>
        </w:rPr>
        <w:t xml:space="preserve">(п. 4 введен </w:t>
      </w:r>
      <w:hyperlink w:history="0" r:id="rId10" w:tooltip="Приказ Минпросвещения России от 21.10.2019 N 569 &quot;О внесении изменений в некоторые приказы Министерства образования и науки Российской Федерации, касающиеся федеральных государственных образовательных стандартов среднего профессионального образования&quot; (Зарегистрировано в Минюсте России 26.11.2019 N 56633) {КонсультантПлюс}">
        <w:r>
          <w:rPr>
            <w:sz w:val="20"/>
            <w:color w:val="0000ff"/>
          </w:rPr>
          <w:t xml:space="preserve">Приказом</w:t>
        </w:r>
      </w:hyperlink>
      <w:r>
        <w:rPr>
          <w:sz w:val="20"/>
        </w:rPr>
        <w:t xml:space="preserve"> Минпросвещения России от 21.10.2019 N 569)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Министр</w:t>
      </w:r>
    </w:p>
    <w:p>
      <w:pPr>
        <w:pStyle w:val="0"/>
        <w:jc w:val="right"/>
      </w:pPr>
      <w:r>
        <w:rPr>
          <w:sz w:val="20"/>
        </w:rPr>
        <w:t xml:space="preserve">Д.В.ЛИВАНОВ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приказом Министерства образования</w:t>
      </w:r>
    </w:p>
    <w:p>
      <w:pPr>
        <w:pStyle w:val="0"/>
        <w:jc w:val="right"/>
      </w:pPr>
      <w:r>
        <w:rPr>
          <w:sz w:val="20"/>
        </w:rPr>
        <w:t xml:space="preserve">и науки 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22 апреля 2014 г. N 384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37" w:name="P37"/>
    <w:bookmarkEnd w:id="37"/>
    <w:p>
      <w:pPr>
        <w:pStyle w:val="2"/>
        <w:jc w:val="center"/>
      </w:pPr>
      <w:r>
        <w:rPr>
          <w:sz w:val="20"/>
        </w:rPr>
        <w:t xml:space="preserve">ФЕДЕРАЛЬНЫЙ ГОСУДАРСТВЕННЫЙ ОБРАЗОВАТЕЛЬНЫЙ СТАНДАРТ</w:t>
      </w:r>
    </w:p>
    <w:p>
      <w:pPr>
        <w:pStyle w:val="2"/>
        <w:jc w:val="center"/>
      </w:pPr>
      <w:r>
        <w:rPr>
          <w:sz w:val="20"/>
        </w:rPr>
        <w:t xml:space="preserve">СРЕДНЕГО ПРОФЕССИОНАЛЬНОГО ОБРАЗОВАНИЯ ПО СПЕЦИАЛЬНОСТИ</w:t>
      </w:r>
    </w:p>
    <w:p>
      <w:pPr>
        <w:pStyle w:val="2"/>
        <w:jc w:val="center"/>
      </w:pPr>
      <w:r>
        <w:rPr>
          <w:sz w:val="20"/>
        </w:rPr>
        <w:t xml:space="preserve">19.02.10 ТЕХНОЛОГИЯ ПРОДУКЦИИ ОБЩЕСТВЕННОГО ПИТАНИЯ</w:t>
      </w:r>
    </w:p>
    <w:p>
      <w:pPr>
        <w:pStyle w:val="0"/>
        <w:jc w:val="center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I. ОБЛАСТЬ ПРИМЕНЕНИЯ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к среднему профессиональному образованию по специальности 19.02.10 Технология продукции общественного питания для профессиональной образовательной организации и образовательной организации высшего образования, которые имеют право на реализацию имеющих государственную аккредитацию программ подготовки специалистов среднего звена по данной специальности, на территории Российской Федерации (далее - образовательная организация).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1.2. Право на реализацию программы подготовки специалистов среднего звена по специальности 19.02.10 Технология продукции общественного питания имеет образовательная организация при наличии соответствующей лицензии на осуществление образовательной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Возможна сетевая форма реализации программы подготовки специалистов среднего звена с использованием ресурсов нескольких образовательных организаций. В реализации программы подготовки специалистов среднего звена с использованием сетевой формы наряду с образовательными организациями также могут участвовать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практики и осуществления иных видов учебной деятельности, предусмотренных программой подготовки специалистов среднего звена.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реализации программы подготовки специалистов среднего звена образовательная организация вправе применять электронное обучение и дистанционные образовательные технологии. При обучении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II. ИСПОЛЬЗУЕМЫЕ СОКРАЩЕНИЯ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настоящем стандарте используются следующие сокращения: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СПО - среднее профессиональное образование;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ФГОС СПО - федеральный государственный образовательный стандарт среднего профессионального образования;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ППССЗ - программа подготовки специалистов среднего звена;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- общая компетенция;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- профессиональная компетенция;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ПМ - профессиональный модуль;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МДК - междисциплинарный курс.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III. ХАРАКТЕРИСТИКА ПОДГОТОВКИ ПО СПЕЦИАЛЬНОСТИ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3.1. Получение СПО по ППССЗ допускается только в образовательной организации.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3.2. Сроки получения СПО по специальности 19.02.10 Технология продукции общественного питания базовой подготовки в очной форме обучения и присваиваемая квалификация приводятся в Таблице 1.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2"/>
        <w:jc w:val="right"/>
      </w:pPr>
      <w:r>
        <w:rPr>
          <w:sz w:val="20"/>
        </w:rPr>
        <w:t xml:space="preserve">Таблица 1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300"/>
        <w:gridCol w:w="3060"/>
        <w:gridCol w:w="3420"/>
      </w:tblGrid>
      <w:tr>
        <w:tc>
          <w:tcPr>
            <w:tcW w:w="33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Уровень образования, необходимый для приема на обучение по ППССЗ</w:t>
            </w:r>
          </w:p>
        </w:tc>
        <w:tc>
          <w:tcPr>
            <w:tcW w:w="30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квалификации базовой подготовки</w:t>
            </w:r>
          </w:p>
        </w:tc>
        <w:tc>
          <w:tcPr>
            <w:tcW w:w="342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Срок получения СПО по ППССЗ базовой подготовки в очной форме обучения </w:t>
            </w:r>
            <w:hyperlink w:history="0" w:anchor="P76" w:tooltip="&lt;1&gt; Независимо от применяемых образовательных технологий.">
              <w:r>
                <w:rPr>
                  <w:sz w:val="20"/>
                  <w:color w:val="0000ff"/>
                </w:rPr>
                <w:t xml:space="preserve">&lt;1&gt;</w:t>
              </w:r>
            </w:hyperlink>
          </w:p>
        </w:tc>
      </w:tr>
      <w:tr>
        <w:tc>
          <w:tcPr>
            <w:tcW w:w="33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среднее общее образование</w:t>
            </w:r>
          </w:p>
        </w:tc>
        <w:tc>
          <w:tcPr>
            <w:tcW w:w="3060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Техник-технолог</w:t>
            </w:r>
          </w:p>
        </w:tc>
        <w:tc>
          <w:tcPr>
            <w:tcW w:w="3420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 года 10 месяцев</w:t>
            </w:r>
          </w:p>
        </w:tc>
      </w:tr>
      <w:tr>
        <w:tc>
          <w:tcPr>
            <w:tcW w:w="33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основное общее образование</w:t>
            </w:r>
          </w:p>
        </w:tc>
        <w:tc>
          <w:tcPr>
            <w:vMerge w:val="continue"/>
          </w:tcPr>
          <w:p/>
        </w:tc>
        <w:tc>
          <w:tcPr>
            <w:tcW w:w="3420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 года 10 месяцев </w:t>
            </w:r>
            <w:hyperlink w:history="0" w:anchor="P77" w:tooltip="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">
              <w:r>
                <w:rPr>
                  <w:sz w:val="20"/>
                  <w:color w:val="0000ff"/>
                </w:rPr>
                <w:t xml:space="preserve">&lt;2&gt;</w:t>
              </w:r>
            </w:hyperlink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--------------------------------</w:t>
      </w:r>
    </w:p>
    <w:bookmarkStart w:id="76" w:name="P76"/>
    <w:bookmarkEnd w:id="76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Независимо от применяемых образовательных технологий.</w:t>
      </w:r>
    </w:p>
    <w:bookmarkStart w:id="77" w:name="P77"/>
    <w:bookmarkEnd w:id="77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3.3. Сроки получения СПО по ППССЗ углубленной подготовки превышают на один год срок получения СПО по ППССЗ базовой подготовки.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Сроки получения СПО по ППССЗ углубленной подготовки в очной форме обучения и присваиваемая квалификация приводятся в Таблице 2.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2"/>
        <w:jc w:val="right"/>
      </w:pPr>
      <w:r>
        <w:rPr>
          <w:sz w:val="20"/>
        </w:rPr>
        <w:t xml:space="preserve">Таблица 2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300"/>
        <w:gridCol w:w="3060"/>
        <w:gridCol w:w="3420"/>
      </w:tblGrid>
      <w:tr>
        <w:tc>
          <w:tcPr>
            <w:tcW w:w="33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Уровень образования, необходимый для приема на обучение по ППССЗ</w:t>
            </w:r>
          </w:p>
        </w:tc>
        <w:tc>
          <w:tcPr>
            <w:tcW w:w="30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квалификации углубленной подготовки</w:t>
            </w:r>
          </w:p>
        </w:tc>
        <w:tc>
          <w:tcPr>
            <w:tcW w:w="342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Срок получения СПО по ППССЗ углубленной подготовки в очной форме обучения </w:t>
            </w:r>
            <w:hyperlink w:history="0" w:anchor="P94" w:tooltip="&lt;1&gt; Независимо от применяемых образовательных технологий.">
              <w:r>
                <w:rPr>
                  <w:sz w:val="20"/>
                  <w:color w:val="0000ff"/>
                </w:rPr>
                <w:t xml:space="preserve">&lt;1&gt;</w:t>
              </w:r>
            </w:hyperlink>
          </w:p>
        </w:tc>
      </w:tr>
      <w:tr>
        <w:tc>
          <w:tcPr>
            <w:tcW w:w="33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среднее общее образование</w:t>
            </w:r>
          </w:p>
        </w:tc>
        <w:tc>
          <w:tcPr>
            <w:tcW w:w="3060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Старший техник-технолог</w:t>
            </w:r>
          </w:p>
        </w:tc>
        <w:tc>
          <w:tcPr>
            <w:tcW w:w="3420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 года 10 месяцев</w:t>
            </w:r>
          </w:p>
        </w:tc>
      </w:tr>
      <w:tr>
        <w:tc>
          <w:tcPr>
            <w:tcW w:w="33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основное общее образование</w:t>
            </w:r>
          </w:p>
        </w:tc>
        <w:tc>
          <w:tcPr>
            <w:vMerge w:val="continue"/>
          </w:tcPr>
          <w:p/>
        </w:tc>
        <w:tc>
          <w:tcPr>
            <w:tcW w:w="3420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 года 10 месяцев </w:t>
            </w:r>
            <w:hyperlink w:history="0" w:anchor="P95" w:tooltip="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">
              <w:r>
                <w:rPr>
                  <w:sz w:val="20"/>
                  <w:color w:val="0000ff"/>
                </w:rPr>
                <w:t xml:space="preserve">&lt;2&gt;</w:t>
              </w:r>
            </w:hyperlink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--------------------------------</w:t>
      </w:r>
    </w:p>
    <w:bookmarkStart w:id="94" w:name="P94"/>
    <w:bookmarkEnd w:id="94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Независимо от применяемых образовательных технологий.</w:t>
      </w:r>
    </w:p>
    <w:bookmarkStart w:id="95" w:name="P95"/>
    <w:bookmarkEnd w:id="95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Сроки получения СПО по ППССЗ базовой и углубленной подготовки независимо от применяемых образовательных технологий увеличиваются: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для обучающихся по очно-заочной и заочной формам обучения: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базе среднего общего образования - не более чем на 1 год;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базе основного общего образования - не более чем на 1,5 года;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для инвалидов и лиц с ограниченными возможностями здоровья - не более чем на 10 месяцев.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IV. ХАРАКТЕРИСТИКА ПРОФЕССИОНАЛЬНОЙ</w:t>
      </w:r>
    </w:p>
    <w:p>
      <w:pPr>
        <w:pStyle w:val="2"/>
        <w:jc w:val="center"/>
      </w:pPr>
      <w:r>
        <w:rPr>
          <w:sz w:val="20"/>
        </w:rPr>
        <w:t xml:space="preserve">ДЕЯТЕЛЬНОСТИ ВЫПУСКНИКОВ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4.1. Область профессиональной деятельности выпускников: организация процесса и приготовление сложной кулинарной продукции, хлебобулочных и мучных кондитерских изделий для различных категорий потребителей и управление производством продукции питания.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4.2. Объектами профессиональной деятельности выпускников являются: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различные виды продуктов и сырья, полуфабрикаты промышленной выработки, в том числе высокой степени готовности;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технологические процессы приготовления сложной кулинарной продукции, хлебобулочных и мучных кондитерских изделий из различного вида сырья и полуфабрикатов промышленной выработки, в том числе высокой степени готовности;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процессы управления различными участками производства продукции общественного питания;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первичные трудовые коллективы организаций общественного питания.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 Техник-технолог готовится к следующим видам деятельности: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4.3.1. Организация процесса приготовления и приготовление полуфабрикатов для сложной кулинарной продукции.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4.3.2. Организация процесса приготовления и приготовление сложной холодной кулинарной продукции.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4.3.3. Организация процесса приготовления и приготовление сложной горячей кулинарной продукции.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4.3.4. Организация процесса приготовления и приготовление сложных хлебобулочных, мучных кондитерских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4.3.5. Организация процесса приготовления и приготовление сложных холодных и горячих десертов.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4.3.6. Организация работы структурного подразделения.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4.3.7. Выполнение работ по одной или нескольким профессиям рабочих, должностям служащих (</w:t>
      </w:r>
      <w:hyperlink w:history="0" w:anchor="P2056" w:tooltip="ПЕРЕЧЕНЬ">
        <w:r>
          <w:rPr>
            <w:sz w:val="20"/>
            <w:color w:val="0000ff"/>
          </w:rPr>
          <w:t xml:space="preserve">приложение</w:t>
        </w:r>
      </w:hyperlink>
      <w:r>
        <w:rPr>
          <w:sz w:val="20"/>
        </w:rPr>
        <w:t xml:space="preserve"> к настоящему ФГОС СПО).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 Старший техник-технолог готовится к следующим видам деятельности: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4.4.1. Организация процесса приготовления и приготовление полуфабрикатов для сложной кулинарной продукции.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4.4.2. Организация процесса приготовления и приготовление сложной холодной кулинарной продукции.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4.4.3. Организация процесса приготовления и приготовление сложной горячей кулинарной продукции.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4.4.4. Организация процесса приготовления и приготовление сложных хлебобулочных, мучных кондитерских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4.4.5. Организация процесса приготовления и приготовление сложных холодных и горячих десертов.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4.4.6. Организация производства продукции питания для различных категорий потребителей.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4.4.7. Выполнение работ по одной или нескольким профессиям рабочих, должностям служащих (</w:t>
      </w:r>
      <w:hyperlink w:history="0" w:anchor="P2056" w:tooltip="ПЕРЕЧЕНЬ">
        <w:r>
          <w:rPr>
            <w:sz w:val="20"/>
            <w:color w:val="0000ff"/>
          </w:rPr>
          <w:t xml:space="preserve">приложение</w:t>
        </w:r>
      </w:hyperlink>
      <w:r>
        <w:rPr>
          <w:sz w:val="20"/>
        </w:rPr>
        <w:t xml:space="preserve"> к настоящему ФГОС СПО).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V. ТРЕБОВАНИЯ К РЕЗУЛЬТАТАМ ОСВОЕНИЯ ПРОГРАММЫ ПОДГОТОВКИ</w:t>
      </w:r>
    </w:p>
    <w:p>
      <w:pPr>
        <w:pStyle w:val="2"/>
        <w:jc w:val="center"/>
      </w:pPr>
      <w:r>
        <w:rPr>
          <w:sz w:val="20"/>
        </w:rPr>
        <w:t xml:space="preserve">СПЕЦИАЛИСТОВ СРЕДНЕГО ЗВЕНА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5.1. Техник-технолог должен обладать общими компетенциями, включающими в себя способность: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1. Понимать сущность и социальную значимость своей будущей профессии, проявлять к ней устойчивый интерес.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3. Принимать решения в стандартных и нестандартных ситуациях и нести за них ответственность.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5. Использовать информационно-коммуникационные технологии в профессиональной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6. Работать в коллективе и команде, эффективно общаться с коллегами, руководством, потребителями.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7. Брать на себя ответственность за работу членов команды (подчиненных), результат выполнения заданий.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9. Ориентироваться в условиях частой смены технологий в профессиональной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 Техник технолог должен обладать профессиональными компетенциями, соответствующими видам деятельности: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5.2.1. Организация процесса приготовления и приготовление полуфабрикатов для сложной кулинарной продукции.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1.1. Организовывать подготовку мяса и приготовление полуфабрикатов для сложной кулинарной продукции.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1.2. Организовывать подготовку рыбы и приготовление полуфабрикатов для сложной кулинарной продукции.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1.3. Организовывать подготовку домашней птицы для приготовления сложной кулинарной продукции.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5.2.2. Организация процесса приготовления и приготовление сложной холодной кулинарной продукции.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2.1. Организовывать и проводить приготовление канапе, легких и сложных холодных закусок.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2.2. Организовывать и проводить приготовление сложных холодных блюд из рыбы, мяса и сельскохозяйственной (домашней) птицы.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2.3. Организовывать и проводить приготовление сложных холодных соусов.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5.2.3. Организация процесса приготовления и приготовление сложной горячей кулинарной продукции.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3.1. Организовывать и проводить приготовление сложных супов.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3.2. Организовывать и проводить приготовление сложных горячих соусов.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3.3. Организовывать и проводить приготовление сложных блюд из овощей, грибов и сыра.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3.4. Организовывать и проводить приготовление сложных блюд из рыбы, мяса и сельскохозяйственной (домашней) птицы.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5.2.4. Организация процесса приготовления и приготовление сложных хлебобулочных, мучных кондитерских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4.1. Организовывать и проводить приготовление сдобных хлебобулочных изделий и праздничного хлеба.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4.2. Организовывать и проводить приготовление сложных мучных кондитерских изделий и праздничных тортов.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4.3. Организовывать и проводить приготовление мелкоштучных кондитерских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4.4. Организовывать и проводить приготовление сложных отделочных полуфабрикатов, использовать их в оформлении.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5.2.5. Организация процесса приготовления и приготовление сложных холодных и горячих десертов.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5.1. Организовывать и проводить приготовление сложных холодных десертов.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5.2. Организовывать и проводить приготовление сложных горячих десертов.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5.2.6. Организация работы структурного подразделения.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6.1. Участвовать в планировании основных показателей производства.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6.2. Планировать выполнение работ исполнителями.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6.3. Организовывать работу трудового коллектива.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6.4. Контролировать ход и оценивать результаты выполнения работ исполнителями.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6.5. Вести утвержденную учетно-отчетную документацию.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5.2.7. Выполнение работ по одной или нескольким профессиям рабочих, должностям служащих.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5.3. Старший техник-технолог должен обладать общими компетенциями, включающими в себя способность: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1. Понимать сущность и социальную значимость своей будущей профессии, проявлять к ней устойчивый интерес.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3. Решать проблемы, оценивать риски и принимать решения в нестандартных ситуациях.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5. Использовать информационно-коммуникационные технологии для совершенствования профессиональной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6. Работать в коллективе и команде, обеспечивать ее сплочение, эффективно общаться с коллегами, руководством, потребителями.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9. Быть готовым к смене технологий в профессиональной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 Старший техник-технолог должен обладать профессиональными компетенциями, соответствующими видам деятельности: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5.4.1. Организация процесса приготовления и приготовление полуфабрикатов для сложной кулинарной продукции.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1.1. Организовывать подготовку мяса и приготовление полуфабрикатов для сложной кулинарной продукции.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1.2. Организовывать подготовку рыбы и приготовление полуфабрикатов для сложной кулинарной продукции.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1.3. Организовывать подготовку домашней птицы для приготовления сложной кулинарной продукции.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5.4.2. Организация процесса приготовления и приготовление сложной холодной кулинарной продукции.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2.1. Организовывать и проводить приготовление канапе, легкие и сложные холодные закуски.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2.2. Организовывать и проводить приготовление сложных холодных блюд из рыбы, мяса и сельскохозяйственной (домашней) птицы.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2.3. Организовывать и проводить приготовление сложных холодных соусов.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5.4.3. Организация процесса приготовления и приготовление сложной горячей кулинарной продукции.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3.1. Организовывать и проводить приготовление сложных супов.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3.2. Организовывать и проводить приготовление сложных горячих соусов.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3.3. Организовывать и проводить приготовление сложных блюд из овощей, грибов и сыра.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3.4. Организовывать и проводить приготовление сложных блюд из рыбы, мяса и сельскохозяйственной (домашней) птицы.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5.4.4. Организация процесса приготовления и приготовление сложных хлебобулочных, мучных кондитерских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4.1. Организовывать и проводить приготовление сдобных хлебобулочных изделий и праздничного хлеба.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4.2. Организовывать и проводить приготовление сложных мучных кондитерских изделий и праздничных тортов.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4.3. Организовывать и проводить приготовление мелкоштучных кондитерских изделий.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4.4. Организовывать и проводить приготовление сложных отделочных полуфабрикатов, использовать их в оформлении.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5.4.5. Организация процесса приготовления и приготовление сложных холодных и горячих десертов.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5.1. Организовывать и проводить приготовление сложных холодных десертов.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5.2. Организовывать и проводить приготовление сложных горячих десертов.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5.4.6. Организация производства продукции питания для различных категорий потребителей.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6.1. Планировать основные показатели производства продукции общественного питания.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6.2. Организовывать закупку и контролировать движение продуктов, товаров и расходных материалов на производстве.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6.3. Разрабатывать различные виды меню и рецептуры кулинарной продукции и десертов для различных категорий потребителей.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6.4. Организовывать производство продукции питания для коллективов на производстве.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6.5. Организовывать производство продукции питания в ресторане.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6.6. Организовывать производство продукции питания при обслуживании массовых мероприятий.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6.7. Организовывать производство продукции для диетического (лечебного) и детского питания.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6.8. Организовывать питание гостей через буфет.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6.9. Оценивать эффективность производственной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5.4.7. Выполнение работ по одной или нескольким профессиям рабочих, должностям служащих.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VI. ТРЕБОВАНИЯ К СТРУКТУРЕ ПРОГРАММЫ ПОДГОТОВКИ</w:t>
      </w:r>
    </w:p>
    <w:p>
      <w:pPr>
        <w:pStyle w:val="2"/>
        <w:jc w:val="center"/>
      </w:pPr>
      <w:r>
        <w:rPr>
          <w:sz w:val="20"/>
        </w:rPr>
        <w:t xml:space="preserve">СПЕЦИАЛИСТОВ СРЕДНЕГО ЗВЕНА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6.1. ППССЗ предусматривает изучение следующих учебных циклов: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общего гуманитарного и социально-экономического;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математического и общего естественнонаучного;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профессионального;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и разделов: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учебная практика;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производственная практика (по профилю специальности);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производственная практика (преддипломная);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промежуточная аттестация;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государственная итоговая аттестация.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6.2. Обязательная часть ППССЗ по учебным циклам должна составлять около 70 процентов от общего объема времени, отведенного на их освоение. Вариативная часть (около 30 процентов) дает возможность расширения и (или)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Дисциплины, междисциплинарные курсы и профессиональные модули вариативной части определяются образовательной организацией.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Общий гуманитарный и социально-экономический, математический и общий естественнонаучный учебные циклы состоят из дисциплин.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Профессиональный учебный цикл состоит из общепрофессиональных дисциплин и профессиональных модулей в соответствии с видами деятельности.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и (или) производственная практика (по профилю специальности).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6.3. Обязательная часть общего гуманитарного и социально-экономического учебного цикла ППССЗ базовой подготовки должна предусматривать изучение следующих обязательных дисциплин: "Основы философии", "История", "Иностранный язык", "Физическая культура"; углубленной подготовки - "Основы философии", "История", "Психология общения", "Иностранный язык", "Физическая культура".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Обязательная часть профессионального учебного цикла ППССЗ как базовой, так и углубленной подготовки должна предусматривать изучение дисциплины "Безопасность жизнедеятельности". Объем часов на дисциплину "Безопасность жизнедеятельности" составляет 68 часов, из них на освоение основ военной службы - 48 часов.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6.4. Образовательной организацией при определении структуры ППССЗ и трудоемкости ее освоения может применяться система зачетных единиц, при этом одна зачетная единица соответствует 36 академическим часам.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2"/>
        <w:jc w:val="right"/>
      </w:pPr>
      <w:r>
        <w:rPr>
          <w:sz w:val="20"/>
        </w:rPr>
        <w:t xml:space="preserve">Таблица 3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Структура программы подготовки специалистов среднего звена</w:t>
      </w:r>
    </w:p>
    <w:p>
      <w:pPr>
        <w:pStyle w:val="2"/>
        <w:jc w:val="center"/>
      </w:pPr>
      <w:r>
        <w:rPr>
          <w:sz w:val="20"/>
        </w:rPr>
        <w:t xml:space="preserve">базовой подготовки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sectPr>
          <w:headerReference w:type="default" r:id="rId5"/>
          <w:headerReference w:type="first" r:id="rId5"/>
          <w:footerReference w:type="default" r:id="rId6"/>
          <w:footerReference w:type="first" r:id="rId6"/>
          <w:pgSz w:w="11906" w:h="16838"/>
          <w:pgMar w:top="1440" w:right="566" w:bottom="1440" w:left="1133" w:header="0" w:footer="0" w:gutter="0"/>
          <w:titlePg/>
        </w:sectPr>
      </w:pP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320"/>
        <w:gridCol w:w="4320"/>
        <w:gridCol w:w="2160"/>
        <w:gridCol w:w="1800"/>
        <w:gridCol w:w="1800"/>
        <w:gridCol w:w="1800"/>
      </w:tblGrid>
      <w:tr>
        <w:tc>
          <w:tcPr>
            <w:tcW w:w="132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Индекс</w:t>
            </w:r>
          </w:p>
        </w:tc>
        <w:tc>
          <w:tcPr>
            <w:tcW w:w="432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учебных циклов, разделов, модулей, требования к знаниям, умениям, практическому опыту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Всего максимальной учебной нагрузки обучающегося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(час./нед.)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 том числе часов обязательных учебных занятий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Индекс и наименование дисциплин, междисциплинарных курсов (МДК)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Коды формируемых компетенций</w:t>
            </w:r>
          </w:p>
        </w:tc>
      </w:tr>
      <w:tr>
        <w:tc>
          <w:tcPr>
            <w:tcW w:w="132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Обязательная часть учебных циклов ППССЗ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3078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2052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ОГСЭ.00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Общий гуманитарный и социально-экономический учебный цикл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630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420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В результате изучения обязательной части учебного цикла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специалиста;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категории и понятия философии;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роль философии в жизни человека и общества;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философского учения о бытии;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сущность процесса познания;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научной, философской и религиозной картин мира;</w:t>
            </w:r>
          </w:p>
          <w:p>
            <w:pPr>
              <w:pStyle w:val="0"/>
            </w:pPr>
            <w:r>
              <w:rPr>
                <w:sz w:val="20"/>
              </w:rPr>
              <w:t xml:space="preserve">об условиях формирования личности, свободе и ответственности за сохранение жизни, культуры, окружающей среды;</w:t>
            </w:r>
          </w:p>
          <w:p>
            <w:pPr>
              <w:pStyle w:val="0"/>
            </w:pPr>
            <w:r>
              <w:rPr>
                <w:sz w:val="20"/>
              </w:rPr>
              <w:t xml:space="preserve">о социальных и этических проблемах, связанных с развитием и использованием достижений науки, техники и технологий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48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ОГСЭ.01. Основы философии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ориентироваться в современной экономической, политической и культурной ситуации в России и мире;</w:t>
            </w:r>
          </w:p>
          <w:p>
            <w:pPr>
              <w:pStyle w:val="0"/>
            </w:pPr>
            <w:r>
              <w:rPr>
                <w:sz w:val="20"/>
              </w:rPr>
              <w:t xml:space="preserve">выявлять взаимосвязь российских, региональных, мировых социально-экономических, политических и культурных проблем;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направления развития ключевых регионов мира на рубеже веков (XX и XXI вв.);</w:t>
            </w:r>
          </w:p>
          <w:p>
            <w:pPr>
              <w:pStyle w:val="0"/>
            </w:pPr>
            <w:r>
              <w:rPr>
                <w:sz w:val="20"/>
              </w:rPr>
              <w:t xml:space="preserve">сущность и причины локальных, региональных, межгосударственных конфликтов в конце XX - начале XXI вв.;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      </w:r>
          </w:p>
          <w:p>
            <w:pPr>
              <w:pStyle w:val="0"/>
            </w:pPr>
            <w:r>
              <w:rPr>
                <w:sz w:val="20"/>
              </w:rPr>
              <w:t xml:space="preserve">назначение ООН, НАТО, ЕС и других организаций и основные направления их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 роли науки, культуры и религии в сохранении и укреплении национальных и государственных традиций;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содержание и назначение важнейших нормативных правовых актов мирового и регионального значения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48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ОГСЭ.02. История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общаться (устно и письменно) на иностранном языке на профессиональные и повседневные темы;</w:t>
            </w:r>
          </w:p>
          <w:p>
            <w:pPr>
              <w:pStyle w:val="0"/>
            </w:pPr>
            <w:r>
              <w:rPr>
                <w:sz w:val="20"/>
              </w:rPr>
              <w:t xml:space="preserve">переводить (со словарем) иностранные тексты профессиональной направленности;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самостоятельно совершенствовать устную и письменную речь, пополнять словарный запас;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лексический (1200 - 1400 лексических единиц) и грамматический минимум, необходимый для чтения и перевода (со словарем) иностранных текстов профессиональной направленности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162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ОГСЭ.03. Иностранный язык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 роли физической культуры в общекультурном, профессиональном и социальном развитии человека;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здорового образа жизни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324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162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ОГСЭ.04. Физическая культура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2, 3, 6</w:t>
            </w:r>
          </w:p>
        </w:tc>
      </w:tr>
      <w:tr>
        <w:tc>
          <w:tcPr>
            <w:tcW w:w="132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ЕН.00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Математический и общий естественнонаучный учебный цикл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312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208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В результате изучения обязательной части учебного цикла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решать прикладные задачи в области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простые математические модели систем и процессов в сфере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значение математики в профессиональной деятельности и при освоении ППССЗ;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 и методы математического анализа, теории вероятностей и математической статистики;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математические методы решения прикладных задач в области профессиональной деятельности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ЕН.01. Математика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6.1 - 6.5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анализировать и прогнозировать экологические последствия различных видов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в профессиональной деятельности представления о взаимосвязи организмов и среды обитания;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соблюдать в профессиональной деятельности регламенты экологической безопасности;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взаимодействия живых организмов и среды обитания;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особенности взаимодействия общества и природы, основные источники техногенного воздействия на окружающую среду;</w:t>
            </w:r>
          </w:p>
          <w:p>
            <w:pPr>
              <w:pStyle w:val="0"/>
            </w:pPr>
            <w:r>
              <w:rPr>
                <w:sz w:val="20"/>
              </w:rPr>
              <w:t xml:space="preserve">об условиях устойчивого развития экосистем и возможных причинах возникновения экологического кризиса;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и методы рационального природопользования;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экологического регулирования;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размещения производств различного типа;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группы отходов, их источники и масштабы образования;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понятие и принципы мониторинга окружающей среды;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правовые и социальные вопросы природопользования и экологической безопасности;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и правила международного сотрудничества в области природопользования и охраны окружающей среды;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природоресурсный потенциал Российской Федерации;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охраняемые природные территории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ЕН.02. Экологические основы природопользования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6.1 - 6.5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основные законы химии для решения задач в области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свойства органических веществ, дисперсных и коллоидных систем для оптимизации технологического процесса;</w:t>
            </w:r>
          </w:p>
          <w:p>
            <w:pPr>
              <w:pStyle w:val="0"/>
            </w:pPr>
            <w:r>
              <w:rPr>
                <w:sz w:val="20"/>
              </w:rPr>
              <w:t xml:space="preserve">описывать уравнениями химических реакций процессы, лежащие в основе производства продовольственных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расчеты по химическим формулам и уравнениям реакции;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лабораторную посуду и оборудование;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метод и ход химического анализа, подбирать реактивы и аппаратуру;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качественные реакции на неорганические вещества и ионы, отдельные классы органических соединений;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количественные расчеты состава вещества по результатам измерений;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соблюдать правила техники безопасности при работе в химической лаборатории;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 и законы химии;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теоретические основы органической, физической, коллоидной химии;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понятие химической кинетики и катализа;</w:t>
            </w:r>
          </w:p>
          <w:p>
            <w:pPr>
              <w:pStyle w:val="0"/>
            </w:pPr>
            <w:r>
              <w:rPr>
                <w:sz w:val="20"/>
              </w:rPr>
              <w:t xml:space="preserve">классификацию химических реакций и закономерности их протекания;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обратимые и необратимые химические реакции, химическое равновесие, смещение химического равновесия под действием различных факторов;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окислительно-восстановительные реакции, реакции ионного обмена;</w:t>
            </w:r>
          </w:p>
          <w:p>
            <w:pPr>
              <w:pStyle w:val="0"/>
            </w:pPr>
            <w:r>
              <w:rPr>
                <w:sz w:val="20"/>
              </w:rPr>
              <w:t xml:space="preserve">гидролиз солей, диссоциацию электролитов в водных растворах, понятие о сильных и слабых электролитах;</w:t>
            </w:r>
          </w:p>
          <w:p>
            <w:pPr>
              <w:pStyle w:val="0"/>
            </w:pPr>
            <w:r>
              <w:rPr>
                <w:sz w:val="20"/>
              </w:rPr>
              <w:t xml:space="preserve">тепловой эффект химических реакций, термохимические уравнения;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характеристики различных классов органических веществ, входящих в состав сырья и готовой пищевой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свойства растворов и коллоидных систем высокомолекулярных соединений;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дисперсные и коллоидные системы пищевых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роль и характеристики поверхностных явлений в природных и технологических процессах;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аналитической химии;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методы классического количественного и физико-химического анализа;</w:t>
            </w:r>
          </w:p>
          <w:p>
            <w:pPr>
              <w:pStyle w:val="0"/>
            </w:pPr>
            <w:r>
              <w:rPr>
                <w:sz w:val="20"/>
              </w:rPr>
              <w:t xml:space="preserve">назначение и правила использования лабораторного оборудования и аппаратуры;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и технику выполнения химических анализов;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приемы безопасной работы в химической лаборатории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ЕН.03. Химия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</w:t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П.00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Профессиональный учебный цикл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2136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1424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ОП.00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Общепрофессиональные дисциплины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624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416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В результате изучения обязательной части профессионального учебного цикла по общепрофессиональным дисциплинам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лабораторное оборудование;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основные группы микроорганизмов;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микробиологические исследования и давать оценку полученным результатам;</w:t>
            </w:r>
          </w:p>
          <w:p>
            <w:pPr>
              <w:pStyle w:val="0"/>
            </w:pPr>
            <w:r>
              <w:rPr>
                <w:sz w:val="20"/>
              </w:rPr>
              <w:t xml:space="preserve">соблюдать санитарно-гигиенические требования в условиях пищевого производства;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производить санитарную обработку оборудования и инвентаря;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осуществлять микробиологический контроль пищевого производства;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 и термины микробиологии;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классификацию микроорганизмов;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морфологию и физиологию основных групп микроорганизмов;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генетическую и химическую основы наследственности и формы изменчивости микроорганизмов;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роль микроорганизмов в круговороте веществ в природе;</w:t>
            </w:r>
          </w:p>
          <w:p>
            <w:pPr>
              <w:pStyle w:val="0"/>
            </w:pPr>
            <w:r>
              <w:rPr>
                <w:sz w:val="20"/>
              </w:rPr>
              <w:t xml:space="preserve">характеристики микрофлоры почвы, воды и воздуха;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особенности сапрофитных и патогенных микроорганизмов;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пищевые инфекции и пищевые отравления;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возможные источники микробиологического загрязнения в пищевом производстве, условия их развития;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предотвращения порчи сырья и готовой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схему микробиологического контроля;</w:t>
            </w:r>
          </w:p>
          <w:p>
            <w:pPr>
              <w:pStyle w:val="0"/>
            </w:pPr>
            <w:r>
              <w:rPr>
                <w:sz w:val="20"/>
              </w:rPr>
              <w:t xml:space="preserve">санитарно-технологические требования к помещениям, оборудованию, инвентарю, одежде;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личной гигиены работников пищевых производств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ОП. 01. Микробиология, санитария и гигиена в пищевом производстве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6.1 - 6.5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органолептическую оценку качества пищевого сырья и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рассчитывать энергетическую ценность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составлять рационы питания для различных категорий потребителей;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роль пищи для организма человека;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процессы обмена веществ в организме;</w:t>
            </w:r>
          </w:p>
          <w:p>
            <w:pPr>
              <w:pStyle w:val="0"/>
            </w:pPr>
            <w:r>
              <w:rPr>
                <w:sz w:val="20"/>
              </w:rPr>
              <w:t xml:space="preserve">суточный расход энергии;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состав, физиологическое значение, энергетическую и пищевую ценность различных продуктов питания;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роль питательных и минеральных веществ, витаминов, микроэлементов и воды в структуре питания;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физико-химические изменения пищи в процессе пищеварения;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усвояемость пищи, влияющие на нее факторы;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понятие рациона питания;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суточную норму потребности человека в питательных веществах;</w:t>
            </w:r>
          </w:p>
          <w:p>
            <w:pPr>
              <w:pStyle w:val="0"/>
            </w:pPr>
            <w:r>
              <w:rPr>
                <w:sz w:val="20"/>
              </w:rPr>
              <w:t xml:space="preserve">нормы и принципы рационального сбалансированного питания для различных групп населения;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назначение лечебного и лечебно-профилактического питания;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методики составления рационов питания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ОП. 02. Физиология питания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6.1 - 6.5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наличие запасов и расход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оценивать условия хранения и состояние продуктов и запасов;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инструктажи по безопасности хранения пищевых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принимать решения по организации процессов контроля расхода и хранения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оформлять технологическую документацию и документацию по контролю расхода и хранения продуктов, в том числе с использованием специализированного программного обеспечения;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ассортимент и характеристики основных групп продовольственных товаров;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общие требования к качеству сырья и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условия хранения, упаковки, транспортирования и реализации различных видов продовольственных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контроля качества продуктов при хранении;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и формы инструктирования персонала по безопасности хранения пищевых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снабжения;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складских помещений и требования к ним;</w:t>
            </w:r>
          </w:p>
          <w:p>
            <w:pPr>
              <w:pStyle w:val="0"/>
            </w:pPr>
            <w:r>
              <w:rPr>
                <w:sz w:val="20"/>
              </w:rPr>
              <w:t xml:space="preserve">периодичность технического обслуживания холодильного, механического и весового оборудования;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контроля сохранности и расхода продуктов на производствах питания;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программное обеспечение управления расходом продуктов на производстве и движением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современные способы обеспечения правильной сохранности запасов и расхода продуктов на производстве;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контроля возможных хищений запасов на производстве;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оценки состояния запасов на производстве;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процедуры и правила инвентаризации запасов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оформления заказа на продукты со склада и приема продуктов, поступающих со склада и от поставщиков;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сопроводительной документации на различные группы продуктов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ОП. 03. Организация хранения и контроль запасов и сырья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6.1 - 6.5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технологии сбора, размещения, хранения, накопления, преобразования и передачи данных в профессионально ориентированных информационных системах;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в профессиональной деятельности различные виды программного обеспечения, в том числе специального;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компьютерные и телекоммуникационные средства;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 автоматизированной обработки информации;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общий состав и структуру персональных электронно-вычислительных машин и вычислительных систем;</w:t>
            </w:r>
          </w:p>
          <w:p>
            <w:pPr>
              <w:pStyle w:val="0"/>
            </w:pPr>
            <w:r>
              <w:rPr>
                <w:sz w:val="20"/>
              </w:rPr>
              <w:t xml:space="preserve">состав, функции и возможности использования информационных и телекоммуникационных технологий в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и средства сбора, обработки, хранения, передачи и накопления информации;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базовые системные программные продукты и пакеты прикладных программ в области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методы и приемы обеспечения информационной безопасности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ОП. 04. Информационные технологии в профессиональной деятельности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6.1 - 6.5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требования нормативных документов к основным видам продукции (услуг) и процессов;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оформлять техническую документацию в соответствии с действующей нормативной базой;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в профессиональной деятельности документацию систем качества;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приводить несистемные величины измерений в соответствие с действующими стандартами и международной системой единиц СИ;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 метрологии;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задачи стандартизации, ее экономическую эффективность;</w:t>
            </w:r>
          </w:p>
          <w:p>
            <w:pPr>
              <w:pStyle w:val="0"/>
            </w:pPr>
            <w:r>
              <w:rPr>
                <w:sz w:val="20"/>
              </w:rPr>
              <w:t xml:space="preserve">формы подтверждения соответствия;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положения систем (комплексов) общетехнических и организационно-методических стандартов;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терминологию и единицы измерения величин в соответствии с действующими стандартами и международной системой единиц СИ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ОП. 05. Метрология и стандартизация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6.1 - 6.5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необходимые нормативные правовые акты;</w:t>
            </w:r>
          </w:p>
          <w:p>
            <w:pPr>
              <w:pStyle w:val="0"/>
            </w:pPr>
            <w:r>
              <w:rPr>
                <w:sz w:val="20"/>
              </w:rPr>
              <w:t xml:space="preserve">защищать свои права в соответствии с гражданским, гражданско-процессуальным и трудовым законодательством Российской Федерации;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анализировать и оценивать результаты и последствия деятельности (бездействия) с правовой точки зрения;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положения </w:t>
            </w:r>
            <w:hyperlink w:history="0" r:id="rId13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      <w:r>
                <w:rPr>
                  <w:sz w:val="20"/>
                  <w:color w:val="0000ff"/>
                </w:rPr>
                <w:t xml:space="preserve">Конституции</w:t>
              </w:r>
            </w:hyperlink>
            <w:r>
              <w:rPr>
                <w:sz w:val="20"/>
              </w:rPr>
              <w:t xml:space="preserve"> Российской Федерации;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права и свободы человека и гражданина, механизмы их реализации;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понятие правового регулирования в сфере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законы и иные нормативные правовые акты, регулирующие правоотношения в процессе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организационно-правовые формы юридических лиц;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правовое положение субъектов предпринимательской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права и обязанности работников в сфере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порядок заключения трудового договора и основания для его прекращения;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роль государственного регулирования в обеспечении занятости населения;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право социальной защиты граждан;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понятие дисциплинарной и материальной ответственности работника;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административных правонарушений и административной ответственности;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механизм защиты нарушенных прав и судебный порядок разрешения споров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ОП. 06. Правовые основы профессиональной деятельности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6.1 - 6.5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рассчитывать основные технико-экономические показатели деятельности организации;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в профессиональной деятельности приемы делового и управленческого общения;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анализировать ситуацию на рынке товаров и услуг;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положения экономической теории;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рыночной экономики;</w:t>
            </w:r>
          </w:p>
          <w:p>
            <w:pPr>
              <w:pStyle w:val="0"/>
            </w:pPr>
            <w:r>
              <w:rPr>
                <w:sz w:val="20"/>
              </w:rPr>
              <w:t xml:space="preserve">современное состояние и перспективы развития отрасли;</w:t>
            </w:r>
          </w:p>
          <w:p>
            <w:pPr>
              <w:pStyle w:val="0"/>
            </w:pPr>
            <w:r>
              <w:rPr>
                <w:sz w:val="20"/>
              </w:rPr>
              <w:t xml:space="preserve">роль и организацию хозяйствующих субъектов в рыночной экономике;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механизмы ценообразования на продукцию (услуги);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механизмы формирования заработной платы;</w:t>
            </w:r>
          </w:p>
          <w:p>
            <w:pPr>
              <w:pStyle w:val="0"/>
            </w:pPr>
            <w:r>
              <w:rPr>
                <w:sz w:val="20"/>
              </w:rPr>
              <w:t xml:space="preserve">формы оплаты труда;</w:t>
            </w:r>
          </w:p>
          <w:p>
            <w:pPr>
              <w:pStyle w:val="0"/>
            </w:pPr>
            <w:r>
              <w:rPr>
                <w:sz w:val="20"/>
              </w:rPr>
              <w:t xml:space="preserve">стили управления, виды коммуникации;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делового общения в коллективе;</w:t>
            </w:r>
          </w:p>
          <w:p>
            <w:pPr>
              <w:pStyle w:val="0"/>
            </w:pPr>
            <w:r>
              <w:rPr>
                <w:sz w:val="20"/>
              </w:rPr>
              <w:t xml:space="preserve">управленческий цикл;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особенности менеджмента в области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сущность, цели, основные принципы и функции маркетинга, его связь с менеджментом;</w:t>
            </w:r>
          </w:p>
          <w:p>
            <w:pPr>
              <w:pStyle w:val="0"/>
            </w:pPr>
            <w:r>
              <w:rPr>
                <w:sz w:val="20"/>
              </w:rPr>
              <w:t xml:space="preserve">формы адаптации производства и сбыта к рыночной ситуации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ОП. 07. Основы экономики, менеджмента и маркетинга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6.1 - 6.5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выявлять опасные и вредные производственные факторы и соответствующие им риски, связанные с прошлыми, настоящими или планируемыми видами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средства коллективной и индивидуальной защиты в соответствии с характером выполняемой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участвовать в аттестации рабочих мест по условиям труда, в том числе оценивать условия труда и уровень травмобезопасности;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вводный инструктаж подчиненных работников (персонала), инструктировать их по вопросам техники безопасности на рабочем месте с учетом специфики выполняемых работ;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разъяснять подчиненным работникам (персоналу) содержание установленных требований охраны труда;</w:t>
            </w:r>
          </w:p>
          <w:p>
            <w:pPr>
              <w:pStyle w:val="0"/>
            </w:pPr>
            <w:r>
              <w:rPr>
                <w:sz w:val="20"/>
              </w:rPr>
              <w:t xml:space="preserve">вырабатывать и контролировать навыки, необходимые для достижения требуемого уровня безопасности труда;</w:t>
            </w:r>
          </w:p>
          <w:p>
            <w:pPr>
              <w:pStyle w:val="0"/>
            </w:pPr>
            <w:r>
              <w:rPr>
                <w:sz w:val="20"/>
              </w:rPr>
              <w:t xml:space="preserve">вести документацию установленного образца по охране труда, соблюдать сроки ее заполнения и условия хранения;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системы управления охраной труда в организации;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законы и иные нормативные правовые акты, содержащие государственные нормативные требования по охране труда, распространяющиеся на деятельность организации;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обязанности работников в области охраны труда;</w:t>
            </w:r>
          </w:p>
          <w:p>
            <w:pPr>
              <w:pStyle w:val="0"/>
            </w:pPr>
            <w:r>
              <w:rPr>
                <w:sz w:val="20"/>
              </w:rPr>
              <w:t xml:space="preserve">фактические или потенциальные последствия собственной деятельности (или бездействия) и их влияние на уровень безопасности труда;</w:t>
            </w:r>
          </w:p>
          <w:p>
            <w:pPr>
              <w:pStyle w:val="0"/>
            </w:pPr>
            <w:r>
              <w:rPr>
                <w:sz w:val="20"/>
              </w:rPr>
              <w:t xml:space="preserve">возможные последствия несоблюдения технологических процессов и производственных инструкций подчиненными работниками (персоналом);</w:t>
            </w:r>
          </w:p>
          <w:p>
            <w:pPr>
              <w:pStyle w:val="0"/>
            </w:pPr>
            <w:r>
              <w:rPr>
                <w:sz w:val="20"/>
              </w:rPr>
              <w:t xml:space="preserve">порядок и периодичность инструктирования подчиненных работников (персонала);</w:t>
            </w:r>
          </w:p>
          <w:p>
            <w:pPr>
              <w:pStyle w:val="0"/>
            </w:pPr>
            <w:r>
              <w:rPr>
                <w:sz w:val="20"/>
              </w:rPr>
              <w:t xml:space="preserve">порядок хранения и использования средств коллективной и индивидуальной защиты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ОП. 08. Охрана труда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6.1 - 6.5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организовывать и проводить мероприятия по защите работающих и населения от негативных воздействий чрезвычайных ситуаций;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предпринимать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средства индивидуальной и коллективной защиты от оружия массового поражения;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первичные средства пожаротушения;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ориентироваться в перечне военно-учетных специальностей и самостоятельно определять среди них родственные полученной специальности;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      </w:r>
          </w:p>
          <w:p>
            <w:pPr>
              <w:pStyle w:val="0"/>
            </w:pPr>
            <w:r>
              <w:rPr>
                <w:sz w:val="20"/>
              </w:rPr>
              <w:t xml:space="preserve">владеть способами бесконфликтного общения и саморегуляции в повседневной деятельности и экстремальных условиях военной службы;</w:t>
            </w:r>
          </w:p>
          <w:p>
            <w:pPr>
              <w:pStyle w:val="0"/>
            </w:pPr>
            <w:r>
              <w:rPr>
                <w:sz w:val="20"/>
              </w:rPr>
              <w:t xml:space="preserve">оказывать первую помощь пострадавшим;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виды потенциальных опасностей и их последствия в профессиональной деятельности и быту, принципы снижения вероятности их реализации;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военной службы и обороны государства;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задачи и основные мероприятия гражданской обороны, способы защиты населения от оружия массового поражения;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меры пожарной безопасности и правила безопасного поведения при пожарах;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организацию и порядок призыва граждан на военную службу и поступления на нее в добровольном порядке;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      </w:r>
          </w:p>
          <w:p>
            <w:pPr>
              <w:pStyle w:val="0"/>
            </w:pPr>
            <w:r>
              <w:rPr>
                <w:sz w:val="20"/>
              </w:rPr>
              <w:t xml:space="preserve">область применения получаемых профессиональных знаний при исполнении обязанностей военной службы;</w:t>
            </w:r>
          </w:p>
          <w:p>
            <w:pPr>
              <w:pStyle w:val="0"/>
            </w:pPr>
            <w:r>
              <w:rPr>
                <w:sz w:val="20"/>
              </w:rPr>
              <w:t xml:space="preserve">порядок и правила оказания первой помощи пострадавшим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68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ОП. 09. Безопасность жизнедеятельности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6.1 - 6.5</w:t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ПМ.00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Профессиональные модули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1512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1008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ПМ.01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Организация процесса приготовления и приготовление полуфабрикатов для сложной кулинарной продукции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разработки ассортимента полуфабрикатов из мяса, рыбы и птицы для сложных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расчета массы мяса, рыбы и птицы для изготовления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организации технологического процесса подготовки мяса, рыбы и птицы для сложных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подготовки мяса, тушек ягнят и молочных поросят, рыбы, птицы, утиной и гусиной печени для сложных блюд, используя различные методы, оборудование и инвентарь;</w:t>
            </w:r>
          </w:p>
          <w:p>
            <w:pPr>
              <w:pStyle w:val="0"/>
            </w:pPr>
            <w:r>
              <w:rPr>
                <w:sz w:val="20"/>
              </w:rPr>
              <w:t xml:space="preserve">контроля качества и безопасности подготовленного мяса, рыбы и домашней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органолептически оценивать качество продуктов и готовых полуфабрикатов из мяса, рыбы и домашней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принимать решения по организации процессов подготовки и приготовления полуфабрикатов из мяса, рыбы и птицы для сложных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расчеты по формулам;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и безопасно пользоваться производственным инвентарем и технологическим оборудованием при приготовлении полуфабрикатов для сложных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различные способы и приемы подготовки мяса, рыбы и птицы для сложных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обеспечивать безопасность при охлаждении, замораживании, размораживании и хранении мяса, рыбы, птицы, утиной и гусиной печени;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ассортимент полуфабрикатов из мяса, рыбы, домашней птицы, гусиной и утиной печени для сложных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оформления заказа на продукты со склада и приема продуктов со склада и от поставщиков, и методы определения их качества;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рыб и требования к их качеству для приготовления сложных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характеристики и пищевую ценность тушек ягнят, молочных поросят и поросячьей головы, утиной и гусиной печени;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качеству тушек ягнят, молочных поросят и поросячьей головы, обработанной домашней птицы, утиной и гусиной печени;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безопасности хранения тушек ягнят, молочных поросят и поросячьей головы, утиной и гусиной печени в охлажденном и мороженом виде;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расчета количества необходимых дополнительных ингредиентов в зависимости от массы мяса, рыбы и домашней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критерии оценки качества подготовленных полуфабрикатов из мяса, рыбы, домашней птицы и печени;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обработки и подготовки мяса, рыбы и домашней птицы для приготовления сложных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технологического оборудования и производственного инвентаря и его безопасное использование при подготовке мяса, рыбы и домашней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технологию приготовления начинок для фарширования мяса, рыбы и домашней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подбора пряностей и приправ при приготовлении полуфабрикатов из мяса, рыбы и домашней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минимизации отходов при подготовке мяса, рыбы и домашней птицы для приготовления сложных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актуальные направления в приготовлении полуфабрикатов из мяса;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охлаждения и замораживания подготовленных полуфабрикатов из мяса;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безопасности хранения подготовленного мяса в охлажденном и замороженном виде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МДК.01.01. Технология приготовления полуфабрикатов для сложной кулинарной продукции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</w:t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ПМ.02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Организация процесса приготовления и приготовление сложной холодной кулинарной продукции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разработки ассортимента сложных холодных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расчета массы сырья и полуфабрикатов для приготовления сложных холодных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проверки качества продуктов для приготовления сложных холодных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организации технологического процесса приготовления сложных холодных закусок,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приготовления сложных холодных блюд и соусов, используя различные технологии, оборудование и инвентарь;</w:t>
            </w:r>
          </w:p>
          <w:p>
            <w:pPr>
              <w:pStyle w:val="0"/>
            </w:pPr>
            <w:r>
              <w:rPr>
                <w:sz w:val="20"/>
              </w:rPr>
              <w:t xml:space="preserve">сервировки и оформления канапе, легких и сложных холодных закусок, оформления и отделки сложных холодных блюд из рыбы,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декорирования блюд сложными холодными соусами;</w:t>
            </w:r>
          </w:p>
          <w:p>
            <w:pPr>
              <w:pStyle w:val="0"/>
            </w:pPr>
            <w:r>
              <w:rPr>
                <w:sz w:val="20"/>
              </w:rPr>
              <w:t xml:space="preserve">контроля качества и безопасности сложных холодных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органолептически оценивать качество продуктов для приготовления сложной холодной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различные технологии приготовления сложных холодных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расчеты по формулам;</w:t>
            </w:r>
          </w:p>
          <w:p>
            <w:pPr>
              <w:pStyle w:val="0"/>
            </w:pPr>
            <w:r>
              <w:rPr>
                <w:sz w:val="20"/>
              </w:rPr>
              <w:t xml:space="preserve">безопасно пользоваться производственным инвентарем и технологическим оборудованием для приготовления сложных холодных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методы контроля качества и безопасности приготовления сложных холодных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температурный и временной режим при подаче и хранении сложных холодных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оценивать качество и безопасность готовой холодной продукции различными методами;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ассортимент канапе, легких и сложных холодных закусок, блюд из рыбы, мяса и птицы, сложных холодных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сочетаемости хлебобулочных изделий, изделий из слоеного, заварного, сдобного и пресного теста с другими ингредиентами при приготовлении канапе и легких закусок;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выбора продуктов и дополнительных ингредиентов для приготовления сложных холодных закусок, блюд из мяса, рыбы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определения массы продуктов и дополнительных ингредиентов для приготовления сложных холодных закусок, блюд из мяса, рыбы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и основные критерии оценки качества продуктов и дополнительных ингредиентов для приготовления канапе, легких и сложных холодных закусок, блюд из мяса, рыбы и птицы,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качеству готовых канапе, легких и сложных холодных закусок, блюд из мяса, рыбы и птицы, соусов и заготовок для них;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органолептические способы определения степени готовности и качества сложных холодных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температурный и санитарный режимы, правила приготовления разных типов канапе, легких и сложных холодных закусок, сложных холодных мясных, рыбных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ассортимент вкусовых добавок для сложных холодных соусов и варианты их использования;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выбора вина и других алкогольных напитков для сложных холодных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соусной композиции сложных холодных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технологического оборудования и производственного инвентаря и его безопасное использование при приготовлении сложных холодных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технологию приготовления канапе, легких и сложных холодных закусок, блюд из рыбы, мяса и птицы,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комбинирования различных способов приготовления сложных холодных рыбных и мясных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сервировки, способы и температура подачи канапе, легких и сложных холодных закусок, блюд из рыбы, мяса и птицы,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оформления канапе, легких и сложных холодных закусок, блюд из рыбы,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оформления тарелок и блюд сложными холодными соусами;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технику приготовления украшений для сложных холодных рыбных и мясных блюд из различных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гармоничного сочетания украшений с основными продуктами при оформлении сложных холодных блюд из рыбы,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гарниры, заправки и соусы для холодных сложных блюд из рыбы,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безопасности приготовления и хранения готовых сложных холодных блюд, соусов и заготовок к ним;</w:t>
            </w:r>
          </w:p>
          <w:p>
            <w:pPr>
              <w:pStyle w:val="0"/>
            </w:pPr>
            <w:r>
              <w:rPr>
                <w:sz w:val="20"/>
              </w:rPr>
              <w:t xml:space="preserve">риски в области безопасности процессов приготовления и хранения готовой сложной холодной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контроля безопасности продуктов, процессов приготовления и хранения готовой холодной продукции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МДК.02.01. Технология приготовления сложной холодной кулинарной продукции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2.1 - 2.3</w:t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ПМ.03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Организация процесса приготовления и приготовление сложной горячей кулинарной продукции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разработки ассортимента сложной горячей кулинарной продукции:</w:t>
            </w:r>
          </w:p>
          <w:p>
            <w:pPr>
              <w:pStyle w:val="0"/>
            </w:pPr>
            <w:r>
              <w:rPr>
                <w:sz w:val="20"/>
              </w:rPr>
              <w:t xml:space="preserve">супов, соусов, блюд из овощей, грибов и сыра, рыбы,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организации технологического процесса приготовления сложной горячей кулинарной продукции:</w:t>
            </w:r>
          </w:p>
          <w:p>
            <w:pPr>
              <w:pStyle w:val="0"/>
            </w:pPr>
            <w:r>
              <w:rPr>
                <w:sz w:val="20"/>
              </w:rPr>
              <w:t xml:space="preserve">супов, соусов, блюд из овощей, грибов и сыра, рыбы,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приготовления сложной горячей кулинарной продукции, применяя различные технологии, оборудование и инвентарь;</w:t>
            </w:r>
          </w:p>
          <w:p>
            <w:pPr>
              <w:pStyle w:val="0"/>
            </w:pPr>
            <w:r>
              <w:rPr>
                <w:sz w:val="20"/>
              </w:rPr>
              <w:t xml:space="preserve">сервировки и оформления сложной горячей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контроля безопасности готовой сложной горячей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органолептически оценивать качество продуктов для приготовления сложной горячей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принимать организационные решения по процессам приготовления сложной горячей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расчеты по формулам;</w:t>
            </w:r>
          </w:p>
          <w:p>
            <w:pPr>
              <w:pStyle w:val="0"/>
            </w:pPr>
            <w:r>
              <w:rPr>
                <w:sz w:val="20"/>
              </w:rPr>
              <w:t xml:space="preserve">безопасно пользоваться производственным инвентарем и технологическим оборудованием при приготовлении сложной горячей кулинарной продукции:</w:t>
            </w:r>
          </w:p>
          <w:p>
            <w:pPr>
              <w:pStyle w:val="0"/>
            </w:pPr>
            <w:r>
              <w:rPr>
                <w:sz w:val="20"/>
              </w:rPr>
              <w:t xml:space="preserve">супов, соусов, блюд из овощей, грибов и сыра, рыбы,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различные способы и приемы приготовления сложной горячей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температурный режим при подаче и хранении сложной горячей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оценивать качество и безопасность готовой продукции различными способами;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ассортимент сложной горячей кулинарной продукции:</w:t>
            </w:r>
          </w:p>
          <w:p>
            <w:pPr>
              <w:pStyle w:val="0"/>
            </w:pPr>
            <w:r>
              <w:rPr>
                <w:sz w:val="20"/>
              </w:rPr>
              <w:t xml:space="preserve">супов, соусов, блюд из овощей, грибов и сыра, рыбы,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классификацию сыров, условия хранения и требования к качеству различных видов сыров;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классификацию овощей, условия хранения и требования к качеству различных видов овощей;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классификацию грибов, условия хранения и требования к качеству различных видов грибов;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организации производства сложных супов, блюд из овощей, грибов и сыра;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и методы организации производства соусов в ресторане (соусная станция);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качеству и правила выбора продуктов и дополнительных ингредиентов, используемых для приготовления сложных супов, горячих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качеству и правила выбора полуфабрикатов из рыбы, мяса и птицы и дополнительных ингредиентов к ним в соответствии с видом тепловой обработки;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критерии оценки качества подготовленных компонентов для приготовления сложных супов, блюд из овощей, грибов и сыра;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критерии оценки качества готовой сложной горячей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и варианты комбинирования различных способов приготовления сложных супов, горячих соусов, блюд из рыбы,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сочетания овощей, грибов и сыров с другими ингредиентами для создания гармоничных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подбора пряностей и приправ при приготовлении блюд из овощей и грибов;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ассортимент вкусовых добавок к сложным горячим соусам и варианты их использования;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выбора вина и других алкогольных напитков для сложных горячих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соусной композиции горячих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температурный, санитарный режим и правила приготовления для разных видов сложных супов, горячих соусов, блюд из рыбы разных видов, мяса и птицы, различных типов сыров;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сочетания основных продуктов с другими ингредиентами для создания гармоничных супов;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сочетания рыбы, мяса и птицы с другими ингредиентами;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подбора пряностей и приправ для создания гармоничных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технологического оборудования и производственного инвентаря для приготовления сложной горячей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технологию приготовления сложных супов (пюреобразных, прозрачных, национальных), горячих соусов, блюд из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технологию приготовления специальных гарниров к сложным пюреобразным, прозрачным, национальным супам;</w:t>
            </w:r>
          </w:p>
          <w:p>
            <w:pPr>
              <w:pStyle w:val="0"/>
            </w:pPr>
            <w:r>
              <w:rPr>
                <w:sz w:val="20"/>
              </w:rPr>
              <w:t xml:space="preserve">гарниры, заправки, соусы для сложных горячих блюд из овощей, грибов и сыра, рыбы,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органолептические способы определения степени готовности и качества сложной горячей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подбора горячих соусов к различным группам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технику нарезки на порции готовой рыбы, птицы и мяса в горячем виде;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порционирования птицы, приготовленной целой тушкой в зависимости от размера (массы), рыбных и мясных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сервировки, оформления и способы подачи сложных супов, блюд из рыбы, мяса и птицы, овощей, грибов и сыра;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традиционные и современные варианты сочетаемости вина и фруктов с сыром;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оформления тарелки и блюд с горячими соусами;</w:t>
            </w:r>
          </w:p>
          <w:p>
            <w:pPr>
              <w:pStyle w:val="0"/>
            </w:pPr>
            <w:r>
              <w:rPr>
                <w:sz w:val="20"/>
              </w:rPr>
              <w:t xml:space="preserve">температуру подачи сложных горячих соусов, блюд из сыра, овощей и грибов;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охлаждения, замораживания и размораживания заготовок для сложных горячих соусов и отдельных готовых горячих сложных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безопасности приготовления, хранения и подачи готовых сложных супов, блюд из овощей, грибов и сыра, рыбы,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безопасности приготовления и хранения готовых сложных горячих соусов и заготовок ним в охлажденном и замороженном виде;</w:t>
            </w:r>
          </w:p>
          <w:p>
            <w:pPr>
              <w:pStyle w:val="0"/>
            </w:pPr>
            <w:r>
              <w:rPr>
                <w:sz w:val="20"/>
              </w:rPr>
              <w:t xml:space="preserve">риски в области безопасности процессов приготовления и хранения готовой сложной горячей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контроля безопасности продуктов, процессов приготовления и хранения готовой сложной горячей продукции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МДК.03.01. Технология приготовления сложной горячей кулинарной продукции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3.1 - 3.4</w:t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ПМ.04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Организация процесса приготовления и приготовление сложных хлебобулочных, мучных кондитерских изделий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разработки ассортимента сдобных хлебобулочных изделий и праздничного хлеба, сложных мучных кондитерских изделий и праздничных тортов, мелкоштучных кондитерских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организации технологического процесса приготовления сдобных хлебобулочных изделий и праздничного хлеба, сложных мучных кондитерских изделий и праздничных тортов, мелкоштучных кондитерских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приготовления сложных хлебобулочных, мучных кондитерских изделий и использование различных технологий, оборудования и инвентаря;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оформления и отделки сложных хлебобулочных, мучных кондитерских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контроля качества и безопасности готовой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организации рабочего места по изготовлению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изготовления различных сложных отделочных полуфабрикатов с использованием различных технологий, оборудования и инвентаря;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оформления кондитерских изделий сложными отделочными полуфабрикатами;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органолептически оценивать качество продуктов, в том числе для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принимать организационные решения по процессам приготовления сдобных хлебобулочных изделий и праздничного хлеба, сложных мучных кондитерских изделий и праздничных тортов, мелкоштучных кондитерских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и безопасно пользоваться производственным инвентарем и технологическим оборудованием;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вид теста и способы формовки сдобных хлебобулочных изделий и праздничного хлеба;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режимы выпечки, реализации и хранении сложных хлебобулочных, мучных кондитерских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оценивать качество и безопасность готовой продукции различными методами;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коммуникативные умения;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различные способы и приемы приготовления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отделочные полуфабрикаты для оформления кондитерских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режим хранения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ассортимент сложных хлебобулочных, мучных кондитерских изделий и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характеристики основных продуктов и дополнительных ингредиентов для приготовления сложных хлебобулочных, мучных кондитерских изделий и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качеству основных продуктов и дополнительных ингредиентов для приготовления сложных хлебобулочных, мучных кондитерских изделий и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выбора основных продуктов и дополнительных ингредиентов к ним для приготовления сложных хлебобулочных, мучных кондитерских изделий и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критерии оценки качества теста, полуфабрикатов и готовых сложных хлебобулочных, мучных кондитерских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приготовления сложных хлебобулочных, мучных кондитерских изделий и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температурный режим и правила приготовления разных типов сложных хлебобулочных, мучных кондитерских изделий и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сочетания основных продуктов с дополнительными ингредиентами для создания гармоничных сложных хлебобулочных, мучных кондитерских изделий и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технологического оборудования и производственного инвентаря и его безопасное использование при приготовлении сложных хлебобулочных, мучных кондитерских изделий и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технологию приготовления сложных хлебобулочных, мучных кондитерских изделий и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органолептические способы определения степени готовности и качества сложных хлебобулочных, мучных кондитерских изделий и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отделочные полуфабрикаты и украшения для отдельных хлебобулочных изделий и хлеба;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технику и варианты оформления сложных хлебобулочных, мучных кондитерских изделий сложными отделочными полуфабрикатами;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безопасности хранения сложных хлебобулочных, мучных кондитерских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актуальные направления в приготовлении сложных хлебобулочных, мучных кондитерских изделий и сложных отделочных полуфабрикатов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МДК.04.01. Технология приготовления сложных хлебобулочных, мучных кондитерских изделий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4.1 - 4.4</w:t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ПМ.05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Организация процесса приготовления и приготовление сложных холодных и горячих десертов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расчета массы сырья для приготовления холодного и горячего десерта;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приготовления сложных холодных и горячих десертов, используя различные технологии, оборудование и инвентарь;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приготовления отделочных видов теста для сложных холодных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оформления и отделки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контроля качества и безопасности готовой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органолептически оценивать качество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различные способы и приемы приготовления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расчеты по формулам;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и безопасно пользоваться производственным инвентарем и технологическим оборудованием;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варианты оформления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принимать решения по организации процессов приготовления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способы сервировки и подачи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оценивать качество и безопасность готовой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оформлять документацию;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ассортимент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критерии оценки качества готовых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органолептический метод определения степени готовности и качества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технологического оборудования и производственного инвентаря и его безопасное использование при приготовлении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приготовления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технологию приготовления сложных холодных десертов:</w:t>
            </w:r>
          </w:p>
          <w:p>
            <w:pPr>
              <w:pStyle w:val="0"/>
            </w:pPr>
            <w:r>
              <w:rPr>
                <w:sz w:val="20"/>
              </w:rPr>
              <w:t xml:space="preserve">фруктовых, ягодных и шоколадных салатов, муссов, кремов, суфле, парфе, террина, щербета, пая, тирамису, чизкейка, бланманже;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технологию приготовления сложных горячих десертов:</w:t>
            </w:r>
          </w:p>
          <w:p>
            <w:pPr>
              <w:pStyle w:val="0"/>
            </w:pPr>
            <w:r>
              <w:rPr>
                <w:sz w:val="20"/>
              </w:rPr>
              <w:t xml:space="preserve">суфле, пудингов, овощных кексов, гурьевской каши, снежков из шоколада, шоколадно-фруктового фондю, десертов фламбе;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охлаждения и замораживания основ для приготовления сложных холодных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комбинирования различных способов приготовления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сочетания основных продуктов с дополнительными ингредиентами для создания гармоничных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начинки, соусы и глазури для отдельных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оформления и технику декорирования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актуальные направления в приготовлении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сервировка и подача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температурный режим охлаждения и замораживания основ для приготовления сложных холодных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температурный и санитарный режим приготовления и подачи разных типов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безопасности хранения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характеристики готовых полуфабрикатов промышленного изготовления, используемых для приготовления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безопасности хранения промышленных полуфабрикатов для приготовления сложных холодных и горячих десертов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МДК.05.01. Технология приготовления сложных холодных и горячих десертов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5.1 - 5.2</w:t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ПМ.06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Организация работы структурного подразделения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планирования работы структурного подразделения (бригады);</w:t>
            </w:r>
          </w:p>
          <w:p>
            <w:pPr>
              <w:pStyle w:val="0"/>
            </w:pPr>
            <w:r>
              <w:rPr>
                <w:sz w:val="20"/>
              </w:rPr>
              <w:t xml:space="preserve">оценки эффективности деятельности структурного подразделения (бригады);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принятия управленческих решений;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рассчитывать выход продукции в ассортименте;</w:t>
            </w:r>
          </w:p>
          <w:p>
            <w:pPr>
              <w:pStyle w:val="0"/>
            </w:pPr>
            <w:r>
              <w:rPr>
                <w:sz w:val="20"/>
              </w:rPr>
              <w:t xml:space="preserve">вести табель учета рабочего времени работников;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рассчитывать заработную плату;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рассчитывать экономические показатели структурного подразделения организации;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организовывать рабочие места в производственных помещениях;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организовывать работу коллектива исполнителей;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разрабатывать оценочные задания и нормативно-технологическую документацию;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оформлять документацию на различные операции с сырьем, полуфабрикатами и готовой продукцией;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и виды планирования работы бригады (команды);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приемы организации работы исполнителей;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и показатели оценки качества выполняемых работ членами бригады/команды;</w:t>
            </w:r>
          </w:p>
          <w:p>
            <w:pPr>
              <w:pStyle w:val="0"/>
            </w:pPr>
            <w:r>
              <w:rPr>
                <w:sz w:val="20"/>
              </w:rPr>
              <w:t xml:space="preserve">дисциплинарные процедуры в организации;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и принципы разработки должностных обязанностей, графиков работы и табеля учета рабочего времени;</w:t>
            </w:r>
          </w:p>
          <w:p>
            <w:pPr>
              <w:pStyle w:val="0"/>
            </w:pPr>
            <w:r>
              <w:rPr>
                <w:sz w:val="20"/>
              </w:rPr>
              <w:t xml:space="preserve">нормативные правовые акты, регулирующие личную ответственность бригадира;</w:t>
            </w:r>
          </w:p>
          <w:p>
            <w:pPr>
              <w:pStyle w:val="0"/>
            </w:pPr>
            <w:r>
              <w:rPr>
                <w:sz w:val="20"/>
              </w:rPr>
              <w:t xml:space="preserve">формы документов, порядок их заполнения;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методику расчета выхода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порядок оформления табеля учета рабочего времени;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методику расчета заработной платы;</w:t>
            </w:r>
          </w:p>
          <w:p>
            <w:pPr>
              <w:pStyle w:val="0"/>
            </w:pPr>
            <w:r>
              <w:rPr>
                <w:sz w:val="20"/>
              </w:rPr>
              <w:t xml:space="preserve">структуру издержек производства и пути снижения затрат;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методики расчета экономических показателей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МДК.06.01. Управление структурным подразделением организации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6.1 - 6.5</w:t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ПМ.07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Выполнение работ по одной или нескольким профессиям рабочих, должностям служащих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Вариативная часть учебных циклов ППССЗ</w:t>
            </w:r>
          </w:p>
          <w:p>
            <w:pPr>
              <w:pStyle w:val="0"/>
            </w:pPr>
            <w:r>
              <w:rPr>
                <w:sz w:val="20"/>
              </w:rPr>
              <w:t xml:space="preserve">(определяется образовательной организацией самостоятельно)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1296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864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Всего часов обучения по учебным циклам ППССЗ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4374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2916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УП.00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Учебная практика</w:t>
            </w:r>
          </w:p>
        </w:tc>
        <w:tc>
          <w:tcPr>
            <w:tcW w:w="2160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 нед.</w:t>
            </w:r>
          </w:p>
        </w:tc>
        <w:tc>
          <w:tcPr>
            <w:tcW w:w="1800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1008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6.1 - 6.5</w:t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ПП.00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(по профилю специальности)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vMerge w:val="continue"/>
          </w:tcPr>
          <w:p/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ПДП.00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(преддипломная)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 нед.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ПА.00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Промежуточная аттестация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 нед.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ГИА.00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Государственная итоговая аттестация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 нед.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ГИА.01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Подготовка выпускной квалификационной работы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 нед.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ГИА.02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Защита выпускной квалификационной работы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 нед.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</w:tbl>
    <w:p>
      <w:pPr>
        <w:sectPr>
          <w:headerReference w:type="default" r:id="rId11"/>
          <w:headerReference w:type="first" r:id="rId11"/>
          <w:footerReference w:type="default" r:id="rId12"/>
          <w:footerReference w:type="first" r:id="rId12"/>
          <w:pgSz w:w="16838" w:h="11906" w:orient="landscape"/>
          <w:pgMar w:top="1133" w:right="1440" w:bottom="566" w:left="1440" w:header="0" w:footer="0" w:gutter="0"/>
          <w:titlePg/>
        </w:sectPr>
      </w:pP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2"/>
        <w:jc w:val="right"/>
      </w:pPr>
      <w:r>
        <w:rPr>
          <w:sz w:val="20"/>
        </w:rPr>
        <w:t xml:space="preserve">Таблица 4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Срок получения СПО по ППССЗ базовой подготовки в очной форме обучения составляет 147 недель, в том числе: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8200"/>
        <w:gridCol w:w="1580"/>
      </w:tblGrid>
      <w:tr>
        <w:tc>
          <w:tcPr>
            <w:tcW w:w="8200" w:type="dxa"/>
          </w:tcPr>
          <w:p>
            <w:pPr>
              <w:pStyle w:val="0"/>
            </w:pPr>
            <w:r>
              <w:rPr>
                <w:sz w:val="20"/>
              </w:rPr>
              <w:t xml:space="preserve">Обучение по учебным циклам</w:t>
            </w:r>
          </w:p>
        </w:tc>
        <w:tc>
          <w:tcPr>
            <w:tcW w:w="15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81 нед.</w:t>
            </w:r>
          </w:p>
        </w:tc>
      </w:tr>
      <w:tr>
        <w:tc>
          <w:tcPr>
            <w:tcW w:w="8200" w:type="dxa"/>
          </w:tcPr>
          <w:p>
            <w:pPr>
              <w:pStyle w:val="0"/>
            </w:pPr>
            <w:r>
              <w:rPr>
                <w:sz w:val="20"/>
              </w:rPr>
              <w:t xml:space="preserve">Учебная практика</w:t>
            </w:r>
          </w:p>
        </w:tc>
        <w:tc>
          <w:tcPr>
            <w:tcW w:w="1580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28 нед.</w:t>
            </w:r>
          </w:p>
        </w:tc>
      </w:tr>
      <w:tr>
        <w:tc>
          <w:tcPr>
            <w:tcW w:w="8200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(по профилю специальности)</w:t>
            </w:r>
          </w:p>
        </w:tc>
        <w:tc>
          <w:tcPr>
            <w:vMerge w:val="continue"/>
          </w:tcPr>
          <w:p/>
        </w:tc>
      </w:tr>
      <w:tr>
        <w:tc>
          <w:tcPr>
            <w:tcW w:w="8200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(преддипломная)</w:t>
            </w:r>
          </w:p>
        </w:tc>
        <w:tc>
          <w:tcPr>
            <w:tcW w:w="15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 нед.</w:t>
            </w:r>
          </w:p>
        </w:tc>
      </w:tr>
      <w:tr>
        <w:tc>
          <w:tcPr>
            <w:tcW w:w="8200" w:type="dxa"/>
          </w:tcPr>
          <w:p>
            <w:pPr>
              <w:pStyle w:val="0"/>
            </w:pPr>
            <w:r>
              <w:rPr>
                <w:sz w:val="20"/>
              </w:rPr>
              <w:t xml:space="preserve">Промежуточная аттестация</w:t>
            </w:r>
          </w:p>
        </w:tc>
        <w:tc>
          <w:tcPr>
            <w:tcW w:w="15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 нед.</w:t>
            </w:r>
          </w:p>
        </w:tc>
      </w:tr>
      <w:tr>
        <w:tc>
          <w:tcPr>
            <w:tcW w:w="8200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Государственная итоговая аттестация</w:t>
            </w:r>
          </w:p>
        </w:tc>
        <w:tc>
          <w:tcPr>
            <w:tcW w:w="15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 нед.</w:t>
            </w:r>
          </w:p>
        </w:tc>
      </w:tr>
      <w:tr>
        <w:tc>
          <w:tcPr>
            <w:tcW w:w="8200" w:type="dxa"/>
          </w:tcPr>
          <w:p>
            <w:pPr>
              <w:pStyle w:val="0"/>
            </w:pPr>
            <w:r>
              <w:rPr>
                <w:sz w:val="20"/>
              </w:rPr>
              <w:t xml:space="preserve">Каникулы</w:t>
            </w:r>
          </w:p>
        </w:tc>
        <w:tc>
          <w:tcPr>
            <w:tcW w:w="15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 нед.</w:t>
            </w:r>
          </w:p>
        </w:tc>
      </w:tr>
      <w:tr>
        <w:tc>
          <w:tcPr>
            <w:tcW w:w="8200" w:type="dxa"/>
          </w:tcPr>
          <w:p>
            <w:pPr>
              <w:pStyle w:val="0"/>
            </w:pPr>
            <w:r>
              <w:rPr>
                <w:sz w:val="20"/>
              </w:rPr>
              <w:t xml:space="preserve">Итого</w:t>
            </w:r>
          </w:p>
        </w:tc>
        <w:tc>
          <w:tcPr>
            <w:tcW w:w="158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147 нед.</w:t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2"/>
        <w:jc w:val="right"/>
      </w:pPr>
      <w:r>
        <w:rPr>
          <w:sz w:val="20"/>
        </w:rPr>
        <w:t xml:space="preserve">Таблица 5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Структура программы подготовки специалистов среднего звена</w:t>
      </w:r>
    </w:p>
    <w:p>
      <w:pPr>
        <w:pStyle w:val="2"/>
        <w:jc w:val="center"/>
      </w:pPr>
      <w:r>
        <w:rPr>
          <w:sz w:val="20"/>
        </w:rPr>
        <w:t xml:space="preserve">углубленной подготовки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sectPr>
          <w:headerReference w:type="default" r:id="rId5"/>
          <w:headerReference w:type="first" r:id="rId5"/>
          <w:footerReference w:type="default" r:id="rId6"/>
          <w:footerReference w:type="first" r:id="rId6"/>
          <w:pgSz w:w="11906" w:h="16838"/>
          <w:pgMar w:top="1440" w:right="566" w:bottom="1440" w:left="1133" w:header="0" w:footer="0" w:gutter="0"/>
          <w:titlePg/>
        </w:sectPr>
      </w:pP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320"/>
        <w:gridCol w:w="4320"/>
        <w:gridCol w:w="2160"/>
        <w:gridCol w:w="1800"/>
        <w:gridCol w:w="1800"/>
        <w:gridCol w:w="1800"/>
      </w:tblGrid>
      <w:tr>
        <w:tc>
          <w:tcPr>
            <w:tcW w:w="132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Индекс</w:t>
            </w:r>
          </w:p>
        </w:tc>
        <w:tc>
          <w:tcPr>
            <w:tcW w:w="432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учебных циклов, разделов, модулей, требования к знаниям, умениям, практическому опыту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Всего максимальной учебной нагрузки обучающегося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(час./нед.)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 том числе часов обязательных учебных занятий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Индекс и наименование дисциплин, междисциплинарных курсов (МДК)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Коды формируемых компетенций</w:t>
            </w:r>
          </w:p>
        </w:tc>
      </w:tr>
      <w:tr>
        <w:tc>
          <w:tcPr>
            <w:tcW w:w="132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Обязательная часть учебных циклов ППССЗ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4374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2916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ОГСЭ.00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Общий гуманитарный и социально-экономический учебный цикл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906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604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В результате изучения обязательной части учебного цикла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специалиста;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категории и понятия философии;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роль философии в жизни человека и общества;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философского учения о бытии;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сущность процесса познания;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научной, философской и религиозной картин мира;</w:t>
            </w:r>
          </w:p>
          <w:p>
            <w:pPr>
              <w:pStyle w:val="0"/>
            </w:pPr>
            <w:r>
              <w:rPr>
                <w:sz w:val="20"/>
              </w:rPr>
              <w:t xml:space="preserve">об условиях формирования личности, свободе и ответственности за сохранение жизни, культуры, окружающей среды;</w:t>
            </w:r>
          </w:p>
          <w:p>
            <w:pPr>
              <w:pStyle w:val="0"/>
            </w:pPr>
            <w:r>
              <w:rPr>
                <w:sz w:val="20"/>
              </w:rPr>
              <w:t xml:space="preserve">о социальных и этических проблемах, связанных с развитием и использованием достижений науки, техники и технологий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48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ОГСЭ.01. Основы философии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ориентироваться в современной экономической, политической и культурной ситуации в России и мире;</w:t>
            </w:r>
          </w:p>
          <w:p>
            <w:pPr>
              <w:pStyle w:val="0"/>
            </w:pPr>
            <w:r>
              <w:rPr>
                <w:sz w:val="20"/>
              </w:rPr>
              <w:t xml:space="preserve">выявлять взаимосвязь российских, региональных, мировых социально-экономических, политических и культурных проблем;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направления развития ключевых регионов мира на рубеже веков (XX и XXI вв.);</w:t>
            </w:r>
          </w:p>
          <w:p>
            <w:pPr>
              <w:pStyle w:val="0"/>
            </w:pPr>
            <w:r>
              <w:rPr>
                <w:sz w:val="20"/>
              </w:rPr>
              <w:t xml:space="preserve">сущность и причины локальных, региональных, межгосударственных конфликтов в конце XX - начале XXI вв.;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      </w:r>
          </w:p>
          <w:p>
            <w:pPr>
              <w:pStyle w:val="0"/>
            </w:pPr>
            <w:r>
              <w:rPr>
                <w:sz w:val="20"/>
              </w:rPr>
              <w:t xml:space="preserve">назначение ООН, НАТО, ЕС и других организаций и основные направления их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 роли науки, культуры и религии в сохранении и укреплении национальных и государственных традиций;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содержание и назначение важнейших нормативных правовых актов мирового и регионального значения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48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ОГСЭ.02. История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техники и приемы эффективного общения в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приемы саморегуляции поведения в процессе межличностного общения;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взаимосвязь общения и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цели, функции, виды и уровни общения;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роли и ролевые ожидания в общении;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социальных взаимодействий;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механизмы взаимопонимания в общении;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техники и приемы общения, правила слушания, ведения беседы, убеждения;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этические принципы общения;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источники, причины, виды и способы разрешения конфликтов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48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ОГСЭ.03. Психология общения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6.1 - 6.9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общаться (устно и письменно) на иностранном языке на профессиональные и повседневные темы;</w:t>
            </w:r>
          </w:p>
          <w:p>
            <w:pPr>
              <w:pStyle w:val="0"/>
            </w:pPr>
            <w:r>
              <w:rPr>
                <w:sz w:val="20"/>
              </w:rPr>
              <w:t xml:space="preserve">переводить (со словарем) иностранные тексты профессиональной направленности;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самостоятельно совершенствовать устную и письменную речь, пополнять словарный запас;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лексический (1200 - 1400 лексических единиц) и грамматический минимум, необходимый для чтения и перевода (со словарем) иностранных текстов профессиональной направленности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230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ОГСЭ.04. Иностранный язык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 роли физической культуры в общекультурном, профессиональном и социальном развитии человека;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здорового образа жизни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460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230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ОГСЭ.05. Физическая культура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2, 3, 6</w:t>
            </w:r>
          </w:p>
        </w:tc>
      </w:tr>
      <w:tr>
        <w:tc>
          <w:tcPr>
            <w:tcW w:w="132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ЕН.00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Математический и общий естественнонаучный учебный цикл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312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208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В результате изучения обязательной части учебного цикла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решать прикладные задачи в области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простые математические модели систем и процессов в сфере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значение математики в профессиональной деятельности и при освоении ППССЗ;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 и методы математического анализа, теории вероятностей и математической статистики;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математические методы решения прикладных задач в области профессиональной деятельности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ЕН.01. Математика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2-1 - 2.3,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6.1 - 6.9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анализировать и прогнозировать экологические последствия различных видов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в профессиональной деятельности представления о взаимосвязи организмов и среды обитания;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соблюдать в профессиональной деятельности регламенты экологической безопасности;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взаимодействия живых организмов и среды обитания;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особенности взаимодействия общества и природы, основные источники техногенного воздействия на окружающую среду;</w:t>
            </w:r>
          </w:p>
          <w:p>
            <w:pPr>
              <w:pStyle w:val="0"/>
            </w:pPr>
            <w:r>
              <w:rPr>
                <w:sz w:val="20"/>
              </w:rPr>
              <w:t xml:space="preserve">об условиях устойчивого развития экосистем и возможных причинах возникновения экологического кризиса;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и методы рационального природопользования;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экологического регулирования;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размещения производств различного типа;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группы отходов, их источники и масштабы образования;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понятие и принципы мониторинга окружающей среды;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правовые и социальные вопросы природопользования и экологической безопасности;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и правила международного сотрудничества в области природопользования и охраны окружающей среды;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природоресурсный потенциал Российской Федерации;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охраняемые природные территории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ЕН.02. Экологические основы природопользования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6.1 - 6.9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основные законы химии для решения задач в области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свойства органических веществ, дисперсных и коллоидных систем для оптимизации технологического процесса;</w:t>
            </w:r>
          </w:p>
          <w:p>
            <w:pPr>
              <w:pStyle w:val="0"/>
            </w:pPr>
            <w:r>
              <w:rPr>
                <w:sz w:val="20"/>
              </w:rPr>
              <w:t xml:space="preserve">описывать уравнениями химических реакций процессы, лежащие в основе производства продовольственных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расчеты по химическим формулам и уравнениям реакции;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лабораторную посуду и оборудование;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метод и ход химического анализа, подбирать реактивы и аппаратуру;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качественные реакции на неорганические вещества и ионы, отдельные классы органических соединений;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количественные расчеты состава вещества по результатам измерений;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соблюдать правила техники безопасности при работе в химической лаборатории;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 и законы химии;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теоретические основы органической, физической, коллоидной химии;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понятие химической кинетики и катализа;</w:t>
            </w:r>
          </w:p>
          <w:p>
            <w:pPr>
              <w:pStyle w:val="0"/>
            </w:pPr>
            <w:r>
              <w:rPr>
                <w:sz w:val="20"/>
              </w:rPr>
              <w:t xml:space="preserve">классификацию химических реакций и закономерности их протекания;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обратимые и необратимые химические реакции, химическое равновесие, смещение химического равновесия под действием различных факторов;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окислительно-восстановительные реакции, реакции ионного обмена;</w:t>
            </w:r>
          </w:p>
          <w:p>
            <w:pPr>
              <w:pStyle w:val="0"/>
            </w:pPr>
            <w:r>
              <w:rPr>
                <w:sz w:val="20"/>
              </w:rPr>
              <w:t xml:space="preserve">гидролиз солей, диссоциацию электролитов в водных растворах, понятие о сильных и слабых электролитах;</w:t>
            </w:r>
          </w:p>
          <w:p>
            <w:pPr>
              <w:pStyle w:val="0"/>
            </w:pPr>
            <w:r>
              <w:rPr>
                <w:sz w:val="20"/>
              </w:rPr>
              <w:t xml:space="preserve">тепловой эффект химических реакций, термохимические уравнения;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характеристики различных классов органических веществ, входящих в состав сырья и готовой пищевой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свойства растворов и коллоидных систем высокомолекулярных соединений;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дисперсные и коллоидные системы пищевых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роль и характеристики поверхностных явлений в природных и технологических процессах;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аналитической химии;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методы классического количественного и физико-химического анализа;</w:t>
            </w:r>
          </w:p>
          <w:p>
            <w:pPr>
              <w:pStyle w:val="0"/>
            </w:pPr>
            <w:r>
              <w:rPr>
                <w:sz w:val="20"/>
              </w:rPr>
              <w:t xml:space="preserve">назначение и правила использования лабораторного оборудования и аппаратуры;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и технику выполнения химических анализов;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приемы безопасной работы в химической лаборатории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ЕН.03. Химия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6.1 - 6.9</w:t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П.00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Профессиональный учебный цикл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3156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2104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ОП.00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Общепрофессиональные дисциплины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888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592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В результате изучения обязательной части профессионального учебного цикла по общепрофессиональным дисциплинам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лабораторное оборудование;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основные группы микроорганизмов;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микробиологические исследования и давать оценку полученным результатам;</w:t>
            </w:r>
          </w:p>
          <w:p>
            <w:pPr>
              <w:pStyle w:val="0"/>
            </w:pPr>
            <w:r>
              <w:rPr>
                <w:sz w:val="20"/>
              </w:rPr>
              <w:t xml:space="preserve">соблюдать санитарно-гигиенические требования в условиях пищевого производства;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производить санитарную обработку оборудования и инвентаря;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осуществлять микробиологический контроль пищевого производства;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 и термины микробиологии;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классификацию микроорганизмов;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морфологию и физиологию основных групп микроорганизмов;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генетическую и химическую основы наследственности и формы изменчивости микроорганизмов;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роль микроорганизмов в круговороте веществ в природе;</w:t>
            </w:r>
          </w:p>
          <w:p>
            <w:pPr>
              <w:pStyle w:val="0"/>
            </w:pPr>
            <w:r>
              <w:rPr>
                <w:sz w:val="20"/>
              </w:rPr>
              <w:t xml:space="preserve">характеристики микрофлоры почвы, воды и воздуха;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особенности сапрофитных и патогенных микроорганизмов;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пищевые инфекции и пищевые отравления;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возможные источники микробиологического загрязнения в пищевом производстве, условия их развития;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предотвращения порчи сырья и готовой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схему микробиологического контроля;</w:t>
            </w:r>
          </w:p>
          <w:p>
            <w:pPr>
              <w:pStyle w:val="0"/>
            </w:pPr>
            <w:r>
              <w:rPr>
                <w:sz w:val="20"/>
              </w:rPr>
              <w:t xml:space="preserve">санитарно-технологические требования к помещениям, оборудованию, инвентарю, одежде;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личной гигиены работников пищевых производств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ОП. 01. Микробиология, санитария и гигиена в пищевом производстве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6.1 - 6.9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органолептическую оценку качества пищевого сырья и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рассчитывать энергетическую ценность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составлять рационы питания для различных категорий потребителей;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роль пищи для организма человека;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процессы обмена веществ в организме;</w:t>
            </w:r>
          </w:p>
          <w:p>
            <w:pPr>
              <w:pStyle w:val="0"/>
            </w:pPr>
            <w:r>
              <w:rPr>
                <w:sz w:val="20"/>
              </w:rPr>
              <w:t xml:space="preserve">суточный расход энергии в организме человека;</w:t>
            </w:r>
          </w:p>
          <w:p>
            <w:pPr>
              <w:pStyle w:val="0"/>
            </w:pPr>
            <w:r>
              <w:rPr>
                <w:sz w:val="20"/>
              </w:rPr>
              <w:t xml:space="preserve">состав, физиологическое значение, энергетическую и пищевую ценность различных продуктов питания;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роль питательных и минеральных веществ, витаминов, микроэлементов и воды в структуре питания;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физико-химические изменения пищи в процессе пищеварения;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усвояемость пищи, влияющие на нее факторы;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понятие рациона питания;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суточную норму потребности человека в питательных веществах;</w:t>
            </w:r>
          </w:p>
          <w:p>
            <w:pPr>
              <w:pStyle w:val="0"/>
            </w:pPr>
            <w:r>
              <w:rPr>
                <w:sz w:val="20"/>
              </w:rPr>
              <w:t xml:space="preserve">нормы и принципы рационального сбалансированного питания для различных групп населения;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физиологическое значение питательных веществ в развитии детского организма, их суточные нормы потребления;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особенности питания беременных и кормящих матерей;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особенности питания пожилых и старых людей;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назначение лечебного и лечебно-профилактического питания;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характеристики основных диет, их энергетический и химический состав;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методики составления рационов питания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ОП.02. Физиология питания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6.1 - 6.9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наличие запасов и расход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оценивать условия хранения и состояние продуктов и запасов;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инструктажи по безопасности хранения пищевых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принимать решения по организации процессов контроля расхода и хранения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оформлять технологическую документацию и документацию по контролю расхода и хранения продуктов, в том числе с использованием специализированного программного обеспечения;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ассортимент и характеристики основных групп продовольственных товаров;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общие требования к качеству сырья и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условия хранения, упаковки, транспортирования и реализации различных видов продовольственных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контроля качества продуктов при хранении;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и формы инструктирования персонала по безопасности хранения пищевых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снабжения;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складских помещений и требования к ним;</w:t>
            </w:r>
          </w:p>
          <w:p>
            <w:pPr>
              <w:pStyle w:val="0"/>
            </w:pPr>
            <w:r>
              <w:rPr>
                <w:sz w:val="20"/>
              </w:rPr>
              <w:t xml:space="preserve">периодичность технического обслуживания холодильного, механического и весового оборудования;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контроля сохранности и расхода продуктов в организациях питания;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программное обеспечение управления расходом продуктов на производстве и движением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современные способы обеспечения правильной сохранности запасов и расхода продуктов на производстве;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контроля возможных хищений запасов на производстве;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оценки состояния запасов на производстве;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процедуры и правила инвентаризации запасов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оформления заказа на продукты со склада и приема продуктов, поступающих со склада и от поставщиков;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сопроводительной документации на различные группы продуктов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ОП.03. Организация хранения и контроль запасов и сырья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6.1 - 6.9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технологии сбора, размещения, хранения, накопления, преобразования и передачи данных в профессионально ориентированных информационных системах;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в профессиональной деятельности различные виды программного обеспечения, в том числе специального;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компьютерные и телекоммуникационные средства;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 автоматизированной обработки информации;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общий состав и структуру персональных электронно-вычислительных машин и вычислительных систем;</w:t>
            </w:r>
          </w:p>
          <w:p>
            <w:pPr>
              <w:pStyle w:val="0"/>
            </w:pPr>
            <w:r>
              <w:rPr>
                <w:sz w:val="20"/>
              </w:rPr>
              <w:t xml:space="preserve">состав, функции и возможности использования информационных и телекоммуникационных технологий в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и средства сбора, обработки, хранения, передачи и накопления информации;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базовые системные программные продукты и пакеты прикладных программ в области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методы и приемы обеспечения информационной безопасности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ОП.04. Информационные технологии в профессиональной деятельности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6.1 - 6.9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организационно-правовые формы организаций;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состав материальных, трудовых и финансовых ресурсов организации;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рассчитывать основные технико-экономические показатели деятельности организации;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находить и использовать необходимую экономическую информацию;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оформлять первичные документы по учету рабочего времени, выработки, заработной платы, простоев;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современное состояние и перспективы развития пищевой промышленности, организацию хозяйствующих субъектов в рыночной экономике;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принципы построения экономической системы организации;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общую организацию производственного и технологического процессов;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технико-экономические показатели деятельности организации и методики их расчета;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управления основными и оборотными средствами и оценки эффективности их использования;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состав материальных, трудовых и финансовых ресурсов организации, показатели их эффективного использования;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экономии ресурсов;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энерго- и материалосберегающие технологии;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механизмы ценообразования на продукцию (услуги);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механизмы формирования заработной платы;</w:t>
            </w:r>
          </w:p>
          <w:p>
            <w:pPr>
              <w:pStyle w:val="0"/>
            </w:pPr>
            <w:r>
              <w:rPr>
                <w:sz w:val="20"/>
              </w:rPr>
              <w:t xml:space="preserve">формы оплаты труда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ОП.05. Экономика организации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6.1 - 6.9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анализировать внутреннюю и конкурентную среду организации;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потребности внешних потребителей;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методы изучения рынка и формирования спроса на продукцию;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этапы жизненного цикла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сущность, цели, основные принципы и функции маркетинга;</w:t>
            </w:r>
          </w:p>
          <w:p>
            <w:pPr>
              <w:pStyle w:val="0"/>
            </w:pPr>
            <w:r>
              <w:rPr>
                <w:sz w:val="20"/>
              </w:rPr>
              <w:t xml:space="preserve">составляющие компоненты маркетинговой деятельности в организации;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конкуренции и методы конкурентной борьбы;</w:t>
            </w:r>
          </w:p>
          <w:p>
            <w:pPr>
              <w:pStyle w:val="0"/>
            </w:pPr>
            <w:r>
              <w:rPr>
                <w:sz w:val="20"/>
              </w:rPr>
              <w:t xml:space="preserve">критерии сегментирования потребительского рынка;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и методы маркетинговых исследований;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характеристики этапов жизненного цикла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особенности стратегий ценообразования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ОП.06. Основы маркетинга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6.1 - 6.9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в профессиональной деятельности документацию систем качества;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требования нормативных документов к основным видам продукции, услуг и процессов;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оформлять документацию в соответствии с действующей нормативной базой;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приводить несистемные величины измерений в соответствие с действующими стандартами и международной системой единиц СИ;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 управления качеством в соответствии с действующими национальными и международными стандартами;</w:t>
            </w:r>
          </w:p>
          <w:p>
            <w:pPr>
              <w:pStyle w:val="0"/>
            </w:pPr>
            <w:r>
              <w:rPr>
                <w:sz w:val="20"/>
              </w:rPr>
              <w:t xml:space="preserve">сущность основных систем управления качеством;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принципы организации, координации и регулирования процесса управления качеством;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задачи стандартизации, ее экономическую эффективность;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положения системы международных стандартов;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терминологию и единицы измерения величин в соответствии с действующими стандартами и международной системой единиц СИ;</w:t>
            </w:r>
          </w:p>
          <w:p>
            <w:pPr>
              <w:pStyle w:val="0"/>
            </w:pPr>
            <w:r>
              <w:rPr>
                <w:sz w:val="20"/>
              </w:rPr>
              <w:t xml:space="preserve">формы подтверждения соответствия;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примеры отечественной и международной практики подтверждения соответствия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ОП.07. Управление качеством с основами метрологии и стандартизации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6.1 - 6.9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состав трудовых ресурсов организации;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планировать и организовывать работу коллектива исполнителей;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оформлять первичные документы по учету рабочего времени, выработки, заработной платы, простоев;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в профессиональной деятельности техники и приемы делового и управленческого общения;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организовывать деловое общение подчиненных;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подходы к управлению персоналом;</w:t>
            </w:r>
          </w:p>
          <w:p>
            <w:pPr>
              <w:pStyle w:val="0"/>
            </w:pPr>
            <w:r>
              <w:rPr>
                <w:sz w:val="20"/>
              </w:rPr>
              <w:t xml:space="preserve">типы кадровой политики;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подбора персонала;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обеспечения оптимального функционирования персонала;</w:t>
            </w:r>
          </w:p>
          <w:p>
            <w:pPr>
              <w:pStyle w:val="0"/>
            </w:pPr>
            <w:r>
              <w:rPr>
                <w:sz w:val="20"/>
              </w:rPr>
              <w:t xml:space="preserve">характеристики внешней и внутренней среды организации;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стили управления, виды коммуникации;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делового общения в коллективе;</w:t>
            </w:r>
          </w:p>
          <w:p>
            <w:pPr>
              <w:pStyle w:val="0"/>
            </w:pPr>
            <w:r>
              <w:rPr>
                <w:sz w:val="20"/>
              </w:rPr>
              <w:t xml:space="preserve">этические нормы взаимоотношений с коллегами, партнерами, клиентами;</w:t>
            </w:r>
          </w:p>
          <w:p>
            <w:pPr>
              <w:pStyle w:val="0"/>
            </w:pPr>
            <w:r>
              <w:rPr>
                <w:sz w:val="20"/>
              </w:rPr>
              <w:t xml:space="preserve">формы обучения персонала;</w:t>
            </w:r>
          </w:p>
          <w:p>
            <w:pPr>
              <w:pStyle w:val="0"/>
            </w:pPr>
            <w:r>
              <w:rPr>
                <w:sz w:val="20"/>
              </w:rPr>
              <w:t xml:space="preserve">источники, причины, виды и способы разрешения конфликтов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ОП.08. Управление персоналом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6.1 - 6.9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необходимые нормативные правовые акты;</w:t>
            </w:r>
          </w:p>
          <w:p>
            <w:pPr>
              <w:pStyle w:val="0"/>
            </w:pPr>
            <w:r>
              <w:rPr>
                <w:sz w:val="20"/>
              </w:rPr>
              <w:t xml:space="preserve">защищать свои права в соответствии с гражданским, гражданско-процессуальным и трудовым законодательством Российской Федерации;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анализировать и оценивать результаты и последствия деятельности (бездействия) с правовой точки зрения;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положения </w:t>
            </w:r>
            <w:hyperlink w:history="0" r:id="rId1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      <w:r>
                <w:rPr>
                  <w:sz w:val="20"/>
                  <w:color w:val="0000ff"/>
                </w:rPr>
                <w:t xml:space="preserve">Конституции</w:t>
              </w:r>
            </w:hyperlink>
            <w:r>
              <w:rPr>
                <w:sz w:val="20"/>
              </w:rPr>
              <w:t xml:space="preserve"> Российской Федерации;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права и свободы человека и гражданина, механизмы их реализации;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понятие правового регулирования в сфере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законы и иные нормативные правовые акты, регулирующие правоотношения в процессе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организационно-правовые формы юридических лиц;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правовое положение субъектов предпринимательской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права и обязанности работников в сфере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порядок заключения трудового договора и основания для его прекращения;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роль государственного регулирования в обеспечении занятости населения;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право социальной защиты граждан;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понятие дисциплинарной и материальной ответственности работника;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административных правонарушений и административной ответственности;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механизмы защиты нарушенных прав и судебный порядок разрешения споров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ОП.09. Правовое обеспечение профессиональной деятельности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6.1 - 6.9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конкурентные преимущества организации;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вносить предложения по усовершенствованию товаров и услуг, организации продаж;</w:t>
            </w:r>
          </w:p>
          <w:p>
            <w:pPr>
              <w:pStyle w:val="0"/>
            </w:pPr>
            <w:r>
              <w:rPr>
                <w:sz w:val="20"/>
              </w:rPr>
              <w:t xml:space="preserve">составлять бизнес-план организации малого бизнеса;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характеристики организаций различных организационно-правовых форм;</w:t>
            </w:r>
          </w:p>
          <w:p>
            <w:pPr>
              <w:pStyle w:val="0"/>
            </w:pPr>
            <w:r>
              <w:rPr>
                <w:sz w:val="20"/>
              </w:rPr>
              <w:t xml:space="preserve">порядок и способы организации продаж товаров и оказания услуг;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бизнес-планам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ОП.10. Правовые основы предпринимательской деятельности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6.1 - 6.9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выявлять опасные и вредные производственные факторы и соответствующие им риски, связанные с прошлыми, настоящими или планируемыми видами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средства коллективной и индивидуальной защиты в соответствии с характером выполняемой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участвовать в аттестации рабочих мест по условиям труда, в том числе оценивать условия труда и уровень травмобезопасности;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вводный инструктаж подчиненных работников (персонала), инструктировать их по вопросам техники безопасности на рабочем месте с учетом специфики выполняемых работ;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разъяснять подчиненным работникам (персоналу) содержание установленных требований охраны труда;</w:t>
            </w:r>
          </w:p>
          <w:p>
            <w:pPr>
              <w:pStyle w:val="0"/>
            </w:pPr>
            <w:r>
              <w:rPr>
                <w:sz w:val="20"/>
              </w:rPr>
              <w:t xml:space="preserve">вырабатывать и контролировать навыки, необходимые для достижения требуемого уровня безопасности труда;</w:t>
            </w:r>
          </w:p>
          <w:p>
            <w:pPr>
              <w:pStyle w:val="0"/>
            </w:pPr>
            <w:r>
              <w:rPr>
                <w:sz w:val="20"/>
              </w:rPr>
              <w:t xml:space="preserve">вести документацию установленного образца по охране труда, соблюдать сроки ее заполнения и условия хранения;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системы управления охраной труда в организации;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законы и иные нормативные правовые акты, содержащие государственные нормативные требования охраны труда, распространяющиеся на деятельность организации;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обязанности работников в области охраны труда;</w:t>
            </w:r>
          </w:p>
          <w:p>
            <w:pPr>
              <w:pStyle w:val="0"/>
            </w:pPr>
            <w:r>
              <w:rPr>
                <w:sz w:val="20"/>
              </w:rPr>
              <w:t xml:space="preserve">фактические или потенциальные последствия собственной деятельности (или бездействия) и их влияние на уровень безопасности труда;</w:t>
            </w:r>
          </w:p>
          <w:p>
            <w:pPr>
              <w:pStyle w:val="0"/>
            </w:pPr>
            <w:r>
              <w:rPr>
                <w:sz w:val="20"/>
              </w:rPr>
              <w:t xml:space="preserve">возможные последствия несоблюдения технологических процессов и производственных инструкций подчиненными работниками (персоналом);</w:t>
            </w:r>
          </w:p>
          <w:p>
            <w:pPr>
              <w:pStyle w:val="0"/>
            </w:pPr>
            <w:r>
              <w:rPr>
                <w:sz w:val="20"/>
              </w:rPr>
              <w:t xml:space="preserve">порядок и периодичность инструктирования подчиненных работников (персонала);</w:t>
            </w:r>
          </w:p>
          <w:p>
            <w:pPr>
              <w:pStyle w:val="0"/>
            </w:pPr>
            <w:r>
              <w:rPr>
                <w:sz w:val="20"/>
              </w:rPr>
              <w:t xml:space="preserve">порядок хранения и использования средств коллективной и индивидуальной защиты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ОП.11. Охрана труда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6.1 - 6.9</w:t>
            </w:r>
          </w:p>
        </w:tc>
      </w:tr>
      <w:tr>
        <w:tc>
          <w:tcPr>
            <w:vMerge w:val="continue"/>
          </w:tcPr>
          <w:p/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организовывать и проводить мероприятия по защите работающих и населения от негативных воздействий чрезвычайных ситуаций;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предпринимать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средства индивидуальной и коллективной защиты от оружия массового поражения;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первичные средства пожаротушения;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ориентироваться в перечне военно-учетных специальностей и самостоятельно определять среди них родственные полученной специальности;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      </w:r>
          </w:p>
          <w:p>
            <w:pPr>
              <w:pStyle w:val="0"/>
            </w:pPr>
            <w:r>
              <w:rPr>
                <w:sz w:val="20"/>
              </w:rPr>
              <w:t xml:space="preserve">владеть способами бесконфликтного общения и саморегуляции в повседневной деятельности и экстремальных условиях военной службы;</w:t>
            </w:r>
          </w:p>
          <w:p>
            <w:pPr>
              <w:pStyle w:val="0"/>
            </w:pPr>
            <w:r>
              <w:rPr>
                <w:sz w:val="20"/>
              </w:rPr>
              <w:t xml:space="preserve">оказывать первую помощь пострадавшим;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виды потенциальных опасностей и их последствия в профессиональной деятельности и быту, принципы снижения вероятности их реализации;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военной службы и обороны государства;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задачи и основные мероприятия гражданской обороны;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защиты населения от оружия массового поражения;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меры пожарной безопасности и правила безопасного поведения при пожарах;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организацию и порядок призыва граждан на военную службу и поступления на нее в добровольном порядке;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      </w:r>
          </w:p>
          <w:p>
            <w:pPr>
              <w:pStyle w:val="0"/>
            </w:pPr>
            <w:r>
              <w:rPr>
                <w:sz w:val="20"/>
              </w:rPr>
              <w:t xml:space="preserve">область применения получаемых профессиональных знаний при исполнении обязанностей военной службы;</w:t>
            </w:r>
          </w:p>
          <w:p>
            <w:pPr>
              <w:pStyle w:val="0"/>
            </w:pPr>
            <w:r>
              <w:rPr>
                <w:sz w:val="20"/>
              </w:rPr>
              <w:t xml:space="preserve">порядок и правила оказания первой помощи пострадавшим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68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ОП.12. Безопасность жизнедеятельности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6.1 - 6.9</w:t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ПМ.00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Профессиональные модули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2268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1512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ПМ.01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Организация процесса приготовления и приготовление полуфабрикатов для сложной кулинарной продукции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разработки ассортимента полуфабрикатов из мяса, рыбы и птицы для сложных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расчета массы мяса, рыбы и птицы для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организации технологического процесса подготовки мяса, рыбы и птицы для сложных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подготовки мяса, тушек ягнят и молочных поросят, рыбы, птицы, утиной и гусиной печени для сложных блюд, используя различные методы, оборудование и инвентарь;</w:t>
            </w:r>
          </w:p>
          <w:p>
            <w:pPr>
              <w:pStyle w:val="0"/>
            </w:pPr>
            <w:r>
              <w:rPr>
                <w:sz w:val="20"/>
              </w:rPr>
              <w:t xml:space="preserve">контроля качества и безопасности подготовленного мяса, рыбы и домашней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органолептически оценивать качество продуктов и готовых полуфабрикатов из мяса, рыбы и домашней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принимать решения по организации процессов подготовки и приготовления полуфабрикатов из мяса, рыбы и птицы для сложных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расчеты по формулам;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и безопасно пользоваться производственным инвентарем и технологическим оборудованием при приготовлении полуфабрикатов для сложных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различные способы и приемы подготовки мяса, рыбы и птицы для сложных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обеспечивать безопасность при охлаждении, замораживании и размораживании при хранении мяса, рыбы, птицы, утиной и гусиной печени;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ассортимент полуфабрикатов из мяса, рыбы, домашней птицы, гусиной и утиной печени для сложных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оформления заказа на продукты со склада и приема продуктов со склада и от поставщиков, и методы определения их качества;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рыб и требования к их качеству для приготовления сложных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характеристики и пищевую ценность тушек ягнят, молочных поросят и поросячьей головы, утиной и гусиной печени;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качеству тушек ягнят, молочных поросят и поросячьей головы, обработанной домашней птицы, утиной и гусиной печени;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безопасности хранения тушек ягнят, молочных поросят и поросячьей головы, утиной и гусиной печени в охлажденном и мороженом виде;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расчета количества необходимых дополнительных ингредиентов в зависимости от массы мяса, рыбы и домашней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критерии оценки качества подготовленных полуфабрикатов из мяса, рыбы, домашней птицы и печени;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обработки и подготовки мяса, рыбы и домашней птицы для приготовления сложных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технологического оборудования и производственного инвентаря и его безопасное использование при подготовке мяса, рыбы и домашней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технологию приготовления начинок для фарширования мяса, рыбы и домашней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подбора пряностей и приправ при приготовлении полуфабрикатов из мяса, рыбы и домашней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минимизации отходов при подготовке мяса, рыбы и домашней птицы для приготовления сложных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актуальные направления в приготовлении полуфабрикатов из мяса;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охлаждения и замораживания подготовленных полуфабрикатов из мяса;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безопасности хранения подготовленного мяса в охлажденном и замороженном виде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МДК.01.01. Технология приготовления полуфабрикатов для сложной кулинарной продукции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</w:t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ПМ.02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Организация процесса приготовления и приготовление сложной холодной кулинарной продукции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разработки ассортимента сложных холодных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расчета массы сырья и полуфабрикатов для приготовления сложных холодных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проверки качества продуктов для приготовления сложных холодных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организации технологического процесса приготовления сложных холодных закусок,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приготовления сложных холодных блюд и соусов с использованием различных технологий, оборудования и инвентаря;</w:t>
            </w:r>
          </w:p>
          <w:p>
            <w:pPr>
              <w:pStyle w:val="0"/>
            </w:pPr>
            <w:r>
              <w:rPr>
                <w:sz w:val="20"/>
              </w:rPr>
              <w:t xml:space="preserve">сервировки и оформления канапе, легких и сложных холодных закусок, оформления и отделки сложных холодных блюд из рыбы,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декорирования блюд сложными холодными соусами;</w:t>
            </w:r>
          </w:p>
          <w:p>
            <w:pPr>
              <w:pStyle w:val="0"/>
            </w:pPr>
            <w:r>
              <w:rPr>
                <w:sz w:val="20"/>
              </w:rPr>
              <w:t xml:space="preserve">контроля качества и безопасности сложных холодных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органолептически оценивать качество продуктов для приготовления сложной холодной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различные технологии приготовления сложных холодных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расчеты по формулам;</w:t>
            </w:r>
          </w:p>
          <w:p>
            <w:pPr>
              <w:pStyle w:val="0"/>
            </w:pPr>
            <w:r>
              <w:rPr>
                <w:sz w:val="20"/>
              </w:rPr>
              <w:t xml:space="preserve">безопасно пользоваться производственным инвентарем и технологическим оборудованием для приготовления сложных холодных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методы контроля качества и безопасности приготовления сложных холодных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температурный и временной режим при подаче и хранении сложных холодных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оценивать качество и безопасность готовой холодной продукции различными методами;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ассортимент канапе, легких и сложных холодных закусок, блюд из рыбы, мяса и птицы, сложных холодных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сочетаемости хлебобулочных изделий, изделий из слоеного, заварного, сдобного и пресного теста с другими ингредиентами при приготовлении канапе и легких закусок;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выбора продуктов и дополнительных ингредиентов для приготовления сложных холодных закусок, блюд из мяса, рыбы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определения массы продуктов и дополнительных ингредиентов для приготовления сложных холодных закусок, блюд из мяса, рыбы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и основные критерии оценки качества продуктов и дополнительных ингредиентов для приготовления канапе, легких и сложных холодных закусок, блюд из мяса, рыбы и птицы,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качеству готовых канапе, легких и сложных холодных закусок, блюд из мяса, рыбы и птицы, соусов и заготовок для них;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органолептические способы определения степени готовности и качества сложных холодных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температурный и санитарный режим, правила приготовления разных типов канапе, легких и сложных холодных закусок, сложных холодных мясных, рыбных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ассортимент вкусовых добавок для сложных холодных соусов и варианты их использования;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выбора вина и других алкогольных напитков для сложных холодных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соусной композиции сложных холодных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технологического оборудования и производственного инвентаря и его безопасное использование при приготовлении сложных холодных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технологию приготовления канапе, легких и сложных холодных закусок, блюд из рыбы, мяса и птицы,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комбинирования различных способов приготовления сложных холодных рыбных и мясных блюд и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сервировки, способы и температура подачи канапе, легких и сложных холодных закусок, блюд из рыбы, мяса и птицы,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оформления канапе, легких и сложных холодных закусок, блюд из рыбы,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оформления тарелок и блюд сложными холодными соусами;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технику приготовления украшений для сложных холодных рыбных и мясных блюд из различных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гармоничного сочетания украшений с основными продуктами при оформлении сложных холодных блюд из рыбы,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гарниры, заправки и соусы для холодных сложных блюд из рыбы,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безопасности приготовления и хранения готовых сложных холодных блюд, соусов и заготовок к ним;</w:t>
            </w:r>
          </w:p>
          <w:p>
            <w:pPr>
              <w:pStyle w:val="0"/>
            </w:pPr>
            <w:r>
              <w:rPr>
                <w:sz w:val="20"/>
              </w:rPr>
              <w:t xml:space="preserve">риски в области безопасности процессов приготовления и хранения готовой сложной холодной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контроля безопасности продуктов, процессов приготовления и хранения готовой холодной продукции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МДК.02.01. Технология приготовления сложной холодной кулинарной продукции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2.1 - 2.4</w:t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ПМ.03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Организация процесса приготовления и приготовление сложной горячей кулинарной продукции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разработки ассортимента сложной горячей кулинарной продукции:</w:t>
            </w:r>
          </w:p>
          <w:p>
            <w:pPr>
              <w:pStyle w:val="0"/>
            </w:pPr>
            <w:r>
              <w:rPr>
                <w:sz w:val="20"/>
              </w:rPr>
              <w:t xml:space="preserve">супов, соусов, блюд из овощей, грибов и сыра, рыбы,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организации технологического процесса приготовления сложной горячей кулинарной продукции:</w:t>
            </w:r>
          </w:p>
          <w:p>
            <w:pPr>
              <w:pStyle w:val="0"/>
            </w:pPr>
            <w:r>
              <w:rPr>
                <w:sz w:val="20"/>
              </w:rPr>
              <w:t xml:space="preserve">супов, соусов, блюд из овощей, грибов и сыра, рыбы,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приготовления сложной горячей кулинарной продукции с использованием различных технологий, оборудования и инвентаря;</w:t>
            </w:r>
          </w:p>
          <w:p>
            <w:pPr>
              <w:pStyle w:val="0"/>
            </w:pPr>
            <w:r>
              <w:rPr>
                <w:sz w:val="20"/>
              </w:rPr>
              <w:t xml:space="preserve">сервировки и оформления сложной горячей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контроля безопасности готовой сложной горячей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органолептически оценивать качество продуктов для приготовления сложной горячей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принимать организационные решения по процессам приготовления сложной горячей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расчеты по формулам;</w:t>
            </w:r>
          </w:p>
          <w:p>
            <w:pPr>
              <w:pStyle w:val="0"/>
            </w:pPr>
            <w:r>
              <w:rPr>
                <w:sz w:val="20"/>
              </w:rPr>
              <w:t xml:space="preserve">безопасно пользоваться производственным инвентарем и технологическим оборудованием при приготовлении сложной горячей кулинарной продукции:</w:t>
            </w:r>
          </w:p>
          <w:p>
            <w:pPr>
              <w:pStyle w:val="0"/>
            </w:pPr>
            <w:r>
              <w:rPr>
                <w:sz w:val="20"/>
              </w:rPr>
              <w:t xml:space="preserve">супов, соусов, блюд из овощей, грибов и сыра, рыбы,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различные способы и приемы приготовления сложной горячей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температурный режим при подаче и хранении сложной горячей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оценивать качество и безопасность готовой продукции различными способами;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ассортимент сложной горячей кулинарной продукции:</w:t>
            </w:r>
          </w:p>
          <w:p>
            <w:pPr>
              <w:pStyle w:val="0"/>
            </w:pPr>
            <w:r>
              <w:rPr>
                <w:sz w:val="20"/>
              </w:rPr>
              <w:t xml:space="preserve">супов, соусов, блюд из овощей, грибов и сыра, рыбы,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классификацию сыров, условия хранения и требования к качеству различных видов сыров;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классификацию овощей, условия хранения и требования к качеству различных видов овощей;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классификацию грибов, условия хранения и требования к качеству различных видов грибов;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организации производства сложных супов, блюд из овощей, грибов и сыра;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и методы организации производства соусов в ресторане (соусная станция);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качеству и правила выбора продуктов и дополнительных ингредиентов, используемых для приготовления сложных супов, горячих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качеству и правила выбора полуфабрикатов из рыбы, мяса и птицы и дополнительных ингредиентов к ним в соответствии с видом тепловой обработки;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критерии оценки качества подготовленных компонентов для приготовления сложных супов, блюд из овощей, грибов и сыра;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критерии оценки качества готовой сложной горячей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и варианты комбинирования различных способов приготовления сложных супов, горячих соусов, блюд из рыбы,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сочетания овощей, грибов и сыров с другими ингредиентами для создания гармоничных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подбора пряностей и приправ при приготовлении блюд из овощей и грибов;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ассортимент вкусовых добавок к сложным горячим соусам и варианты их использования;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выбора вина и других алкогольных напитков для сложных горячих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соусной композиции горячих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температурный, санитарный режим и правила приготовления для разных видов сложных супов, горячих соусов, блюд из рыбы разных видов, мяса и птицы, различных типов сыров;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сочетания основных продуктов с другими ингредиентами для создания гармоничных супов;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сочетания рыбы, мяса и птицы с другими ингредиентами, подбора пряностей и приправ для создания гармоничных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технологического оборудования и производственного инвентаря для приготовления сложной горячей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технологию приготовления сложных супов (пюреобразных, прозрачных, национальных), горячих соусов, блюд из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технологию приготовления специальных гарниров к сложным пюреобразным, прозрачным, национальным супам;</w:t>
            </w:r>
          </w:p>
          <w:p>
            <w:pPr>
              <w:pStyle w:val="0"/>
            </w:pPr>
            <w:r>
              <w:rPr>
                <w:sz w:val="20"/>
              </w:rPr>
              <w:t xml:space="preserve">гарниры, заправки, соусы для сложных горячих блюд из овощей, грибов и сыра, рыбы,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органолептические способы определения степени готовности и качества сложной горячей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подбора горячих соусов к различным группам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технику нарезки на порции готовой рыбы, птицы и мяса в горячем виде;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порционирования птицы, приготовленной целой тушкой в зависимости от размера (массы), рыбных и мясных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сервировки, оформления и способы подачи сложных супов, блюд из рыбы, мяса и птицы, овощей, грибов и сыра;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традиционные и современные варианты сочетаемости вина и фруктов с сыром;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оформления тарелок и блюд с горячими соусами;</w:t>
            </w:r>
          </w:p>
          <w:p>
            <w:pPr>
              <w:pStyle w:val="0"/>
            </w:pPr>
            <w:r>
              <w:rPr>
                <w:sz w:val="20"/>
              </w:rPr>
              <w:t xml:space="preserve">температуру подачи сложных горячих соусов, блюд из сыра, овощей и грибов;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охлаждения, замораживания и размораживания заготовок для сложных горячих соусов и отдельных готовых горячих сложных соусов;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безопасности приготовления, хранения и подачи готовых сложных супов, блюд из овощей, грибов и сыра, рыбы, мяса и птицы;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безопасности приготовления и хранения готовых сложных горячих соусов и заготовок ним в охлажденном и замороженном виде;</w:t>
            </w:r>
          </w:p>
          <w:p>
            <w:pPr>
              <w:pStyle w:val="0"/>
            </w:pPr>
            <w:r>
              <w:rPr>
                <w:sz w:val="20"/>
              </w:rPr>
              <w:t xml:space="preserve">риски в области безопасности процессов приготовления и готовой сложной горячей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контроля безопасности продуктов, процессов приготовления и готовой сложной горячей продукции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МДК.03.01. Технология приготовления сложной горячей кулинарной продукции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3.1 - 3.4</w:t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ПМ.04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Организация процесса приготовления и приготовление сложных хлебобулочных, мучных кондитерских изделий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разработки ассортимента сдобных хлебобулочных изделий и праздничного хлеба, сложных мучных кондитерских изделий и праздничных тортов, мелкоштучных кондитерских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организации технологического процесса приготовления сдобных хлебобулочных изделий и праздничного хлеба, сложных мучных кондитерских изделий и праздничных тортов, мелкоштучных кондитерских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приготовления сложных хлебобулочных, мучных кондитерских изделий с использованием различных технологий, оборудования и инвентаря;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оформления и отделки сложных хлебобулочных, мучных кондитерских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контроля качества и безопасности готовой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организации рабочего места по изготовлению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изготовления различных сложных отделочных полуфабрикатов с использованием различных технологий, оборудования и инвентаря;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оформления кондитерских изделий сложными отделочными полуфабрикатами;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органолептически оценивать качество продуктов, в том числе для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принимать организационные решения по процессам приготовления сдобных хлебобулочных изделий и праздничного хлеба, сложных мучных кондитерских изделий и праздничных тортов, мелкоштучных кондитерских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и безопасно пользоваться производственным инвентарем и технологическим оборудованием;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вид теста и способы формовки сдобных хлебобулочных изделий и праздничного хлеба;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режимы выпечки, реализации и хранении сложных хлебобулочных, мучных кондитерских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оценивать качество и безопасность готовой продукции различными методами;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коммуникативные умения;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различные способы и приемы приготовления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отделочные полуфабрикаты для оформления кондитерских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режим хранения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ассортимент сложных хлебобулочных, мучных кондитерских изделий и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характеристики основных продуктов и дополнительных ингредиентов для приготовления сложных хлебобулочных, мучных кондитерских изделий и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качеству основных продуктов и дополнительных ингредиентов для приготовления сложных хлебобулочных, мучных кондитерских изделий и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выбора основных продуктов и дополнительных ингредиентов к ним для приготовления сложных хлебобулочных, мучных кондитерских изделий и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критерии оценки качества теста, полуфабрикатов и готовых сложных хлебобулочных, мучных кондитерских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приготовления сложных хлебобулочных, мучных кондитерских изделий и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температурный режим и правила приготовления разных типов сложных хлебобулочных, мучных кондитерских изделий и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сочетания основных продуктов с дополнительными ингредиентами для создания гармоничных сложных хлебобулочных, мучных кондитерских изделий и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технологического оборудования и производственного инвентаря и его безопасное использование при приготовлении сложных хлебобулочных, мучных кондитерских изделий и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технологию приготовления сложных хлебобулочных, мучных кондитерских изделий и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органолептические способы определения степени готовности и качества сложных хлебобулочных, мучных кондитерских изделий и сложных отделочных полуфабрикатов;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отделочные полуфабрикаты и украшения для отдельных хлебобулочных изделий и хлеба;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технику и варианты оформления сложных хлебобулочных, мучных кондитерских изделий сложными отделочными полуфабрикатами;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безопасности хранения сложных хлебобулочных, мучных кондитерских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актуальные направления в приготовлении сложных хлебобулочных, мучных кондитерских изделий и сложных отделочных полуфабрикатов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МДК.04.01. Технология приготовления сложных хлебобулочных, мучных кондитерских изделий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4.1 - 4.4</w:t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ПМ.05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Организация процесса приготовления и приготовление сложных холодных и горячих десертов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расчета массы сырья для приготовления холодного и горячего десерта;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приготовления сложных холодных и горячих десертов, используя различные технологии, оборудование и инвентарь;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приготовления отделочных видов теста для сложных холодных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оформления и отделки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контроля качества и безопасности готовой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органолептически оценивать качество продуктов;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различные способы и приемы приготовления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расчеты по формулам;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и безопасно пользоваться производственным инвентарем и технологическим оборудованием;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варианты оформления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принимать решения по организации процессов приготовления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способы сервировки и подачи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оценивать качество и безопасность готовой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оформлять документацию;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ассортимент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критерии оценки качества готовых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органолептический метод определения степени готовности и качества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технологического оборудования и производственного инвентаря и его безопасное использование при приготовлении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приготовления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технологию приготовления сложных холодных десертов:</w:t>
            </w:r>
          </w:p>
          <w:p>
            <w:pPr>
              <w:pStyle w:val="0"/>
            </w:pPr>
            <w:r>
              <w:rPr>
                <w:sz w:val="20"/>
              </w:rPr>
              <w:t xml:space="preserve">фруктовых, ягодных и шоколадных салатов, муссов, кремов, суфле, парфе, террина, щербета, пая, тирамису, чизкейка, бланманже;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технологию приготовления сложных горячих десертов:</w:t>
            </w:r>
          </w:p>
          <w:p>
            <w:pPr>
              <w:pStyle w:val="0"/>
            </w:pPr>
            <w:r>
              <w:rPr>
                <w:sz w:val="20"/>
              </w:rPr>
              <w:t xml:space="preserve">суфле, пудингов, овощных кексов, гурьевской каши, снежков из шоколада, шоколадно-фруктового фондю, десертов фламбе;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охлаждения и замораживания основ для приготовления сложных холодных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комбинирования различных способов приготовления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сочетания основных продуктов с дополнительными ингредиентами для создания гармоничных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начинки, соусы и глазури для отдельных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варианты оформления и технику декорирования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актуальные направления в приготовлении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сервировку и подачу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температурный режим охлаждения и замораживания основ для приготовления сложных холодных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температурный и санитарный режим приготовления и подачи разных типов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безопасности хранения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характеристики готовых полуфабрикатов промышленного изготовления, используемых для приготовления сложных холодных и горячих десертов;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безопасности хранения промышленных полуфабрикатов для приготовления сложных холодных и горячих десертов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МДК.05.01. Технология приготовления сложных холодных и горячих десертов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5.1 - 5.2</w:t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ПМ.06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Организация производства продукции питания для различных категорий потребителей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планирования и анализа производственных показателей организации;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составления различных видов меню;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разработки рецептур и ассортимента различных видов кулинарной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разработки нормативной документации на блюда;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разработки схем технологического процесса с учетом требований к безопасности готовой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участия в управлении трудовым коллективом;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анализировать информацию по организации питания различных категорий потребителей;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планировать работу структурного подразделения организации отрасли и малого производства;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рассчитывать по принятой методике основные производственные показатели;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рассчитывать экологический риск и оценивать ущерб, причиняемый окружающей среде при выполнении работ и оказании услуг в области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организовывать рабочие места в производственных помещениях;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презентовать различные виды меню;</w:t>
            </w:r>
          </w:p>
          <w:p>
            <w:pPr>
              <w:pStyle w:val="0"/>
            </w:pPr>
            <w:r>
              <w:rPr>
                <w:sz w:val="20"/>
              </w:rPr>
              <w:t xml:space="preserve">оценивать конкурентоспособность набора блюд в ресторанном меню и корректировать результаты отработки рецептур;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принимать организационные и маркетинговые решения на основе анализа рынка;</w:t>
            </w:r>
          </w:p>
          <w:p>
            <w:pPr>
              <w:pStyle w:val="0"/>
            </w:pPr>
            <w:r>
              <w:rPr>
                <w:sz w:val="20"/>
              </w:rPr>
              <w:t xml:space="preserve">анализировать и прогнозировать уровень продаж и определять расходы на организацию питания различных категорий потребителей;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критерии качества приготовления блюд;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организовывать работу коллектива исполнителей;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инструктировать и контролировать исполнителей на всех стадиях работ;</w:t>
            </w:r>
          </w:p>
          <w:p>
            <w:pPr>
              <w:pStyle w:val="0"/>
            </w:pPr>
            <w:r>
              <w:rPr>
                <w:sz w:val="20"/>
              </w:rPr>
              <w:t xml:space="preserve">устанавливать обратную связь с работниками и потребителями;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разрабатывать оценочные задания и нормативно-технологическую документацию;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разрабатывать и осуществлять мероприятия по мотивации и стимулированию персонала;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оценивать качество выполняемых работ;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оформлять производственную, нормативно-технологическую и отчетную документацию;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классификацию организаций питания;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организацию производственных и технологических процессов производства продукции общественного питания;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структуру организации и руководимого подразделения;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характер взаимодействия с другими подразделениями;</w:t>
            </w:r>
          </w:p>
          <w:p>
            <w:pPr>
              <w:pStyle w:val="0"/>
            </w:pPr>
            <w:r>
              <w:rPr>
                <w:sz w:val="20"/>
              </w:rPr>
              <w:t xml:space="preserve">функциональные обязанности работников и руководителей;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перспективы развития малого бизнеса в отрасли;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особенности структуры и функционирования малого производства;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производственные показатели производства продукции общественного питания;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планирования, контроля и оценки работ исполнителей;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виды, формы и методы мотивации персонала, в том числе материальное и нематериальное стимулирование работников;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оценивания качества выполняемых работ;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первичного документооборота, учета и отчетности;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анализа ассортимента продукции по различным показателям;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и правила составления меню для различных категорий потребителей;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разработки рецептур;</w:t>
            </w:r>
          </w:p>
          <w:p>
            <w:pPr>
              <w:pStyle w:val="0"/>
            </w:pPr>
            <w:r>
              <w:rPr>
                <w:sz w:val="20"/>
              </w:rPr>
              <w:t xml:space="preserve">влияние концепции и ценовой политики организации питания на разработку рецептуры блюда;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составления двухнедельного меню для различных категорий потребителей;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составления меню и программ проведения различных видов массовых мероприятий;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массовых мероприятий, в рамках которых предоставляются услуги питания;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контроля соблюдения технологического процесса приготовления и реализации блюд для различных категорий потребителей;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контроля физиологической полноценности питания;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личные обязанности и область ответственности работника данного уровня при организации питания различных категорий потребителей;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внутреннюю документацию по обеспечению и контролю питания различных категорий потребителей;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разработки нормативно-технологической документации на продукцию общественного питания;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современные тенденции в области организации питания различных категорий потребителей;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назначение специального и высокотехнологического оборудования, используемого при организации питания различных категорий потребителей;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современные технологии обеспечения сохранности продуктов при доставке и хранении в организациях питания;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традиционные и современные технологии приготовления блюд для различных категорий потребителей;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особенности питания в соответствии с традициями национальных кухонь;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технологические принципы, специальные приемы и способы приготовления национальных блюд и изделий;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характеристику ассортимента кулинарной продукции различных национальных кухонь;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особенности приготовления блюд в присутствии потребителей;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ассортимент буфетной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оформления прилавка (витрины) буфета и шведского стола;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технологию приготовления простых аксессуаров и несъедобных элементов для украшения шведского стола;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принципы подбора алкогольных напитков к блюдам;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организации процесса приготовления блюд для обслуживания в ресторанах, при обслуживании массовых мероприятий;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отпуска продукции производства из кухни на раздачу, в доготовочные столовые и буфеты, для доставки продукции по системе кейтеринг;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отпуска блюд с производства в зал и на вынос;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особенности организации питания работников особо тяжелого физического труда, связанных с вредными условиями производства, в вечерние и ночные смены;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организации технологических процессов в диетическом (лечебном) и детском (дошкольном и школьном) питании;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обязанности диетологической службы лечебно-профилактических и санаторно-курортных и детских учреждений;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систему отчетности о деятельности производства при организации питания различных категорий потребителей;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операционную документацию и документооборот по производству при организации питания различных категорий потребителей;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нормативные правовые акты в области организации питания различных категорий потребителей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МДК.06.01. Основы организации производства продукции питания для различных категорий потребителей</w:t>
            </w:r>
          </w:p>
        </w:tc>
        <w:tc>
          <w:tcPr>
            <w:tcW w:w="1800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6.1 - 6.9</w:t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ПМ.07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Выполнение работ по одной или нескольким профессиям рабочих, должностям служащих</w:t>
            </w:r>
          </w:p>
        </w:tc>
        <w:tc>
          <w:tcPr>
            <w:tcW w:w="21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Вариативная часть учебных циклов ППССЗ</w:t>
            </w:r>
          </w:p>
          <w:p>
            <w:pPr>
              <w:pStyle w:val="0"/>
            </w:pPr>
            <w:r>
              <w:rPr>
                <w:sz w:val="20"/>
              </w:rPr>
              <w:t xml:space="preserve">(определяется образовательной организацией самостоятельно)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1836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1224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Всего часов обучения по учебным циклам ППССЗ</w:t>
            </w:r>
          </w:p>
        </w:tc>
        <w:tc>
          <w:tcPr>
            <w:tcW w:w="21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6210</w:t>
            </w:r>
          </w:p>
        </w:tc>
        <w:tc>
          <w:tcPr>
            <w:tcW w:w="180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4140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УП.00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Учебная практика</w:t>
            </w:r>
          </w:p>
        </w:tc>
        <w:tc>
          <w:tcPr>
            <w:tcW w:w="2160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 нед.</w:t>
            </w:r>
          </w:p>
        </w:tc>
        <w:tc>
          <w:tcPr>
            <w:tcW w:w="1800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1188</w:t>
            </w:r>
          </w:p>
        </w:tc>
        <w:tc>
          <w:tcPr>
            <w:tcW w:w="1800" w:type="dxa"/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4.1 - 4.4,</w:t>
            </w:r>
          </w:p>
          <w:p>
            <w:pPr>
              <w:pStyle w:val="0"/>
            </w:pPr>
            <w:r>
              <w:rPr>
                <w:sz w:val="20"/>
              </w:rPr>
              <w:t xml:space="preserve">5.1 - 5.2,</w:t>
            </w:r>
          </w:p>
          <w:p>
            <w:pPr>
              <w:pStyle w:val="0"/>
            </w:pPr>
            <w:r>
              <w:rPr>
                <w:sz w:val="20"/>
              </w:rPr>
              <w:t xml:space="preserve">6.1 - 6.9</w:t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ПП.00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(по профилю специальности)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ПДП.00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(преддипломная)</w:t>
            </w:r>
          </w:p>
        </w:tc>
        <w:tc>
          <w:tcPr>
            <w:tcW w:w="2160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 нед.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ПА.00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Промежуточная аттестация</w:t>
            </w:r>
          </w:p>
        </w:tc>
        <w:tc>
          <w:tcPr>
            <w:tcW w:w="2160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 нед.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ГИА.00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Государственная итоговая аттестация</w:t>
            </w:r>
          </w:p>
        </w:tc>
        <w:tc>
          <w:tcPr>
            <w:tcW w:w="2160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 нед.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ГИА.01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Подготовка выпускной квалификационной работы</w:t>
            </w:r>
          </w:p>
        </w:tc>
        <w:tc>
          <w:tcPr>
            <w:tcW w:w="2160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 нед.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320" w:type="dxa"/>
          </w:tcPr>
          <w:p>
            <w:pPr>
              <w:pStyle w:val="0"/>
            </w:pPr>
            <w:r>
              <w:rPr>
                <w:sz w:val="20"/>
              </w:rPr>
              <w:t xml:space="preserve">ГИА.02</w:t>
            </w:r>
          </w:p>
        </w:tc>
        <w:tc>
          <w:tcPr>
            <w:tcW w:w="4320" w:type="dxa"/>
          </w:tcPr>
          <w:p>
            <w:pPr>
              <w:pStyle w:val="0"/>
            </w:pPr>
            <w:r>
              <w:rPr>
                <w:sz w:val="20"/>
              </w:rPr>
              <w:t xml:space="preserve">Защита выпускной квалификационной работы</w:t>
            </w:r>
          </w:p>
        </w:tc>
        <w:tc>
          <w:tcPr>
            <w:tcW w:w="2160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 нед.</w:t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80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</w:tbl>
    <w:p>
      <w:pPr>
        <w:sectPr>
          <w:headerReference w:type="default" r:id="rId11"/>
          <w:headerReference w:type="first" r:id="rId11"/>
          <w:footerReference w:type="default" r:id="rId12"/>
          <w:footerReference w:type="first" r:id="rId12"/>
          <w:pgSz w:w="16838" w:h="11906" w:orient="landscape"/>
          <w:pgMar w:top="1133" w:right="1440" w:bottom="566" w:left="1440" w:header="0" w:footer="0" w:gutter="0"/>
          <w:titlePg/>
        </w:sectPr>
      </w:pP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2"/>
        <w:jc w:val="right"/>
      </w:pPr>
      <w:r>
        <w:rPr>
          <w:sz w:val="20"/>
        </w:rPr>
        <w:t xml:space="preserve">Таблица 6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Срок получения СПО по ППССЗ углубленной подготовки в очной форме обучения составляет 199 недель, в том числе: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8254"/>
        <w:gridCol w:w="1526"/>
      </w:tblGrid>
      <w:tr>
        <w:tc>
          <w:tcPr>
            <w:tcW w:w="8254" w:type="dxa"/>
          </w:tcPr>
          <w:p>
            <w:pPr>
              <w:pStyle w:val="0"/>
            </w:pPr>
            <w:r>
              <w:rPr>
                <w:sz w:val="20"/>
              </w:rPr>
              <w:t xml:space="preserve">Обучение по учебным циклам</w:t>
            </w:r>
          </w:p>
        </w:tc>
        <w:tc>
          <w:tcPr>
            <w:tcW w:w="152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115 нед.</w:t>
            </w:r>
          </w:p>
        </w:tc>
      </w:tr>
      <w:tr>
        <w:tc>
          <w:tcPr>
            <w:tcW w:w="8254" w:type="dxa"/>
          </w:tcPr>
          <w:p>
            <w:pPr>
              <w:pStyle w:val="0"/>
            </w:pPr>
            <w:r>
              <w:rPr>
                <w:sz w:val="20"/>
              </w:rPr>
              <w:t xml:space="preserve">Учебная практика</w:t>
            </w:r>
          </w:p>
        </w:tc>
        <w:tc>
          <w:tcPr>
            <w:tcW w:w="1526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 нед.</w:t>
            </w:r>
          </w:p>
        </w:tc>
      </w:tr>
      <w:tr>
        <w:tc>
          <w:tcPr>
            <w:tcW w:w="8254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(по профилю специальности)</w:t>
            </w:r>
          </w:p>
        </w:tc>
        <w:tc>
          <w:tcPr>
            <w:vMerge w:val="continue"/>
          </w:tcPr>
          <w:p/>
        </w:tc>
      </w:tr>
      <w:tr>
        <w:tc>
          <w:tcPr>
            <w:tcW w:w="8254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(преддипломная)</w:t>
            </w:r>
          </w:p>
        </w:tc>
        <w:tc>
          <w:tcPr>
            <w:tcW w:w="152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 нед.</w:t>
            </w:r>
          </w:p>
        </w:tc>
      </w:tr>
      <w:tr>
        <w:tc>
          <w:tcPr>
            <w:tcW w:w="8254" w:type="dxa"/>
          </w:tcPr>
          <w:p>
            <w:pPr>
              <w:pStyle w:val="0"/>
            </w:pPr>
            <w:r>
              <w:rPr>
                <w:sz w:val="20"/>
              </w:rPr>
              <w:t xml:space="preserve">Промежуточная аттестация</w:t>
            </w:r>
          </w:p>
        </w:tc>
        <w:tc>
          <w:tcPr>
            <w:tcW w:w="152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 нед.</w:t>
            </w:r>
          </w:p>
        </w:tc>
      </w:tr>
      <w:tr>
        <w:tc>
          <w:tcPr>
            <w:tcW w:w="8254" w:type="dxa"/>
          </w:tcPr>
          <w:p>
            <w:pPr>
              <w:pStyle w:val="0"/>
            </w:pPr>
            <w:r>
              <w:rPr>
                <w:sz w:val="20"/>
              </w:rPr>
              <w:t xml:space="preserve">Г осу дарственная итоговая аттестация</w:t>
            </w:r>
          </w:p>
        </w:tc>
        <w:tc>
          <w:tcPr>
            <w:tcW w:w="152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 нед.</w:t>
            </w:r>
          </w:p>
        </w:tc>
      </w:tr>
      <w:tr>
        <w:tc>
          <w:tcPr>
            <w:tcW w:w="8254" w:type="dxa"/>
          </w:tcPr>
          <w:p>
            <w:pPr>
              <w:pStyle w:val="0"/>
            </w:pPr>
            <w:r>
              <w:rPr>
                <w:sz w:val="20"/>
              </w:rPr>
              <w:t xml:space="preserve">Каникулы</w:t>
            </w:r>
          </w:p>
        </w:tc>
        <w:tc>
          <w:tcPr>
            <w:tcW w:w="152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34 нед.</w:t>
            </w:r>
          </w:p>
        </w:tc>
      </w:tr>
      <w:tr>
        <w:tc>
          <w:tcPr>
            <w:tcW w:w="8254" w:type="dxa"/>
          </w:tcPr>
          <w:p>
            <w:pPr>
              <w:pStyle w:val="0"/>
            </w:pPr>
            <w:r>
              <w:rPr>
                <w:sz w:val="20"/>
              </w:rPr>
              <w:t xml:space="preserve">Итого</w:t>
            </w:r>
          </w:p>
        </w:tc>
        <w:tc>
          <w:tcPr>
            <w:tcW w:w="152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199 нед.</w:t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VII. ТРЕБОВАНИЯ К УСЛОВИЯМ РЕАЛИЗАЦИИ ПРОГРАММЫ ПОДГОТОВКИ</w:t>
      </w:r>
    </w:p>
    <w:p>
      <w:pPr>
        <w:pStyle w:val="2"/>
        <w:jc w:val="center"/>
      </w:pPr>
      <w:r>
        <w:rPr>
          <w:sz w:val="20"/>
        </w:rPr>
        <w:t xml:space="preserve">СПЕЦИАЛИСТОВ СРЕДНЕГО ЗВЕНА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7.1. Образовательная организация самостоятельно разрабатывает и утверждает ППССЗ в соответствии с настоящим ФГОС СПО и с учетом соответствующей примерной ППССЗ.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Перед началом разработки ППССЗ образовательная организация должна определить ее специфику с учетом направленности на удовлетворение потребностей рынка труда и работодателей, конкретизировать конечные результаты обучения в виде компетенций, умений и знаний, приобретаемого практического опыта.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Конкретные виды деятельности, к которым готовится обучающийся, должны соответствовать присваиваемой квалификации, определять содержание образовательной программы, разрабатываемой образовательной организацией совместно с заинтересованными работодателями.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формировании ППССЗ образовательная организация: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имеет право использовать объем времени, отведенный на вариативную часть учебных циклов ППССЗ, увеличивая при этом объем времени, отведенный на дисциплины и модули обязательной части, либо вводя новые дисциплины и модули в соответствии с потребностями работодателей и спецификой деятельности образовательной организации;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имеет право определять для освоения обучающимися в рамках профессионального модуля профессию рабочего, должность служащего (одну или несколько) согласно </w:t>
      </w:r>
      <w:hyperlink w:history="0" w:anchor="P2056" w:tooltip="ПЕРЕЧЕНЬ">
        <w:r>
          <w:rPr>
            <w:sz w:val="20"/>
            <w:color w:val="0000ff"/>
          </w:rPr>
          <w:t xml:space="preserve">приложению</w:t>
        </w:r>
      </w:hyperlink>
      <w:r>
        <w:rPr>
          <w:sz w:val="20"/>
        </w:rPr>
        <w:t xml:space="preserve"> к настоящему ФГОС СПО;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ежегодно обновлять ППССЗ с учетом запросов работодателей, особенностей развития региона, науки, культуры, экономики, техники, технологий и социальной сферы в рамках, установленных настоящим ФГОС СПО;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в рабочих учебных программах всех дисциплин и профессиональных модулей четко формулировать требования к результатам их освоения: компетенциям, приобретаемому практическому опыту, знаниям и умениям;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обеспечивать эффективную самостоятельную работу обучающихся в сочетании с совершенствованием управления ею со стороны преподавателей и мастеров производственного обучения;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обеспечить обучающимся возможность участвовать в формировании индивидуальной образовательной программы;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сформировать социокультурную среду, создавать условия, необходимые для всестороннего развития и социализации личности, сохранения здоровья обучающихся, способствовать развитию воспитательного компонента образовательного процесса, включая развитие студенческого самоуправления, участие обучающихся в работе общественных организаций, спортивных и творческих клубов;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должна предусматривать в целях реализации компетентностного подхода использование в образовательном процессе активных и интерактивных форм проведения занятий (компьютерных симуляций, деловых и ролевых игр, разбора конкретных ситуаций, психологических и иных тренингов, групповых дискуссий) в сочетании с внеаудиторной работой для формирования и развития общих и профессиональных компетенций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7.2. При реализации ППССЗ обучающиеся имеют академические права и обязанности в соответствии с Федеральным </w:t>
      </w:r>
      <w:hyperlink w:history="0" r:id="rId15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29 декабря 2012 г. N 273-ФЗ "Об образовании в Российской Федерации" &lt;1&gt;.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Собрание законодательства Российской Федерации, 2012, N 53, ст. 7598; 2013, N 19, ст. 2326; N 23, ст. 2878; N 27, ст. 3462; N 30, ст. 4036; N 48, ст. 6165; 2014, N 6, ст. 562, ст. 566.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7.3. Максимальный объем учебной нагрузки обучающегося составляет 54 академических часа в неделю, включая все виды аудиторной и внеаудиторной учебной нагрузки.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7.4. Максимальный объем аудиторной учебной нагрузки в очной форме обучения составляет 36 академических часов в неделю.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7.5. Максимальный объем аудиторной учебной нагрузки в очно-заочной форме обучения составляет 16 академических часов в неделю.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7.6. Максимальный объем аудиторной учебной нагрузки в год в заочной форме обучения составляет 160 академических часов.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7.7. Общая продолжительность каникул в учебном году должна составлять 8 - 11 недель, в том числе не менее 2-х недель в зимний период.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7.8. Выполнение курсового проекта (работы) рассматривается как вид учебной деятельности по дисциплине (дисциплинам) профессионального учебного цикла и (или) профессиональному модулю (модулям) профессионального учебного цикла и реализуется в пределах времени, отведенного на ее (их) изучение.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7.9. Дисциплина "Физическая культура" предусматривает еженедельно 2 часа обязательных аудиторных занятий и 2 часа самостоятельной работы (за счет различных форм внеаудиторных занятий в спортивных клубах, секциях).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7.10. Образовательная организация имеет право для подгрупп девушек использовать часть учебного времени дисциплины "Безопасность жизнедеятельности" (48 часов), отведенного на изучение основ военной службы, на освоение медицинских знаний.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7.11. Получение СПО на базе основного общего образования осуществляется с одновременным получением среднего общего образования в пределах ППССЗ. В этом случае ППССЗ, реализуемая на базе основного общего образования, разрабатывается на основе требований соответствующих федеральных государственных образовательных стандартов среднего общего образования и СПО с учетом получаемой специальности СПО.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Срок освоения ППССЗ в очной форме обучения для лиц, обучающихся на базе основного общего образования, увеличивается на 52 недели из расчета: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8702"/>
        <w:gridCol w:w="1078"/>
      </w:tblGrid>
      <w:tr>
        <w:tc>
          <w:tcPr>
            <w:tcW w:w="87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теоретическое обучение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  <w:t xml:space="preserve">(при обязательной учебной нагрузке 36 часов в неделю)</w:t>
            </w:r>
          </w:p>
        </w:tc>
        <w:tc>
          <w:tcPr>
            <w:tcW w:w="1078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39 нед.</w:t>
            </w:r>
          </w:p>
        </w:tc>
      </w:tr>
      <w:tr>
        <w:tc>
          <w:tcPr>
            <w:tcW w:w="87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промежуточная аттестация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2 нед.</w:t>
            </w:r>
          </w:p>
        </w:tc>
      </w:tr>
      <w:tr>
        <w:tc>
          <w:tcPr>
            <w:tcW w:w="87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каникулы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11 нед.</w:t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7.12. Консультации для обучающихся по очной и очно-заочной формам обучения предусматриваются образовательной организацией из расчета 4 часа на одного обучающегося на каждый учебный год, в том числе в период реализации образовательной программы среднего общего образования для лиц, обучающихся на базе основного общего образования. Формы проведения консультаций (групповые, индивидуальные, письменные, устные) определяются образовательной организацией.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7.13. В период обучения с юношами проводятся учебные сборы &lt;1&gt;.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</w:t>
      </w:r>
      <w:hyperlink w:history="0" r:id="rId16" w:tooltip="Федеральный закон от 28.03.1998 N 53-ФЗ (ред. от 24.09.2022) &quot;О воинской обязанности и военной службе&quot; (с изм. и доп., вступ. в силу с 13.10.2022) {КонсультантПлюс}">
        <w:r>
          <w:rPr>
            <w:sz w:val="20"/>
            <w:color w:val="0000ff"/>
          </w:rPr>
          <w:t xml:space="preserve">Пункт 1 статьи 13</w:t>
        </w:r>
      </w:hyperlink>
      <w:r>
        <w:rPr>
          <w:sz w:val="20"/>
        </w:rPr>
        <w:t xml:space="preserve"> Федерального закона от 28 марта 1998 г. N 53-ФЗ "О воинской обязанности и военной службе" (Собрание законодательства Российской Федерации, 1998, N 13, ст. 1475; N 30, ст. 3613; 2000, N 33, ст. 3348; N 46, ст. 4537; 2001, N 7, ст. 620, ст. 621; N 30, ст. 3061; 2002, N 7, ст. 631; N 21, ст. 1919; N 26, ст. 2521; N 30, ст. 3029, ст. 3030, ст. 3033; 2003, N 1, ст. 1; N 8, ст. 709; N 27, ст. 2700; N 46, ст. 4437; 2004, N 8, ст. 600; N 17, ст. 1587; N 18, ст. 1687; N 25, ст. 2484; N 27, ст. 2711; N 35, ст. 3607; N 49, ст. 4848; 2005, N 10, ст. 763; N 14, ст. 1212; N 27, ст. 2716; N 29, ст. 2907; N 30, ст. 3110, ст. 3111; N 40, ст. 3987; N 43, ст. 4349; N 49, ст. 5127; 2006, N 1, ст. 10, ст. 22; N 11, ст. 1148; N 19, ст. 2062; N 28, ст. 2974, N 29, ст. 3121, ст. 3122, ст. 3123; N 41, ст. 4206; N 44, ст. 4534; N 50, ст. 5281; 2007, N 2, ст. 362; N 16, ст. 1830; N 31, ст. 4011; N 45, ст. 5418; N 49, ст. 6070, ст. 6074; N 50, ст. 6241; 2008, N 30, ст. 3616; N 49, ст. 5746; N 52, ст. 6235; 2009, N 7, ст. 769; N 18, ст. 2149; N 23, ст. 2765; N 26, ст. 3124; N 48, ст. 5735, ст. 5736; N 51, ст. 6149; N 52, ст. 6404; 2010, N 11, ст. 1167, ст. 1176, ст. 1177; N 31, ст. 4192; N 49, ст. 6415; 2011, N 1, ст. 16; N 27, ст. 3878; N 30, ст. 4589; N 48, ст. 6730; N 49, ст. 7021, ст. 7053, ст. 7054; N 50, ст. 7366; 2012, N 50, ст. 6954; N 53, ст. 7613; 2013, N 9, ст. 870; N 19, ст. 2329; ст. 2331; N 23, ст. 2869; N 27, ст. 3462, ст. 3477; N 48, ст. 6165).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7.14. 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Производственная практика состоит из двух этапов: практики по профилю специальности и преддипломной практики.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Учебная практика и производственная практика (по профилю специальности) проводятся образовательной организацией при освоении обучающимися профессиональных компетенций в рамках профессиональных модулей и могут реализовываться как концентрированно в несколько периодов, так и рассредоточенно, чередуясь с теоретическими занятиями в рамках профессиональных модулей.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Цели и задачи, программы и формы отчетности определяются образовательной организацией по каждому виду практики.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Производственная практика должна проводиться в организациях, направление деятельности которых соответствует профилю подготовки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7.15. Реализация ППССЗ должна обеспечиваться педагогическими кадрами, имеющими высшее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7.16. ППССЗ должна обеспечиваться учебно-методической документацией по всем дисциплинам, междисциплинарным курсам и профессиональным модулям ППССЗ.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Внеаудиторная работа должна сопровождаться методическим обеспечением и обоснованием расчета времени, затрачиваемого на ее выполнение.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Реализация ППССЗ должна обеспечиваться доступом каждого обучающегося к базам данных и библиотечным фондам, формируемым по полному перечню дисциплин (модулей) ППССЗ. Во время самостоятельной подготовки обучающиеся должны быть обеспечены доступом к информационно-телекоммуникационной сети "Интернет" (далее - сеть Интернет).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Каждый обучающийся должен быть обеспечен не менее чем одним учебным печатным и/или электронным изданием по каждой дисциплине профессионального учебного цикла и одним учебно-методическим печатным и/или электронным изданием по каждому междисциплинарному курсу (включая электронные базы периодических изданий).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Библиотечный фонд должен быть укомплектован печатными и/или электронными изданиями основной и дополнительной учебной литературы по дисциплинам всех учебных циклов, изданной за последние 5 лет.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Библиотечный фонд, помимо учебной литературы, должен включать официальные, справочно-библиографические и периодические издания в расчете 1 - 2 экземпляра на каждые 100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Каждому обучающемуся должен быть обеспечен доступ к комплектам библиотечного фонда, состоящим не менее чем из 3 наименований российских журналов.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организация должна предоставить обучающимся возможность оперативного обмена информацией с российскими образовательными организациями, иными организациями и доступ к современным профессиональным базам данных и информационным ресурсам сети Интернет.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7.17. Прием на обучение по ППССЗ за счет бюджетных ассигнований федерального бюджета, бюджетов субъектов Российской Федерации и местных бюджетов является общедоступным, если иное не предусмотрено </w:t>
      </w:r>
      <w:hyperlink w:history="0" r:id="rId17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частью 4 статьи 68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 &lt;1&gt;. Финансирование реализации ППССЗ должно осуществляться в объеме не ниже установленных государственных нормативных затрат на оказание государственной услуги в сфере образования для данного уровня.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Собрание законодательства Российской Федерации, 2012, N 53, ст. 7598; 2013, N 19, ст. 2326; N 23, ст. 2878; N 27, ст. 3462; N 30, ст. 4036; N 48, ст. 6165; 2014, N 6, ст. 562, ст. 566.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7.18. Образовательная организация, реализующая ППССЗ, должна располагать материально-технической базой, обеспечивающей проведение всех видов лабораторных и практических занятий, дисциплинарной, междисциплинарной и модульной подготовки, учебной практики, предусмотренных учебным планом образовательной организации. Материально-техническая база должна соответствовать действующим санитарным и противопожарным нормам.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2"/>
        <w:jc w:val="center"/>
      </w:pPr>
      <w:r>
        <w:rPr>
          <w:sz w:val="20"/>
        </w:rPr>
        <w:t xml:space="preserve">Перечень кабинетов, лабораторий, мастерских</w:t>
      </w:r>
    </w:p>
    <w:p>
      <w:pPr>
        <w:pStyle w:val="2"/>
        <w:jc w:val="center"/>
      </w:pPr>
      <w:r>
        <w:rPr>
          <w:sz w:val="20"/>
        </w:rPr>
        <w:t xml:space="preserve">и других помещений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Кабинеты: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социально-экономических дисциплин;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иностранного языка;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информационных технологий в профессиональной деятельности;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экологических основ природопользования;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технологического оборудования кулинарного и кондитерского производства;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безопасности жизнедеятельности и охраны труда.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Лаборатории: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химии;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метрологии и стандартизации;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микробиологии, санитарии и гигиены.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Учебный кулинарный цех.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Учебный кондитерский цех.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Спортивный комплекс: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спортивный зал;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открытый стадион широкого профиля с элементами полосы препятствий;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стрелковый тир (в любой модификации, включая электронный) или место для стрельбы.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Залы: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библиотека, читальный зал с выходом в сеть Интернет;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актовый зал.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Реализация ППССЗ должна обеспечивать: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выполнение обучающимися лабораторных и практических занятий, включая как обязательный компонент практические задания с использованием персональных компьютеров;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освоение обучающимися профессиональных модулей в условиях созданной соответствующей образовательной среды в образовательной организации или в организациях в зависимости от специфики вида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использовании электронных изданий образовательная организация должна обеспечить каждого обучающегося рабочим местом в компьютерном классе в соответствии с объемом изучаемых дисциплин.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организация должна быть обеспечена необходимым комплектом лицензионного программного обеспечения.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7.19. Реализация ППССЗ осуществляется образовательной организацией на государственном языке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Реализация ППССЗ образовательной организацией, расположенной на территории республики Российской Федерации, может осуществляться на государственном языке республики Российской Федерации в соответствии с законодательством республик Российской Федерации. Реализация ППССЗ образовательной организацией на государственном языке республики Российской Федерации не должна осуществляться в ущерб государственному языку Российской Федерации.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VIII. ОЦЕНКА КАЧЕСТВА ОСВОЕНИЯ ПРОГРАММЫ ПОДГОТОВКИ</w:t>
      </w:r>
    </w:p>
    <w:p>
      <w:pPr>
        <w:pStyle w:val="2"/>
        <w:jc w:val="center"/>
      </w:pPr>
      <w:r>
        <w:rPr>
          <w:sz w:val="20"/>
        </w:rPr>
        <w:t xml:space="preserve">СПЕЦИАЛИСТОВ СРЕДНЕГО ЗВЕНА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8.1. Оценка качества освоения ППССЗ должна включать текущий контроль успеваемости, промежуточную и государственную итоговую аттестации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8.2. Конкретные формы и процедуры текущего контроля успеваемости, промежуточной аттестации по каждой дисциплине и профессиональному модулю разрабатываются образовательной организацией самостоятельно и доводятся до сведения обучающихся в течение первых двух месяцев от начала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8.3. Для аттестации обучающихся на соответствие их персональных достижений поэтапным требованиям соответствующей ППССЗ (текущий контроль успеваемости и промежуточная аттестация) создаются фонды оценочных средств, позволяющие оценить умения, знания, практический опыт и освоенные компетенции.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Фонды оценочных средств для промежуточной аттестации по дисциплинам и междисциплинарным курсам в составе профессиональных модулей разрабатываются и утверждаются образовательной организацией самостоятельно, а для промежуточной аттестации по профессиональным модулям и для государственной итоговой аттестации - разрабатываются и утверждаются образовательной организацией после предварительного положительного заключения работодателей.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Для промежуточной аттестации обучающихся по дисциплинам (междисциплинарным курсам) кроме преподавателей конкретной дисциплины (междисциплинарного курса) в качестве внешних экспертов должны активно привлекаться преподаватели смежных дисциплин (курсов). Для максимального приближения программ промежуточной аттестации обучающихся по профессиональным модулям к условиям их будущей профессиональной деятельности образовательной организацией в качестве внештатных экспертов должны активно привлекаться работодатели.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8.4. Оценка качества подготовки обучающихся и выпускников осуществляется в двух основных направлениях: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оценка уровня освоения дисциплин;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оценка компетенций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Для юношей предусматривается оценка результатов освоения основ военной службы.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8.5. К государственной итоговой аттестации допускается обучающийся, не имеющий академической задолженности и в полном объеме выполнивший учебный план или индивидуальный учебный план, если иное не установлено порядком проведения государственной итоговой аттестации по соответствующим образовательным программам &lt;1&gt;.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</w:t>
      </w:r>
      <w:hyperlink w:history="0" r:id="rId18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Часть 6 статьи 59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8.6. Государственная итоговая аттестация включает подготовку и защиту выпускной квалификационной работы (дипломная работа, дипломный проект). Обязательное требование - соответствие тематики выпускной квалификационной работы содержанию одного или нескольких профессиональных модулей.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Государственный экзамен вводится по усмотрению образовательной организации.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</w:t>
      </w:r>
    </w:p>
    <w:p>
      <w:pPr>
        <w:pStyle w:val="0"/>
        <w:jc w:val="right"/>
      </w:pPr>
      <w:r>
        <w:rPr>
          <w:sz w:val="20"/>
        </w:rPr>
        <w:t xml:space="preserve">к ФГОС СПО по специальности</w:t>
      </w:r>
    </w:p>
    <w:p>
      <w:pPr>
        <w:pStyle w:val="0"/>
        <w:jc w:val="right"/>
      </w:pPr>
      <w:r>
        <w:rPr>
          <w:sz w:val="20"/>
        </w:rPr>
        <w:t xml:space="preserve">19.02.10 Технология продукции</w:t>
      </w:r>
    </w:p>
    <w:p>
      <w:pPr>
        <w:pStyle w:val="0"/>
        <w:jc w:val="right"/>
      </w:pPr>
      <w:r>
        <w:rPr>
          <w:sz w:val="20"/>
        </w:rPr>
        <w:t xml:space="preserve">общественного питания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2056" w:name="P2056"/>
    <w:bookmarkEnd w:id="2056"/>
    <w:p>
      <w:pPr>
        <w:pStyle w:val="2"/>
        <w:jc w:val="center"/>
      </w:pPr>
      <w:r>
        <w:rPr>
          <w:sz w:val="20"/>
        </w:rPr>
        <w:t xml:space="preserve">ПЕРЕЧЕНЬ</w:t>
      </w:r>
    </w:p>
    <w:p>
      <w:pPr>
        <w:pStyle w:val="2"/>
        <w:jc w:val="center"/>
      </w:pPr>
      <w:r>
        <w:rPr>
          <w:sz w:val="20"/>
        </w:rPr>
        <w:t xml:space="preserve">ПРОФЕССИЙ РАБОЧИХ, ДОЛЖНОСТЕЙ СЛУЖАЩИХ, РЕКОМЕНДУЕМЫХ</w:t>
      </w:r>
    </w:p>
    <w:p>
      <w:pPr>
        <w:pStyle w:val="2"/>
        <w:jc w:val="center"/>
      </w:pPr>
      <w:r>
        <w:rPr>
          <w:sz w:val="20"/>
        </w:rPr>
        <w:t xml:space="preserve">К ОСВОЕНИЮ В РАМКАХ ПРОГРАММЫ ПОДГОТОВКИ СПЕЦИАЛИСТОВ</w:t>
      </w:r>
    </w:p>
    <w:p>
      <w:pPr>
        <w:pStyle w:val="2"/>
        <w:jc w:val="center"/>
      </w:pPr>
      <w:r>
        <w:rPr>
          <w:sz w:val="20"/>
        </w:rPr>
        <w:t xml:space="preserve">СРЕДНЕГО ЗВЕНА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922"/>
        <w:gridCol w:w="4858"/>
      </w:tblGrid>
      <w:tr>
        <w:tc>
          <w:tcPr>
            <w:tcW w:w="492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Код по Общероссийскому </w:t>
            </w:r>
            <w:hyperlink w:history="0" r:id="rId19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фессий рабочих, должностей служащих и тарифных разрядов&quot;) (дата введения 01.01.1996) {КонсультантПлюс}">
              <w:r>
                <w:rPr>
                  <w:sz w:val="20"/>
                  <w:color w:val="0000ff"/>
                </w:rPr>
                <w:t xml:space="preserve">классификатору</w:t>
              </w:r>
            </w:hyperlink>
            <w:r>
              <w:rPr>
                <w:sz w:val="20"/>
              </w:rPr>
              <w:t xml:space="preserve"> профессий рабочих, должностей служащих и тарифных разрядов (ОК 016-94)</w:t>
            </w:r>
          </w:p>
        </w:tc>
        <w:tc>
          <w:tcPr>
            <w:tcW w:w="485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профессий рабочих, должностей служащих</w:t>
            </w:r>
          </w:p>
        </w:tc>
      </w:tr>
      <w:tr>
        <w:tc>
          <w:tcPr>
            <w:tcW w:w="492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485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</w:tr>
      <w:tr>
        <w:tc>
          <w:tcPr>
            <w:tcW w:w="4922" w:type="dxa"/>
          </w:tcPr>
          <w:p>
            <w:pPr>
              <w:pStyle w:val="0"/>
              <w:jc w:val="center"/>
            </w:pPr>
            <w:hyperlink w:history="0" r:id="rId20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фессий рабочих, должностей служащих и тарифных разрядов&quot;) (дата введения 01.01.1996) {КонсультантПлюс}">
              <w:r>
                <w:rPr>
                  <w:sz w:val="20"/>
                  <w:color w:val="0000ff"/>
                </w:rPr>
                <w:t xml:space="preserve">11176</w:t>
              </w:r>
            </w:hyperlink>
          </w:p>
        </w:tc>
        <w:tc>
          <w:tcPr>
            <w:tcW w:w="4858" w:type="dxa"/>
          </w:tcPr>
          <w:p>
            <w:pPr>
              <w:pStyle w:val="0"/>
            </w:pPr>
            <w:r>
              <w:rPr>
                <w:sz w:val="20"/>
              </w:rPr>
              <w:t xml:space="preserve">Бармен</w:t>
            </w:r>
          </w:p>
        </w:tc>
      </w:tr>
      <w:tr>
        <w:tc>
          <w:tcPr>
            <w:tcW w:w="4922" w:type="dxa"/>
          </w:tcPr>
          <w:p>
            <w:pPr>
              <w:pStyle w:val="0"/>
              <w:jc w:val="center"/>
            </w:pPr>
            <w:hyperlink w:history="0" r:id="rId21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фессий рабочих, должностей служащих и тарифных разрядов&quot;) (дата введения 01.01.1996) {КонсультантПлюс}">
              <w:r>
                <w:rPr>
                  <w:sz w:val="20"/>
                  <w:color w:val="0000ff"/>
                </w:rPr>
                <w:t xml:space="preserve">12901</w:t>
              </w:r>
            </w:hyperlink>
          </w:p>
        </w:tc>
        <w:tc>
          <w:tcPr>
            <w:tcW w:w="4858" w:type="dxa"/>
          </w:tcPr>
          <w:p>
            <w:pPr>
              <w:pStyle w:val="0"/>
            </w:pPr>
            <w:r>
              <w:rPr>
                <w:sz w:val="20"/>
              </w:rPr>
              <w:t xml:space="preserve">Кондитер</w:t>
            </w:r>
          </w:p>
        </w:tc>
      </w:tr>
      <w:tr>
        <w:tc>
          <w:tcPr>
            <w:tcW w:w="4922" w:type="dxa"/>
          </w:tcPr>
          <w:p>
            <w:pPr>
              <w:pStyle w:val="0"/>
              <w:jc w:val="center"/>
            </w:pPr>
            <w:hyperlink w:history="0" r:id="rId22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фессий рабочих, должностей служащих и тарифных разрядов&quot;) (дата введения 01.01.1996) {КонсультантПлюс}">
              <w:r>
                <w:rPr>
                  <w:sz w:val="20"/>
                  <w:color w:val="0000ff"/>
                </w:rPr>
                <w:t xml:space="preserve">16675</w:t>
              </w:r>
            </w:hyperlink>
          </w:p>
        </w:tc>
        <w:tc>
          <w:tcPr>
            <w:tcW w:w="4858" w:type="dxa"/>
          </w:tcPr>
          <w:p>
            <w:pPr>
              <w:pStyle w:val="0"/>
            </w:pPr>
            <w:r>
              <w:rPr>
                <w:sz w:val="20"/>
              </w:rPr>
              <w:t xml:space="preserve">Повар</w:t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footer2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170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Минобрнауки России от 22.04.2014 N 384</w:t>
            <w:br/>
            <w:t>(ред. от 21.10.2019)</w:t>
            <w:br/>
            <w:t>"Об утверждении федерального государственного образов...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16.12.2022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header2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190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Минобрнауки России от 22.04.2014 N 384</w:t>
            <w:br/>
            <w:t>(ред. от 21.10.2019)</w:t>
            <w:br/>
            <w:t>"Об утверждении федерального государственного образов...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16.12.2022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consultantplus://offline/ref=BF8F18DC74B50A77EFDA703EC20A4470125F84F380AD7EC25467B69F135D8F0A7CDD795F6503C7876939872F50FD8B7CDBE1536F74B7E471rE0AI" TargetMode = "External"/>
	<Relationship Id="rId8" Type="http://schemas.openxmlformats.org/officeDocument/2006/relationships/hyperlink" Target="consultantplus://offline/ref=BF8F18DC74B50A77EFDA703EC20A447013548BF289A77EC25467B69F135D8F0A7CDD795F6503C7806D39872F50FD8B7CDBE1536F74B7E471rE0AI" TargetMode = "External"/>
	<Relationship Id="rId9" Type="http://schemas.openxmlformats.org/officeDocument/2006/relationships/hyperlink" Target="consultantplus://offline/ref=BF8F18DC74B50A77EFDA703EC20A4470195F8EF38AA423C85C3EBA9D1452D00F7BCC795F631DC6867130D37Cr106I" TargetMode = "External"/>
	<Relationship Id="rId10" Type="http://schemas.openxmlformats.org/officeDocument/2006/relationships/hyperlink" Target="consultantplus://offline/ref=BF8F18DC74B50A77EFDA703EC20A4470125F84F380AD7EC25467B69F135D8F0A7CDD795F6503C7876939872F50FD8B7CDBE1536F74B7E471rE0AI" TargetMode = "External"/>
	<Relationship Id="rId11" Type="http://schemas.openxmlformats.org/officeDocument/2006/relationships/header" Target="header2.xml"/>
	<Relationship Id="rId12" Type="http://schemas.openxmlformats.org/officeDocument/2006/relationships/footer" Target="footer2.xml"/>
	<Relationship Id="rId13" Type="http://schemas.openxmlformats.org/officeDocument/2006/relationships/hyperlink" Target="consultantplus://offline/ref=BF8F18DC74B50A77EFDA703EC20A447013548BF183F929C00532B89A1B0DD51A6A9475587B02C59A6D32D1r70CI" TargetMode = "External"/>
	<Relationship Id="rId14" Type="http://schemas.openxmlformats.org/officeDocument/2006/relationships/hyperlink" Target="consultantplus://offline/ref=BF8F18DC74B50A77EFDA703EC20A447013548BF183F929C00532B89A1B0DD51A6A9475587B02C59A6D32D1r70CI" TargetMode = "External"/>
	<Relationship Id="rId15" Type="http://schemas.openxmlformats.org/officeDocument/2006/relationships/hyperlink" Target="consultantplus://offline/ref=BF8F18DC74B50A77EFDA703EC20A4470155F8FF08BA97EC25467B69F135D8F0A6EDD21536405D9856D2CD17E16rA0AI" TargetMode = "External"/>
	<Relationship Id="rId16" Type="http://schemas.openxmlformats.org/officeDocument/2006/relationships/hyperlink" Target="consultantplus://offline/ref=BF8F18DC74B50A77EFDA703EC20A4470155E8EF08BAD7EC25467B69F135D8F0A7CDD795D6C03CCD03E76867315AE987CDFE1506D68rB07I" TargetMode = "External"/>
	<Relationship Id="rId17" Type="http://schemas.openxmlformats.org/officeDocument/2006/relationships/hyperlink" Target="consultantplus://offline/ref=BF8F18DC74B50A77EFDA703EC20A4470155F8FF08BA97EC25467B69F135D8F0A7CDD795F6503CE856F39872F50FD8B7CDBE1536F74B7E471rE0AI" TargetMode = "External"/>
	<Relationship Id="rId18" Type="http://schemas.openxmlformats.org/officeDocument/2006/relationships/hyperlink" Target="consultantplus://offline/ref=BF8F18DC74B50A77EFDA703EC20A4470155F8FF08BA97EC25467B69F135D8F0A7CDD795F6503CF846C39872F50FD8B7CDBE1536F74B7E471rE0AI" TargetMode = "External"/>
	<Relationship Id="rId19" Type="http://schemas.openxmlformats.org/officeDocument/2006/relationships/hyperlink" Target="consultantplus://offline/ref=BF8F18DC74B50A77EFDA703EC20A4470105F89FD81A97EC25467B69F135D8F0A7CDD795F6503C7856F39872F50FD8B7CDBE1536F74B7E471rE0AI" TargetMode = "External"/>
	<Relationship Id="rId20" Type="http://schemas.openxmlformats.org/officeDocument/2006/relationships/hyperlink" Target="consultantplus://offline/ref=BF8F18DC74B50A77EFDA703EC20A4470105F89FD81A97EC25467B69F135D8F0A7CDD795F6503C18D6939872F50FD8B7CDBE1536F74B7E471rE0AI" TargetMode = "External"/>
	<Relationship Id="rId21" Type="http://schemas.openxmlformats.org/officeDocument/2006/relationships/hyperlink" Target="consultantplus://offline/ref=BF8F18DC74B50A77EFDA703EC20A4470105F89FD81A97EC25467B69F135D8F0A7CDD795F6502C1866F39872F50FD8B7CDBE1536F74B7E471rE0AI" TargetMode = "External"/>
	<Relationship Id="rId22" Type="http://schemas.openxmlformats.org/officeDocument/2006/relationships/hyperlink" Target="consultantplus://offline/ref=BF8F18DC74B50A77EFDA703EC20A4470105F89FD81A97EC25467B69F135D8F0A7CDD795F6500C38D6739872F50FD8B7CDBE1536F74B7E471rE0AI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footer2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2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4022.00.55</Application>
  <Company>КонсультантПлюс Версия 4022.00.55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Минобрнауки России от 22.04.2014 N 384
(ред. от 21.10.2019)
"Об утверждении федерального государственного образовательного стандарта среднего профессионального образования по специальности 19.02.10 Технология продукции общественного питания"
(Зарегистрировано в Минюсте России 23.07.2014 N 33234)</dc:title>
  <dcterms:created xsi:type="dcterms:W3CDTF">2022-12-16T08:52:43Z</dcterms:created>
</cp:coreProperties>
</file>