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7AF47" w14:textId="7FDD61D0" w:rsidR="00920DAF" w:rsidRPr="00920DAF" w:rsidRDefault="00920DAF" w:rsidP="00920DAF">
      <w:pPr>
        <w:shd w:val="clear" w:color="auto" w:fill="FFFFFF"/>
        <w:suppressAutoHyphens w:val="0"/>
        <w:spacing w:after="160" w:line="360" w:lineRule="atLeast"/>
        <w:jc w:val="both"/>
        <w:outlineLvl w:val="1"/>
        <w:rPr>
          <w:rFonts w:cs="Times New Roman"/>
          <w:b/>
          <w:bCs/>
          <w:lang w:eastAsia="ru-RU"/>
        </w:rPr>
      </w:pPr>
      <w:r w:rsidRPr="00920DAF">
        <w:rPr>
          <w:rFonts w:cs="Times New Roman"/>
          <w:b/>
          <w:bCs/>
          <w:lang w:eastAsia="ru-RU"/>
        </w:rPr>
        <w:t>Задание на 2</w:t>
      </w:r>
      <w:r w:rsidR="00065FD3">
        <w:rPr>
          <w:rFonts w:cs="Times New Roman"/>
          <w:b/>
          <w:bCs/>
          <w:lang w:eastAsia="ru-RU"/>
        </w:rPr>
        <w:t>3</w:t>
      </w:r>
      <w:r w:rsidRPr="00920DAF">
        <w:rPr>
          <w:rFonts w:cs="Times New Roman"/>
          <w:b/>
          <w:bCs/>
          <w:lang w:eastAsia="ru-RU"/>
        </w:rPr>
        <w:t xml:space="preserve">.04.20 ТСП-46 ОБЖ </w:t>
      </w:r>
    </w:p>
    <w:p w14:paraId="7DAC10B4" w14:textId="77777777" w:rsidR="00920DAF" w:rsidRPr="00920DAF" w:rsidRDefault="00920DAF" w:rsidP="00920DAF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bCs/>
          <w:lang w:eastAsia="ru-RU"/>
        </w:rPr>
      </w:pPr>
      <w:r w:rsidRPr="00920DAF">
        <w:rPr>
          <w:rFonts w:cs="Times New Roman"/>
          <w:bCs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4D09C865" w14:textId="77777777" w:rsidR="00920DAF" w:rsidRPr="00920DAF" w:rsidRDefault="00920DAF" w:rsidP="00920DAF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color w:val="FF0000"/>
          <w:lang w:eastAsia="ru-RU"/>
        </w:rPr>
      </w:pPr>
      <w:r w:rsidRPr="00920DAF">
        <w:rPr>
          <w:rFonts w:cs="Times New Roman"/>
          <w:b/>
          <w:bCs/>
          <w:lang w:eastAsia="ru-RU"/>
        </w:rPr>
        <w:t xml:space="preserve">Сайт учебника: </w:t>
      </w:r>
      <w:bookmarkStart w:id="0" w:name="_Hlk37975197"/>
      <w:r w:rsidRPr="00920DAF">
        <w:rPr>
          <w:rFonts w:cs="Times New Roman"/>
          <w:b/>
          <w:bCs/>
          <w:color w:val="FF0000"/>
          <w:lang w:val="en-US" w:eastAsia="ru-RU"/>
        </w:rPr>
        <w:fldChar w:fldCharType="begin"/>
      </w:r>
      <w:r w:rsidRPr="00920DAF">
        <w:rPr>
          <w:rFonts w:cs="Times New Roman"/>
          <w:b/>
          <w:bCs/>
          <w:color w:val="FF0000"/>
          <w:lang w:eastAsia="ru-RU"/>
        </w:rPr>
        <w:instrText xml:space="preserve"> </w:instrText>
      </w:r>
      <w:r w:rsidRPr="00920DAF">
        <w:rPr>
          <w:rFonts w:cs="Times New Roman"/>
          <w:b/>
          <w:bCs/>
          <w:color w:val="FF0000"/>
          <w:lang w:val="en-US" w:eastAsia="ru-RU"/>
        </w:rPr>
        <w:instrText>HYPERLINK</w:instrText>
      </w:r>
      <w:r w:rsidRPr="00920DAF">
        <w:rPr>
          <w:rFonts w:cs="Times New Roman"/>
          <w:b/>
          <w:bCs/>
          <w:color w:val="FF0000"/>
          <w:lang w:eastAsia="ru-RU"/>
        </w:rPr>
        <w:instrText xml:space="preserve"> "</w:instrText>
      </w:r>
      <w:r w:rsidRPr="00920DAF">
        <w:rPr>
          <w:rFonts w:cs="Times New Roman"/>
          <w:b/>
          <w:bCs/>
          <w:color w:val="FF0000"/>
          <w:lang w:val="en-US" w:eastAsia="ru-RU"/>
        </w:rPr>
        <w:instrText>https</w:instrText>
      </w:r>
      <w:r w:rsidRPr="00920DAF">
        <w:rPr>
          <w:rFonts w:cs="Times New Roman"/>
          <w:b/>
          <w:bCs/>
          <w:color w:val="FF0000"/>
          <w:lang w:eastAsia="ru-RU"/>
        </w:rPr>
        <w:instrText>://</w:instrText>
      </w:r>
      <w:r w:rsidRPr="00920DAF">
        <w:rPr>
          <w:rFonts w:cs="Times New Roman"/>
          <w:b/>
          <w:bCs/>
          <w:color w:val="FF0000"/>
          <w:lang w:val="en-US" w:eastAsia="ru-RU"/>
        </w:rPr>
        <w:instrText>mityaevi</w:instrText>
      </w:r>
      <w:r w:rsidRPr="00920DAF">
        <w:rPr>
          <w:rFonts w:cs="Times New Roman"/>
          <w:b/>
          <w:bCs/>
          <w:color w:val="FF0000"/>
          <w:lang w:eastAsia="ru-RU"/>
        </w:rPr>
        <w:instrText>.</w:instrText>
      </w:r>
      <w:r w:rsidRPr="00920DAF">
        <w:rPr>
          <w:rFonts w:cs="Times New Roman"/>
          <w:b/>
          <w:bCs/>
          <w:color w:val="FF0000"/>
          <w:lang w:val="en-US" w:eastAsia="ru-RU"/>
        </w:rPr>
        <w:instrText>ucoz</w:instrText>
      </w:r>
      <w:r w:rsidRPr="00920DAF">
        <w:rPr>
          <w:rFonts w:cs="Times New Roman"/>
          <w:b/>
          <w:bCs/>
          <w:color w:val="FF0000"/>
          <w:lang w:eastAsia="ru-RU"/>
        </w:rPr>
        <w:instrText>.</w:instrText>
      </w:r>
      <w:r w:rsidRPr="00920DAF">
        <w:rPr>
          <w:rFonts w:cs="Times New Roman"/>
          <w:b/>
          <w:bCs/>
          <w:color w:val="FF0000"/>
          <w:lang w:val="en-US" w:eastAsia="ru-RU"/>
        </w:rPr>
        <w:instrText>ru</w:instrText>
      </w:r>
      <w:r w:rsidRPr="00920DAF">
        <w:rPr>
          <w:rFonts w:cs="Times New Roman"/>
          <w:b/>
          <w:bCs/>
          <w:color w:val="FF0000"/>
          <w:lang w:eastAsia="ru-RU"/>
        </w:rPr>
        <w:instrText>/" \</w:instrText>
      </w:r>
      <w:r w:rsidRPr="00920DAF">
        <w:rPr>
          <w:rFonts w:cs="Times New Roman"/>
          <w:b/>
          <w:bCs/>
          <w:color w:val="FF0000"/>
          <w:lang w:val="en-US" w:eastAsia="ru-RU"/>
        </w:rPr>
        <w:instrText>t</w:instrText>
      </w:r>
      <w:r w:rsidRPr="00920DAF">
        <w:rPr>
          <w:rFonts w:cs="Times New Roman"/>
          <w:b/>
          <w:bCs/>
          <w:color w:val="FF0000"/>
          <w:lang w:eastAsia="ru-RU"/>
        </w:rPr>
        <w:instrText xml:space="preserve"> "_</w:instrText>
      </w:r>
      <w:r w:rsidRPr="00920DAF">
        <w:rPr>
          <w:rFonts w:cs="Times New Roman"/>
          <w:b/>
          <w:bCs/>
          <w:color w:val="FF0000"/>
          <w:lang w:val="en-US" w:eastAsia="ru-RU"/>
        </w:rPr>
        <w:instrText>blank</w:instrText>
      </w:r>
      <w:r w:rsidRPr="00920DAF">
        <w:rPr>
          <w:rFonts w:cs="Times New Roman"/>
          <w:b/>
          <w:bCs/>
          <w:color w:val="FF0000"/>
          <w:lang w:eastAsia="ru-RU"/>
        </w:rPr>
        <w:instrText xml:space="preserve">" </w:instrText>
      </w:r>
      <w:r w:rsidRPr="00920DAF">
        <w:rPr>
          <w:rFonts w:cs="Times New Roman"/>
          <w:b/>
          <w:bCs/>
          <w:color w:val="FF0000"/>
          <w:lang w:val="en-US" w:eastAsia="ru-RU"/>
        </w:rPr>
        <w:fldChar w:fldCharType="separate"/>
      </w:r>
      <w:r w:rsidRPr="00920DAF">
        <w:rPr>
          <w:rFonts w:cs="Times New Roman"/>
          <w:b/>
          <w:bCs/>
          <w:color w:val="FF0000"/>
          <w:lang w:val="en-US" w:eastAsia="ru-RU"/>
        </w:rPr>
        <w:t>mityaevi</w:t>
      </w:r>
      <w:r w:rsidRPr="00920DAF">
        <w:rPr>
          <w:rFonts w:cs="Times New Roman"/>
          <w:b/>
          <w:bCs/>
          <w:color w:val="FF0000"/>
          <w:lang w:eastAsia="ru-RU"/>
        </w:rPr>
        <w:t>.</w:t>
      </w:r>
      <w:r w:rsidRPr="00920DAF">
        <w:rPr>
          <w:rFonts w:cs="Times New Roman"/>
          <w:b/>
          <w:bCs/>
          <w:color w:val="FF0000"/>
          <w:lang w:val="en-US" w:eastAsia="ru-RU"/>
        </w:rPr>
        <w:t>ucoz</w:t>
      </w:r>
      <w:r w:rsidRPr="00920DAF">
        <w:rPr>
          <w:rFonts w:cs="Times New Roman"/>
          <w:b/>
          <w:bCs/>
          <w:color w:val="FF0000"/>
          <w:lang w:eastAsia="ru-RU"/>
        </w:rPr>
        <w:t>.</w:t>
      </w:r>
      <w:r w:rsidRPr="00920DAF">
        <w:rPr>
          <w:rFonts w:cs="Times New Roman"/>
          <w:b/>
          <w:bCs/>
          <w:color w:val="FF0000"/>
          <w:lang w:val="en-US" w:eastAsia="ru-RU"/>
        </w:rPr>
        <w:t>ru</w:t>
      </w:r>
      <w:r w:rsidRPr="00920DAF">
        <w:rPr>
          <w:rFonts w:cs="Times New Roman"/>
          <w:b/>
          <w:bCs/>
          <w:color w:val="FF0000"/>
          <w:lang w:val="en-US" w:eastAsia="ru-RU"/>
        </w:rPr>
        <w:fldChar w:fldCharType="end"/>
      </w:r>
      <w:r w:rsidRPr="00920DAF">
        <w:rPr>
          <w:rFonts w:cs="Times New Roman"/>
          <w:color w:val="FF0000"/>
          <w:lang w:eastAsia="ru-RU"/>
        </w:rPr>
        <w:t>›</w:t>
      </w:r>
      <w:hyperlink r:id="rId5" w:tgtFrame="_blank" w:history="1">
        <w:r w:rsidRPr="00920DAF">
          <w:rPr>
            <w:rFonts w:cs="Times New Roman"/>
            <w:color w:val="FF0000"/>
            <w:lang w:val="en-US" w:eastAsia="ru-RU"/>
          </w:rPr>
          <w:t>index</w:t>
        </w:r>
        <w:r w:rsidRPr="00920DAF">
          <w:rPr>
            <w:rFonts w:cs="Times New Roman"/>
            <w:color w:val="FF0000"/>
            <w:lang w:eastAsia="ru-RU"/>
          </w:rPr>
          <w:t>…</w:t>
        </w:r>
        <w:r w:rsidRPr="00920DAF">
          <w:rPr>
            <w:rFonts w:cs="Times New Roman"/>
            <w:color w:val="FF0000"/>
            <w:lang w:val="en-US" w:eastAsia="ru-RU"/>
          </w:rPr>
          <w:t>sozdanija</w:t>
        </w:r>
        <w:r w:rsidRPr="00920DAF">
          <w:rPr>
            <w:rFonts w:cs="Times New Roman"/>
            <w:color w:val="FF0000"/>
            <w:lang w:eastAsia="ru-RU"/>
          </w:rPr>
          <w:t>…</w:t>
        </w:r>
        <w:r w:rsidRPr="00920DAF">
          <w:rPr>
            <w:rFonts w:cs="Times New Roman"/>
            <w:color w:val="FF0000"/>
            <w:lang w:val="en-US" w:eastAsia="ru-RU"/>
          </w:rPr>
          <w:t>sil</w:t>
        </w:r>
        <w:r w:rsidRPr="00920DAF">
          <w:rPr>
            <w:rFonts w:cs="Times New Roman"/>
            <w:color w:val="FF0000"/>
            <w:lang w:eastAsia="ru-RU"/>
          </w:rPr>
          <w:t>…</w:t>
        </w:r>
        <w:r w:rsidRPr="00920DAF">
          <w:rPr>
            <w:rFonts w:cs="Times New Roman"/>
            <w:color w:val="FF0000"/>
            <w:lang w:val="en-US" w:eastAsia="ru-RU"/>
          </w:rPr>
          <w:t>federacii</w:t>
        </w:r>
        <w:r w:rsidRPr="00920DAF">
          <w:rPr>
            <w:rFonts w:cs="Times New Roman"/>
            <w:color w:val="FF0000"/>
            <w:lang w:eastAsia="ru-RU"/>
          </w:rPr>
          <w:t>…277</w:t>
        </w:r>
      </w:hyperlink>
      <w:bookmarkEnd w:id="0"/>
      <w:r w:rsidRPr="00920DAF">
        <w:rPr>
          <w:rFonts w:cs="Times New Roman"/>
          <w:color w:val="FF0000"/>
          <w:lang w:eastAsia="ru-RU"/>
        </w:rPr>
        <w:t xml:space="preserve"> </w:t>
      </w:r>
    </w:p>
    <w:p w14:paraId="0B59A00A" w14:textId="77777777" w:rsidR="00920DAF" w:rsidRPr="00920DAF" w:rsidRDefault="00920DAF" w:rsidP="00920DAF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lang w:eastAsia="ru-RU"/>
        </w:rPr>
      </w:pPr>
      <w:r w:rsidRPr="00920DAF">
        <w:rPr>
          <w:rFonts w:cs="Times New Roman"/>
          <w:bCs/>
          <w:color w:val="FF0000"/>
          <w:lang w:eastAsia="ru-RU"/>
        </w:rPr>
        <w:t xml:space="preserve">Внимание! </w:t>
      </w:r>
      <w:r w:rsidRPr="00920DAF">
        <w:rPr>
          <w:rFonts w:cs="Times New Roman"/>
          <w:bCs/>
          <w:lang w:eastAsia="ru-RU"/>
        </w:rPr>
        <w:t xml:space="preserve">Товарищи студенты. В последующие дни </w:t>
      </w:r>
      <w:r w:rsidRPr="00920DAF">
        <w:rPr>
          <w:rFonts w:cs="Times New Roman"/>
          <w:bCs/>
          <w:color w:val="FF0000"/>
          <w:lang w:eastAsia="ru-RU"/>
        </w:rPr>
        <w:t xml:space="preserve">работаем в ВКонтакте </w:t>
      </w:r>
    </w:p>
    <w:p w14:paraId="085D4ED7" w14:textId="77777777" w:rsidR="00920DAF" w:rsidRPr="00920DAF" w:rsidRDefault="00920DAF" w:rsidP="00920DAF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lang w:eastAsia="ru-RU"/>
        </w:rPr>
      </w:pPr>
      <w:r w:rsidRPr="00920DAF">
        <w:rPr>
          <w:rFonts w:cs="Times New Roman"/>
          <w:bCs/>
          <w:color w:val="FF0000"/>
          <w:lang w:eastAsia="ru-RU"/>
        </w:rPr>
        <w:t xml:space="preserve">В Контакте создано сообщество ОБЖ НМК. Нужно добавиться всей группе. В своей беседе. На мою личку, ничего не отправлять, без моего разрешения. Работы учитываться не будут. </w:t>
      </w:r>
    </w:p>
    <w:p w14:paraId="7EA65236" w14:textId="77777777" w:rsidR="00920DAF" w:rsidRPr="00920DAF" w:rsidRDefault="00920DAF" w:rsidP="00920DAF">
      <w:pPr>
        <w:shd w:val="clear" w:color="auto" w:fill="FFFFFF"/>
        <w:suppressAutoHyphens w:val="0"/>
        <w:spacing w:before="240" w:line="360" w:lineRule="atLeast"/>
        <w:jc w:val="both"/>
        <w:outlineLvl w:val="1"/>
        <w:rPr>
          <w:rFonts w:cs="Times New Roman"/>
          <w:bCs/>
          <w:color w:val="FF0000"/>
          <w:lang w:eastAsia="ru-RU"/>
        </w:rPr>
      </w:pPr>
      <w:r w:rsidRPr="00920DAF">
        <w:rPr>
          <w:rFonts w:cs="Times New Roman"/>
          <w:bCs/>
          <w:color w:val="FF0000"/>
          <w:lang w:eastAsia="ru-RU"/>
        </w:rPr>
        <w:t xml:space="preserve">Ссылка на сообщество: </w:t>
      </w:r>
      <w:hyperlink r:id="rId6" w:history="1">
        <w:r w:rsidRPr="00920DAF">
          <w:rPr>
            <w:rFonts w:cs="Times New Roman"/>
            <w:bCs/>
            <w:color w:val="0563C1" w:themeColor="hyperlink"/>
            <w:lang w:val="en-US" w:eastAsia="ru-RU"/>
          </w:rPr>
          <w:t>https</w:t>
        </w:r>
        <w:r w:rsidRPr="00920DAF">
          <w:rPr>
            <w:rFonts w:cs="Times New Roman"/>
            <w:bCs/>
            <w:color w:val="0563C1" w:themeColor="hyperlink"/>
            <w:lang w:eastAsia="ru-RU"/>
          </w:rPr>
          <w:t>://</w:t>
        </w:r>
        <w:r w:rsidRPr="00920DAF">
          <w:rPr>
            <w:rFonts w:cs="Times New Roman"/>
            <w:bCs/>
            <w:color w:val="0563C1" w:themeColor="hyperlink"/>
            <w:lang w:val="en-US" w:eastAsia="ru-RU"/>
          </w:rPr>
          <w:t>vk</w:t>
        </w:r>
        <w:r w:rsidRPr="00920DAF">
          <w:rPr>
            <w:rFonts w:cs="Times New Roman"/>
            <w:bCs/>
            <w:color w:val="0563C1" w:themeColor="hyperlink"/>
            <w:lang w:eastAsia="ru-RU"/>
          </w:rPr>
          <w:t>.</w:t>
        </w:r>
        <w:r w:rsidRPr="00920DAF">
          <w:rPr>
            <w:rFonts w:cs="Times New Roman"/>
            <w:bCs/>
            <w:color w:val="0563C1" w:themeColor="hyperlink"/>
            <w:lang w:val="en-US" w:eastAsia="ru-RU"/>
          </w:rPr>
          <w:t>com</w:t>
        </w:r>
        <w:r w:rsidRPr="00920DAF">
          <w:rPr>
            <w:rFonts w:cs="Times New Roman"/>
            <w:bCs/>
            <w:color w:val="0563C1" w:themeColor="hyperlink"/>
            <w:lang w:eastAsia="ru-RU"/>
          </w:rPr>
          <w:t>/</w:t>
        </w:r>
        <w:r w:rsidRPr="00920DAF">
          <w:rPr>
            <w:rFonts w:cs="Times New Roman"/>
            <w:bCs/>
            <w:color w:val="0563C1" w:themeColor="hyperlink"/>
            <w:lang w:val="en-US" w:eastAsia="ru-RU"/>
          </w:rPr>
          <w:t>publik</w:t>
        </w:r>
        <w:r w:rsidRPr="00920DAF">
          <w:rPr>
            <w:rFonts w:cs="Times New Roman"/>
            <w:bCs/>
            <w:color w:val="0563C1" w:themeColor="hyperlink"/>
            <w:lang w:eastAsia="ru-RU"/>
          </w:rPr>
          <w:t>193318856</w:t>
        </w:r>
      </w:hyperlink>
      <w:r w:rsidRPr="00920DAF">
        <w:rPr>
          <w:rFonts w:cs="Times New Roman"/>
          <w:bCs/>
          <w:color w:val="FF0000"/>
          <w:lang w:eastAsia="ru-RU"/>
        </w:rPr>
        <w:t xml:space="preserve"> </w:t>
      </w:r>
    </w:p>
    <w:p w14:paraId="7DA2CAF9" w14:textId="58280D61" w:rsidR="00920DAF" w:rsidRPr="005670C1" w:rsidRDefault="00920DAF" w:rsidP="00920DAF">
      <w:pPr>
        <w:tabs>
          <w:tab w:val="left" w:pos="888"/>
        </w:tabs>
        <w:suppressAutoHyphens w:val="0"/>
        <w:spacing w:before="240"/>
        <w:ind w:right="20"/>
        <w:jc w:val="both"/>
        <w:rPr>
          <w:rFonts w:cs="Times New Roman"/>
          <w:b/>
          <w:color w:val="FF0000"/>
        </w:rPr>
      </w:pPr>
      <w:bookmarkStart w:id="1" w:name="_Hlk38224506"/>
      <w:r w:rsidRPr="005670C1">
        <w:rPr>
          <w:rFonts w:cs="Times New Roman"/>
          <w:b/>
          <w:color w:val="FF0000"/>
        </w:rPr>
        <w:t>Теоретическое занятие 49</w:t>
      </w:r>
      <w:proofErr w:type="gramStart"/>
      <w:r w:rsidRPr="005670C1">
        <w:rPr>
          <w:rFonts w:cs="Times New Roman"/>
          <w:b/>
          <w:color w:val="FF0000"/>
        </w:rPr>
        <w:t>: К</w:t>
      </w:r>
      <w:r w:rsidRPr="005670C1">
        <w:rPr>
          <w:rFonts w:eastAsia="Century Schoolbook" w:cs="Times New Roman"/>
          <w:color w:val="FF0000"/>
          <w:shd w:val="clear" w:color="auto" w:fill="FFFFFF"/>
        </w:rPr>
        <w:t>ак</w:t>
      </w:r>
      <w:proofErr w:type="gramEnd"/>
      <w:r w:rsidRPr="005670C1">
        <w:rPr>
          <w:rFonts w:eastAsia="Century Schoolbook" w:cs="Times New Roman"/>
          <w:color w:val="FF0000"/>
          <w:shd w:val="clear" w:color="auto" w:fill="FFFFFF"/>
        </w:rPr>
        <w:t xml:space="preserve"> стать офицером Российской армии.</w:t>
      </w:r>
      <w:r w:rsidRPr="005670C1">
        <w:rPr>
          <w:rFonts w:eastAsia="Century Schoolbook" w:cs="Times New Roman"/>
          <w:color w:val="FF0000"/>
          <w:shd w:val="clear" w:color="auto" w:fill="FFFFFF"/>
          <w:lang w:eastAsia="ru-RU"/>
        </w:rPr>
        <w:t xml:space="preserve"> Правила приема граждан в военные образовательные учреждения.</w:t>
      </w:r>
      <w:r>
        <w:rPr>
          <w:rFonts w:eastAsia="Century Schoolbook" w:cs="Times New Roman"/>
          <w:color w:val="FF0000"/>
          <w:shd w:val="clear" w:color="auto" w:fill="FFFFFF"/>
          <w:lang w:eastAsia="ru-RU"/>
        </w:rPr>
        <w:t xml:space="preserve"> (по сайту) </w:t>
      </w:r>
    </w:p>
    <w:p w14:paraId="6A57F2EB" w14:textId="57CFD9B0" w:rsidR="00920DAF" w:rsidRDefault="00920DAF" w:rsidP="00920DAF">
      <w:pPr>
        <w:spacing w:before="240"/>
        <w:jc w:val="both"/>
        <w:rPr>
          <w:b/>
        </w:rPr>
      </w:pPr>
      <w:r w:rsidRPr="00920DAF">
        <w:rPr>
          <w:rFonts w:cs="Times New Roman"/>
          <w:b/>
          <w:bCs/>
          <w:lang w:eastAsia="ru-RU"/>
        </w:rPr>
        <w:t>Ознакомиться с Планом-конспектом занятия по ОБЖ</w:t>
      </w:r>
      <w:bookmarkEnd w:id="1"/>
      <w:r w:rsidRPr="00920DAF">
        <w:rPr>
          <w:rFonts w:cs="Times New Roman"/>
          <w:b/>
          <w:bCs/>
          <w:lang w:eastAsia="ru-RU"/>
        </w:rPr>
        <w:t xml:space="preserve"> </w:t>
      </w:r>
      <w:r w:rsidRPr="00920DAF">
        <w:rPr>
          <w:b/>
        </w:rPr>
        <w:t>Тема 3.10. «Как стать офицером Российской армии»</w:t>
      </w:r>
      <w:r>
        <w:rPr>
          <w:b/>
        </w:rPr>
        <w:t xml:space="preserve">. </w:t>
      </w:r>
    </w:p>
    <w:p w14:paraId="69D25215" w14:textId="77777777" w:rsidR="00920DAF" w:rsidRPr="00920DAF" w:rsidRDefault="00920DAF" w:rsidP="00920DAF">
      <w:pPr>
        <w:suppressAutoHyphens w:val="0"/>
        <w:spacing w:before="240"/>
        <w:jc w:val="both"/>
        <w:rPr>
          <w:rFonts w:cs="Times New Roman"/>
          <w:b/>
          <w:lang w:eastAsia="ru-RU"/>
        </w:rPr>
      </w:pPr>
      <w:r w:rsidRPr="00920DAF">
        <w:rPr>
          <w:rFonts w:cs="Times New Roman"/>
          <w:b/>
          <w:lang w:eastAsia="ru-RU"/>
        </w:rPr>
        <w:t xml:space="preserve">Вопросы для самоконтроля </w:t>
      </w:r>
    </w:p>
    <w:p w14:paraId="5146ED74" w14:textId="77777777" w:rsidR="00920DAF" w:rsidRPr="00920DAF" w:rsidRDefault="00920DAF" w:rsidP="00920DAF">
      <w:pPr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cs="Times New Roman"/>
          <w:lang w:eastAsia="ru-RU"/>
        </w:rPr>
      </w:pPr>
      <w:r w:rsidRPr="00920DAF">
        <w:rPr>
          <w:rFonts w:cs="Times New Roman"/>
          <w:lang w:eastAsia="ru-RU"/>
        </w:rPr>
        <w:t xml:space="preserve">Какова роль офицерского корпуса в российской армии? </w:t>
      </w:r>
    </w:p>
    <w:p w14:paraId="29104E3D" w14:textId="77777777" w:rsidR="00920DAF" w:rsidRPr="00920DAF" w:rsidRDefault="00920DAF" w:rsidP="00920DAF">
      <w:pPr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cs="Times New Roman"/>
          <w:lang w:eastAsia="ru-RU"/>
        </w:rPr>
      </w:pPr>
      <w:r w:rsidRPr="00920DAF">
        <w:rPr>
          <w:rFonts w:cs="Times New Roman"/>
          <w:lang w:eastAsia="ru-RU"/>
        </w:rPr>
        <w:t xml:space="preserve">Какие виды военных образовательных учреждений осуществляют подготовку будущих офицеров российской армии? </w:t>
      </w:r>
    </w:p>
    <w:p w14:paraId="71963E7E" w14:textId="77777777" w:rsidR="00920DAF" w:rsidRPr="00920DAF" w:rsidRDefault="00920DAF" w:rsidP="00920DAF">
      <w:pPr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cs="Times New Roman"/>
          <w:lang w:eastAsia="ru-RU"/>
        </w:rPr>
      </w:pPr>
      <w:r w:rsidRPr="00920DAF">
        <w:rPr>
          <w:rFonts w:cs="Times New Roman"/>
          <w:lang w:eastAsia="ru-RU"/>
        </w:rPr>
        <w:t xml:space="preserve">Каковы правила приема граждан в военные образовательные учреждения профессионального образования? </w:t>
      </w:r>
    </w:p>
    <w:p w14:paraId="2BE85ACA" w14:textId="77777777" w:rsidR="00920DAF" w:rsidRPr="00920DAF" w:rsidRDefault="00920DAF" w:rsidP="00920DAF">
      <w:pPr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cs="Times New Roman"/>
          <w:lang w:eastAsia="ru-RU"/>
        </w:rPr>
      </w:pPr>
      <w:r w:rsidRPr="00920DAF">
        <w:rPr>
          <w:rFonts w:cs="Times New Roman"/>
          <w:lang w:eastAsia="ru-RU"/>
        </w:rPr>
        <w:t xml:space="preserve">Каковы правила заключения контракта с военнослужащими, обучающимися в военных вузах? </w:t>
      </w:r>
    </w:p>
    <w:p w14:paraId="0BEFCA55" w14:textId="77777777" w:rsidR="00920DAF" w:rsidRPr="00920DAF" w:rsidRDefault="00920DAF" w:rsidP="00920DAF">
      <w:pPr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cs="Times New Roman"/>
          <w:lang w:eastAsia="ru-RU"/>
        </w:rPr>
      </w:pPr>
      <w:r w:rsidRPr="00920DAF">
        <w:rPr>
          <w:rFonts w:cs="Times New Roman"/>
          <w:lang w:eastAsia="ru-RU"/>
        </w:rPr>
        <w:t xml:space="preserve">Какие категории граждан имеют льготы для поступления в военные образовательные учреждения? </w:t>
      </w:r>
    </w:p>
    <w:p w14:paraId="0931D548" w14:textId="77777777" w:rsidR="00920DAF" w:rsidRPr="00920DAF" w:rsidRDefault="00920DAF" w:rsidP="00920DAF">
      <w:pPr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cs="Times New Roman"/>
          <w:lang w:eastAsia="ru-RU"/>
        </w:rPr>
      </w:pPr>
      <w:r w:rsidRPr="00920DAF">
        <w:rPr>
          <w:rFonts w:cs="Times New Roman"/>
          <w:lang w:eastAsia="ru-RU"/>
        </w:rPr>
        <w:t xml:space="preserve">Как организуется учебный процесс в военных образовательных учреждениях профессионального образования? </w:t>
      </w:r>
    </w:p>
    <w:p w14:paraId="52F96D19" w14:textId="77777777" w:rsidR="00920DAF" w:rsidRPr="00920DAF" w:rsidRDefault="00920DAF" w:rsidP="00920DAF">
      <w:pPr>
        <w:spacing w:before="240"/>
        <w:jc w:val="both"/>
        <w:rPr>
          <w:b/>
        </w:rPr>
      </w:pPr>
      <w:r w:rsidRPr="00920DAF">
        <w:rPr>
          <w:b/>
        </w:rPr>
        <w:t xml:space="preserve">Практическое занятие 19. </w:t>
      </w:r>
    </w:p>
    <w:p w14:paraId="1C863582" w14:textId="2858E4AA" w:rsidR="00003425" w:rsidRDefault="00920DAF" w:rsidP="00920DAF">
      <w:pPr>
        <w:spacing w:before="240"/>
        <w:jc w:val="both"/>
        <w:rPr>
          <w:b/>
        </w:rPr>
      </w:pPr>
      <w:r w:rsidRPr="00920DAF">
        <w:rPr>
          <w:b/>
        </w:rPr>
        <w:t>Конспектирование статей Дисциплинарного устава ВС РФ.</w:t>
      </w:r>
      <w:r w:rsidR="00065FD3">
        <w:rPr>
          <w:b/>
        </w:rPr>
        <w:t xml:space="preserve"> </w:t>
      </w:r>
    </w:p>
    <w:p w14:paraId="7549184F" w14:textId="7CBD90A6" w:rsidR="00065FD3" w:rsidRDefault="00065FD3" w:rsidP="00920DAF">
      <w:pPr>
        <w:spacing w:before="240"/>
        <w:jc w:val="both"/>
      </w:pPr>
      <w:r>
        <w:t>Сайт строевой устав ВС РФ</w:t>
      </w:r>
      <w:r w:rsidR="00C70442">
        <w:t xml:space="preserve">: </w:t>
      </w:r>
      <w:hyperlink r:id="rId7" w:history="1">
        <w:r w:rsidR="00C70442" w:rsidRPr="007D754F">
          <w:rPr>
            <w:rStyle w:val="a3"/>
          </w:rPr>
          <w:t>https://legalacts.ru/doc/distsiplinarnyi-ustav-vooruzhennykh-sil-rossiiskoi-federatsii-utv/</w:t>
        </w:r>
      </w:hyperlink>
      <w:r w:rsidR="00C70442">
        <w:t>.</w:t>
      </w:r>
    </w:p>
    <w:p w14:paraId="6D49B0F3" w14:textId="77777777" w:rsidR="00C70442" w:rsidRPr="00C70442" w:rsidRDefault="00C70442" w:rsidP="00C70442">
      <w:pPr>
        <w:jc w:val="both"/>
      </w:pPr>
      <w:r w:rsidRPr="00C70442">
        <w:t>Глава 1</w:t>
      </w:r>
    </w:p>
    <w:p w14:paraId="3F164CFE" w14:textId="77777777" w:rsidR="00C70442" w:rsidRPr="00C70442" w:rsidRDefault="00C70442" w:rsidP="00C70442">
      <w:pPr>
        <w:jc w:val="both"/>
      </w:pPr>
      <w:bookmarkStart w:id="2" w:name="100010"/>
      <w:bookmarkEnd w:id="2"/>
      <w:r w:rsidRPr="00C70442">
        <w:t>ОБЩИЕ ПОЛОЖЕНИЯ</w:t>
      </w:r>
    </w:p>
    <w:p w14:paraId="0F631D41" w14:textId="3C7BB856" w:rsidR="00C70442" w:rsidRDefault="00C70442" w:rsidP="00C70442">
      <w:pPr>
        <w:jc w:val="both"/>
      </w:pPr>
      <w:bookmarkStart w:id="3" w:name="_Hlk38496349"/>
      <w:r>
        <w:t xml:space="preserve">Конспект статей </w:t>
      </w:r>
      <w:bookmarkEnd w:id="3"/>
      <w:r>
        <w:t xml:space="preserve">1-5 </w:t>
      </w:r>
    </w:p>
    <w:p w14:paraId="13480865" w14:textId="77777777" w:rsidR="00C70442" w:rsidRPr="00C70442" w:rsidRDefault="00C70442" w:rsidP="00C70442">
      <w:pPr>
        <w:jc w:val="both"/>
      </w:pPr>
      <w:r w:rsidRPr="00C70442">
        <w:t>Глава 2</w:t>
      </w:r>
    </w:p>
    <w:p w14:paraId="4D76C25D" w14:textId="183315CC" w:rsidR="00C70442" w:rsidRPr="00C70442" w:rsidRDefault="00C70442" w:rsidP="00C70442">
      <w:pPr>
        <w:jc w:val="both"/>
      </w:pPr>
      <w:bookmarkStart w:id="4" w:name="100069"/>
      <w:bookmarkEnd w:id="4"/>
      <w:r w:rsidRPr="00C70442">
        <w:t>ПООЩРЕНИЯ</w:t>
      </w:r>
      <w:r>
        <w:t xml:space="preserve"> </w:t>
      </w:r>
    </w:p>
    <w:p w14:paraId="69184C13" w14:textId="5F6206D0" w:rsidR="00C70442" w:rsidRPr="00C70442" w:rsidRDefault="00C70442" w:rsidP="00C70442">
      <w:pPr>
        <w:jc w:val="both"/>
      </w:pPr>
      <w:r w:rsidRPr="00C70442">
        <w:t>Поощрения, применяемые к солдатам, матросам,</w:t>
      </w:r>
      <w:r>
        <w:t xml:space="preserve"> </w:t>
      </w:r>
      <w:r w:rsidRPr="00C70442">
        <w:t>сержантам и старшинам</w:t>
      </w:r>
      <w:r>
        <w:t xml:space="preserve"> </w:t>
      </w:r>
    </w:p>
    <w:p w14:paraId="715B90E2" w14:textId="6235C6F1" w:rsidR="00C70442" w:rsidRDefault="00C70442" w:rsidP="00C70442">
      <w:pPr>
        <w:jc w:val="both"/>
      </w:pPr>
      <w:bookmarkStart w:id="5" w:name="_Hlk38496438"/>
      <w:r w:rsidRPr="00C70442">
        <w:t>Конспект стат</w:t>
      </w:r>
      <w:r>
        <w:t xml:space="preserve">ьи 19 </w:t>
      </w:r>
    </w:p>
    <w:bookmarkEnd w:id="5"/>
    <w:p w14:paraId="70AA386E" w14:textId="77777777" w:rsidR="00C70442" w:rsidRPr="00C70442" w:rsidRDefault="00C70442" w:rsidP="00C70442">
      <w:pPr>
        <w:jc w:val="both"/>
      </w:pPr>
      <w:r w:rsidRPr="00C70442">
        <w:t>Глава 3</w:t>
      </w:r>
    </w:p>
    <w:p w14:paraId="4D43D284" w14:textId="77777777" w:rsidR="00C70442" w:rsidRPr="00C70442" w:rsidRDefault="00C70442" w:rsidP="00C70442">
      <w:pPr>
        <w:jc w:val="both"/>
      </w:pPr>
      <w:bookmarkStart w:id="6" w:name="100183"/>
      <w:bookmarkEnd w:id="6"/>
      <w:r w:rsidRPr="00C70442">
        <w:t>ДИСЦИПЛИНАРНЫЕ ВЗЫСКАНИЯ</w:t>
      </w:r>
    </w:p>
    <w:p w14:paraId="3FF651EA" w14:textId="136B3BB1" w:rsidR="00C70442" w:rsidRPr="00C70442" w:rsidRDefault="00C70442" w:rsidP="00C70442">
      <w:pPr>
        <w:jc w:val="both"/>
      </w:pPr>
      <w:r w:rsidRPr="00C70442">
        <w:t>Дисциплинарные взыскания, налагаемые на солдат,</w:t>
      </w:r>
      <w:r>
        <w:t xml:space="preserve"> </w:t>
      </w:r>
      <w:r w:rsidRPr="00C70442">
        <w:t>матросов, сержантов и старшин</w:t>
      </w:r>
    </w:p>
    <w:p w14:paraId="02EC8726" w14:textId="4D2792B0" w:rsidR="00C70442" w:rsidRPr="00C70442" w:rsidRDefault="00C70442" w:rsidP="00C70442">
      <w:pPr>
        <w:jc w:val="both"/>
      </w:pPr>
      <w:r w:rsidRPr="00C70442">
        <w:t xml:space="preserve">Конспект статьи </w:t>
      </w:r>
      <w:r>
        <w:t>51-52</w:t>
      </w:r>
      <w:r w:rsidRPr="00C70442">
        <w:t xml:space="preserve"> </w:t>
      </w:r>
      <w:bookmarkStart w:id="7" w:name="_GoBack"/>
      <w:bookmarkEnd w:id="7"/>
    </w:p>
    <w:sectPr w:rsidR="00C70442" w:rsidRPr="00C70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E0F53"/>
    <w:multiLevelType w:val="hybridMultilevel"/>
    <w:tmpl w:val="524CB508"/>
    <w:lvl w:ilvl="0" w:tplc="A8F8BB9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8B7F17"/>
    <w:multiLevelType w:val="hybridMultilevel"/>
    <w:tmpl w:val="E71238C0"/>
    <w:lvl w:ilvl="0" w:tplc="A8F8BB9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8A093B"/>
    <w:multiLevelType w:val="hybridMultilevel"/>
    <w:tmpl w:val="ABA68288"/>
    <w:lvl w:ilvl="0" w:tplc="A8F8BB9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1EA"/>
    <w:rsid w:val="00003425"/>
    <w:rsid w:val="00065FD3"/>
    <w:rsid w:val="00920DAF"/>
    <w:rsid w:val="00BE41EA"/>
    <w:rsid w:val="00C70442"/>
    <w:rsid w:val="00DA0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FFDC1"/>
  <w15:chartTrackingRefBased/>
  <w15:docId w15:val="{D598F2B0-70D8-4799-9DA3-67D7D9880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0DAF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044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704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041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egalacts.ru/doc/distsiplinarnyi-ustav-vooruzhennykh-sil-rossiiskoi-federatsii-ut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publik193318856" TargetMode="External"/><Relationship Id="rId5" Type="http://schemas.openxmlformats.org/officeDocument/2006/relationships/hyperlink" Target="https://mityaevi.ucoz.ru/index/4_1_istorija_sozdanija_vooruzhennykh_sil_rossijskoj_federacii/0-27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2</cp:revision>
  <dcterms:created xsi:type="dcterms:W3CDTF">2020-04-22T21:37:00Z</dcterms:created>
  <dcterms:modified xsi:type="dcterms:W3CDTF">2020-04-22T22:08:00Z</dcterms:modified>
</cp:coreProperties>
</file>