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b"/>
        <w:tblW w:w="1054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5245"/>
        <w:gridCol w:w="3029"/>
      </w:tblGrid>
      <w:tr w:rsidR="00F06723" w:rsidTr="00F06723">
        <w:tc>
          <w:tcPr>
            <w:tcW w:w="2268" w:type="dxa"/>
          </w:tcPr>
          <w:p w:rsidR="00F06723" w:rsidRDefault="00F06723" w:rsidP="00F06723">
            <w:pPr>
              <w:pStyle w:val="a9"/>
              <w:spacing w:before="0" w:beforeAutospacing="0" w:after="200" w:afterAutospacing="0"/>
              <w:ind w:left="-578"/>
              <w:jc w:val="center"/>
              <w:textAlignment w:val="baseline"/>
              <w:rPr>
                <w:rFonts w:cs="Arial"/>
                <w:b/>
                <w:bCs/>
                <w:color w:val="000000" w:themeColor="text1"/>
                <w:kern w:val="24"/>
              </w:rPr>
            </w:pPr>
            <w:r>
              <w:rPr>
                <w:noProof/>
              </w:rPr>
              <w:t xml:space="preserve">       </w:t>
            </w:r>
            <w:r w:rsidR="00CE0F9F" w:rsidRPr="00AB3ACF">
              <w:rPr>
                <w:noProof/>
              </w:rPr>
              <mc:AlternateContent>
                <mc:Choice Requires="wps">
                  <w:drawing>
                    <wp:inline distT="0" distB="0" distL="0" distR="0" wp14:anchorId="14E103FA" wp14:editId="17624139">
                      <wp:extent cx="304800" cy="304800"/>
                      <wp:effectExtent l="0" t="0" r="0" b="0"/>
                      <wp:docPr id="1" name="Прямоугольник 1" descr="blob:https://web.whatsapp.com/ddc20d7d-0ca3-4af5-a40b-383b76a3cd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 o:spid="_x0000_s1026" alt="Описание: blob:https://web.whatsapp.com/ddc20d7d-0ca3-4af5-a40b-383b76a3cd21"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" filled="f" stroked="f">
                      <o:lock v:ext="edit" aspectratio="t"/>
                      <w10:anchorlock/>
                    </v:rect>
                  </w:pict>
                </mc:Fallback>
              </mc:AlternateContent>
            </w:r>
            <w:r>
              <w:rPr>
                <w:noProof/>
              </w:rPr>
              <w:drawing>
                <wp:inline distT="0" distB="0" distL="0" distR="0" wp14:anchorId="2F6CF269" wp14:editId="019C83A9">
                  <wp:extent cx="1381125" cy="1381125"/>
                  <wp:effectExtent l="0" t="0" r="9525" b="9525"/>
                  <wp:docPr id="9" name="Рисунок 9" descr="G:\ГРАНТ\Логотип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ГРАНТ\Логотип 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81266" cy="1381266"/>
                          </a:xfrm>
                          <a:prstGeom prst="rect">
                            <a:avLst/>
                          </a:prstGeom>
                          <a:noFill/>
                          <a:ln>
                            <a:noFill/>
                          </a:ln>
                        </pic:spPr>
                      </pic:pic>
                    </a:graphicData>
                  </a:graphic>
                </wp:inline>
              </w:drawing>
            </w:r>
          </w:p>
        </w:tc>
        <w:tc>
          <w:tcPr>
            <w:tcW w:w="5245" w:type="dxa"/>
          </w:tcPr>
          <w:p w:rsidR="00F06723" w:rsidRPr="00543F86" w:rsidRDefault="00F06723" w:rsidP="00F06723">
            <w:pPr>
              <w:pStyle w:val="a9"/>
              <w:spacing w:before="0" w:beforeAutospacing="0" w:after="200" w:afterAutospacing="0"/>
              <w:jc w:val="center"/>
              <w:textAlignment w:val="baseline"/>
              <w:rPr>
                <w:color w:val="00B050"/>
                <w:sz w:val="28"/>
                <w:szCs w:val="28"/>
              </w:rPr>
            </w:pPr>
            <w:r w:rsidRPr="00543F86">
              <w:rPr>
                <w:rFonts w:cs="Arial"/>
                <w:b/>
                <w:bCs/>
                <w:color w:val="00B050"/>
                <w:kern w:val="24"/>
                <w:sz w:val="28"/>
                <w:szCs w:val="28"/>
              </w:rPr>
              <w:t xml:space="preserve">Муниципальное бюджетное дошкольное образовательное учреждение «Сабинский детский сад общеразвивающего вида №3 «Шоколад» </w:t>
            </w:r>
            <w:proofErr w:type="spellStart"/>
            <w:r w:rsidRPr="00543F86">
              <w:rPr>
                <w:rFonts w:cs="Arial"/>
                <w:b/>
                <w:bCs/>
                <w:color w:val="00B050"/>
                <w:kern w:val="24"/>
                <w:sz w:val="28"/>
                <w:szCs w:val="28"/>
              </w:rPr>
              <w:t>п.г.т</w:t>
            </w:r>
            <w:proofErr w:type="spellEnd"/>
            <w:r w:rsidRPr="00543F86">
              <w:rPr>
                <w:rFonts w:cs="Arial"/>
                <w:b/>
                <w:bCs/>
                <w:color w:val="00B050"/>
                <w:kern w:val="24"/>
                <w:sz w:val="28"/>
                <w:szCs w:val="28"/>
              </w:rPr>
              <w:t>. Богатые Сабы Сабинского муниципального района Республики Татарстан»</w:t>
            </w:r>
          </w:p>
          <w:p w:rsidR="00F06723" w:rsidRDefault="00F06723" w:rsidP="00F06723">
            <w:pPr>
              <w:pStyle w:val="a9"/>
              <w:spacing w:before="0" w:beforeAutospacing="0" w:after="200" w:afterAutospacing="0"/>
              <w:jc w:val="right"/>
              <w:textAlignment w:val="baseline"/>
              <w:rPr>
                <w:rFonts w:cs="Arial"/>
                <w:b/>
                <w:bCs/>
                <w:color w:val="000000" w:themeColor="text1"/>
                <w:kern w:val="24"/>
              </w:rPr>
            </w:pPr>
          </w:p>
        </w:tc>
        <w:tc>
          <w:tcPr>
            <w:tcW w:w="3029" w:type="dxa"/>
          </w:tcPr>
          <w:p w:rsidR="00F06723" w:rsidRDefault="00F06723" w:rsidP="00F06723">
            <w:pPr>
              <w:pStyle w:val="a9"/>
              <w:spacing w:before="0" w:beforeAutospacing="0" w:after="200" w:afterAutospacing="0"/>
              <w:ind w:left="-108"/>
              <w:jc w:val="center"/>
              <w:textAlignment w:val="baseline"/>
              <w:rPr>
                <w:rFonts w:cs="Arial"/>
                <w:b/>
                <w:bCs/>
                <w:color w:val="000000" w:themeColor="text1"/>
                <w:kern w:val="24"/>
              </w:rPr>
            </w:pPr>
            <w:r w:rsidRPr="00F06723">
              <w:rPr>
                <w:rFonts w:cs="Arial"/>
                <w:b/>
                <w:bCs/>
                <w:noProof/>
                <w:color w:val="000000" w:themeColor="text1"/>
                <w:kern w:val="24"/>
              </w:rPr>
              <w:drawing>
                <wp:inline distT="0" distB="0" distL="0" distR="0" wp14:anchorId="6C7391E1" wp14:editId="28B05A61">
                  <wp:extent cx="1428750" cy="1809750"/>
                  <wp:effectExtent l="0" t="0" r="0" b="0"/>
                  <wp:docPr id="11" name="Рисунок 11" descr="Coat of Arms of Saby rayon (Tatarst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at of Arms of Saby rayon (Tatarstan).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1809750"/>
                          </a:xfrm>
                          <a:prstGeom prst="rect">
                            <a:avLst/>
                          </a:prstGeom>
                          <a:noFill/>
                          <a:ln>
                            <a:noFill/>
                          </a:ln>
                        </pic:spPr>
                      </pic:pic>
                    </a:graphicData>
                  </a:graphic>
                </wp:inline>
              </w:drawing>
            </w:r>
          </w:p>
        </w:tc>
      </w:tr>
    </w:tbl>
    <w:p w:rsidR="009C681E" w:rsidRDefault="009C681E" w:rsidP="009C681E">
      <w:pPr>
        <w:spacing w:after="0"/>
        <w:ind w:left="-142"/>
        <w:jc w:val="center"/>
        <w:rPr>
          <w:rFonts w:ascii="Times New Roman" w:hAnsi="Times New Roman" w:cs="Times New Roman"/>
          <w:noProof/>
          <w:color w:val="FF0000"/>
          <w:sz w:val="28"/>
          <w:szCs w:val="28"/>
          <w:lang w:val="tt-RU" w:eastAsia="ru-RU"/>
        </w:rPr>
      </w:pPr>
      <w:r w:rsidRPr="009C681E">
        <w:rPr>
          <w:rFonts w:ascii="Times New Roman" w:hAnsi="Times New Roman" w:cs="Times New Roman"/>
          <w:noProof/>
          <w:color w:val="FF0000"/>
          <w:sz w:val="28"/>
          <w:szCs w:val="28"/>
          <w:lang w:val="tt-RU" w:eastAsia="ru-RU"/>
        </w:rPr>
        <w:t>“Нәүрүз килә, Нәүрүз килә,</w:t>
      </w:r>
      <w:r>
        <w:rPr>
          <w:rFonts w:ascii="Times New Roman" w:hAnsi="Times New Roman" w:cs="Times New Roman"/>
          <w:noProof/>
          <w:color w:val="FF0000"/>
          <w:sz w:val="28"/>
          <w:szCs w:val="28"/>
          <w:lang w:val="tt-RU" w:eastAsia="ru-RU"/>
        </w:rPr>
        <w:t xml:space="preserve"> </w:t>
      </w:r>
      <w:r w:rsidRPr="009C681E">
        <w:rPr>
          <w:rFonts w:ascii="Times New Roman" w:hAnsi="Times New Roman" w:cs="Times New Roman"/>
          <w:noProof/>
          <w:color w:val="FF0000"/>
          <w:sz w:val="28"/>
          <w:szCs w:val="28"/>
          <w:lang w:val="tt-RU" w:eastAsia="ru-RU"/>
        </w:rPr>
        <w:t>Нәүрүзне  зурлыйк әле” -</w:t>
      </w:r>
      <w:r>
        <w:rPr>
          <w:rFonts w:ascii="Times New Roman" w:hAnsi="Times New Roman" w:cs="Times New Roman"/>
          <w:noProof/>
          <w:color w:val="FF0000"/>
          <w:sz w:val="28"/>
          <w:szCs w:val="28"/>
          <w:lang w:val="tt-RU" w:eastAsia="ru-RU"/>
        </w:rPr>
        <w:t xml:space="preserve"> </w:t>
      </w:r>
      <w:r w:rsidRPr="009C681E">
        <w:rPr>
          <w:rFonts w:ascii="Times New Roman" w:hAnsi="Times New Roman" w:cs="Times New Roman"/>
          <w:noProof/>
          <w:color w:val="FF0000"/>
          <w:sz w:val="28"/>
          <w:szCs w:val="28"/>
          <w:lang w:val="tt-RU" w:eastAsia="ru-RU"/>
        </w:rPr>
        <w:t>развлечение для старших, подготовительных групп</w:t>
      </w:r>
    </w:p>
    <w:p w:rsidR="009C681E" w:rsidRDefault="00CE0F9F" w:rsidP="009C681E">
      <w:pPr>
        <w:spacing w:after="0"/>
        <w:ind w:left="-142"/>
        <w:jc w:val="both"/>
        <w:rPr>
          <w:noProof/>
          <w:sz w:val="28"/>
          <w:szCs w:val="28"/>
          <w:lang w:val="tt-RU" w:eastAsia="ru-RU"/>
        </w:rPr>
      </w:pPr>
      <w:r w:rsidRPr="00CE0F9F">
        <w:rPr>
          <w:noProof/>
          <w:sz w:val="28"/>
          <w:szCs w:val="28"/>
          <w:lang w:val="tt-RU" w:eastAsia="ru-RU"/>
        </w:rPr>
        <w:t xml:space="preserve">Яшь буынга халкыбызның гасырлар буена тупланып килгән мирасын, күңел бизәкләренең матурлыкларын җиткерү балалар бакчасыннан ук башлана. Бүген зурлар төркеме балалары </w:t>
      </w:r>
      <w:r w:rsidR="009C681E" w:rsidRPr="009C681E">
        <w:rPr>
          <w:noProof/>
          <w:sz w:val="28"/>
          <w:szCs w:val="28"/>
          <w:lang w:val="tt-RU" w:eastAsia="ru-RU"/>
        </w:rPr>
        <w:t xml:space="preserve">“Нәүрүз килә, Нәүрүз килә, Нәүрүзне  зурлыйк әле” </w:t>
      </w:r>
      <w:r w:rsidRPr="00CE0F9F">
        <w:rPr>
          <w:noProof/>
          <w:sz w:val="28"/>
          <w:szCs w:val="28"/>
          <w:lang w:val="tt-RU" w:eastAsia="ru-RU"/>
        </w:rPr>
        <w:t xml:space="preserve"> дигән </w:t>
      </w:r>
      <w:r w:rsidR="009C681E">
        <w:rPr>
          <w:noProof/>
          <w:sz w:val="28"/>
          <w:szCs w:val="28"/>
          <w:lang w:val="tt-RU" w:eastAsia="ru-RU"/>
        </w:rPr>
        <w:t>бәйрәм</w:t>
      </w:r>
      <w:r w:rsidRPr="00CE0F9F">
        <w:rPr>
          <w:noProof/>
          <w:sz w:val="28"/>
          <w:szCs w:val="28"/>
          <w:lang w:val="tt-RU" w:eastAsia="ru-RU"/>
        </w:rPr>
        <w:t xml:space="preserve"> үткәрделәр. </w:t>
      </w:r>
    </w:p>
    <w:p w:rsidR="009C681E" w:rsidRPr="009C681E" w:rsidRDefault="009C681E" w:rsidP="009C681E">
      <w:pPr>
        <w:spacing w:after="0"/>
        <w:ind w:left="-142"/>
        <w:jc w:val="both"/>
        <w:rPr>
          <w:noProof/>
          <w:sz w:val="28"/>
          <w:szCs w:val="28"/>
          <w:lang w:val="tt-RU" w:eastAsia="ru-RU"/>
        </w:rPr>
      </w:pPr>
      <w:r w:rsidRPr="009C681E">
        <w:rPr>
          <w:noProof/>
          <w:sz w:val="28"/>
          <w:szCs w:val="28"/>
          <w:lang w:val="tt-RU" w:eastAsia="ru-RU"/>
        </w:rPr>
        <w:t>Нәүрүз ул – игелек, дуслык бәйрәме. Бу гүзәл, язгы матур бәйрәм көнендә кешеләр бер-берсенә кунакка йөриләр, үзләре дә кунак чакыралар, булган үпкәләрен оныталар, бер-берсен гафу итәләр. Ул бәйрәмгә яз кызы гүзәл Нәүрүзбикә килә.</w:t>
      </w:r>
    </w:p>
    <w:p w:rsidR="009C681E" w:rsidRPr="009C681E" w:rsidRDefault="009C681E" w:rsidP="009C681E">
      <w:pPr>
        <w:spacing w:after="0"/>
        <w:ind w:left="-142"/>
        <w:jc w:val="both"/>
        <w:rPr>
          <w:noProof/>
          <w:sz w:val="28"/>
          <w:szCs w:val="28"/>
          <w:lang w:val="tt-RU" w:eastAsia="ru-RU"/>
        </w:rPr>
      </w:pPr>
      <w:r w:rsidRPr="009C681E">
        <w:rPr>
          <w:noProof/>
          <w:sz w:val="28"/>
          <w:szCs w:val="28"/>
          <w:lang w:val="tt-RU" w:eastAsia="ru-RU"/>
        </w:rPr>
        <w:t>   Менә шуңа күрә, Нәүрүз ул – тынычлыкка, матурлыкка өндәүче бәйрәм.</w:t>
      </w:r>
    </w:p>
    <w:p w:rsidR="00176AA0" w:rsidRDefault="009C681E" w:rsidP="009C681E">
      <w:pPr>
        <w:spacing w:after="0"/>
        <w:ind w:left="-142"/>
        <w:jc w:val="both"/>
        <w:rPr>
          <w:noProof/>
          <w:sz w:val="28"/>
          <w:szCs w:val="28"/>
          <w:lang w:val="tt-RU" w:eastAsia="ru-RU"/>
        </w:rPr>
      </w:pPr>
      <w:r w:rsidRPr="009C681E">
        <w:rPr>
          <w:noProof/>
          <w:sz w:val="28"/>
          <w:szCs w:val="28"/>
          <w:lang w:val="tt-RU" w:eastAsia="ru-RU"/>
        </w:rPr>
        <w:t>   Бүген безнең  зурлар һәм мәптәпкә әзерлек төркеме балалары катнашында Нәүрүз бәйрәме үтте. Алар барысын да бәйрәм белән котладылар, җырлар җырладылар, биеделәр, матур итеп шигырьләр сөйләделәр. Күңелле уеннар уйнап, тәмле ботка ашадылар.#годродныхязыковинародногоединства#</w:t>
      </w:r>
    </w:p>
    <w:p w:rsidR="009C681E" w:rsidRDefault="009C681E" w:rsidP="009C681E">
      <w:pPr>
        <w:spacing w:after="0"/>
        <w:ind w:left="-142"/>
        <w:jc w:val="both"/>
        <w:rPr>
          <w:rFonts w:ascii="Times New Roman" w:hAnsi="Times New Roman" w:cs="Times New Roman"/>
          <w:noProof/>
          <w:color w:val="FF0000"/>
          <w:sz w:val="28"/>
          <w:szCs w:val="28"/>
          <w:lang w:val="tt-RU" w:eastAsia="ru-RU"/>
        </w:rPr>
      </w:pPr>
    </w:p>
    <w:p w:rsidR="00176AA0" w:rsidRDefault="00176AA0" w:rsidP="00AB3ACF">
      <w:pPr>
        <w:spacing w:after="0"/>
        <w:ind w:left="-142"/>
        <w:jc w:val="both"/>
        <w:rPr>
          <w:rFonts w:ascii="Times New Roman" w:hAnsi="Times New Roman" w:cs="Times New Roman"/>
          <w:noProof/>
          <w:color w:val="FF0000"/>
          <w:sz w:val="28"/>
          <w:szCs w:val="28"/>
          <w:lang w:val="tt-RU" w:eastAsia="ru-RU"/>
        </w:rPr>
      </w:pPr>
      <w:r>
        <w:rPr>
          <w:rFonts w:ascii="Times New Roman" w:hAnsi="Times New Roman" w:cs="Times New Roman"/>
          <w:noProof/>
          <w:color w:val="FF0000"/>
          <w:sz w:val="28"/>
          <w:szCs w:val="28"/>
          <w:lang w:val="tt-RU" w:eastAsia="ru-RU"/>
        </w:rPr>
        <w:t xml:space="preserve">     </w:t>
      </w:r>
      <w:bookmarkStart w:id="0" w:name="_GoBack"/>
      <w:r w:rsidR="009C681E">
        <w:rPr>
          <w:rFonts w:ascii="Times New Roman" w:hAnsi="Times New Roman" w:cs="Times New Roman"/>
          <w:noProof/>
          <w:color w:val="FF0000"/>
          <w:sz w:val="28"/>
          <w:szCs w:val="28"/>
          <w:lang w:eastAsia="ru-RU"/>
        </w:rPr>
        <w:drawing>
          <wp:inline distT="0" distB="0" distL="0" distR="0" wp14:anchorId="7C392792">
            <wp:extent cx="1638300" cy="1837407"/>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39598" cy="1838863"/>
                    </a:xfrm>
                    <a:prstGeom prst="rect">
                      <a:avLst/>
                    </a:prstGeom>
                    <a:noFill/>
                  </pic:spPr>
                </pic:pic>
              </a:graphicData>
            </a:graphic>
          </wp:inline>
        </w:drawing>
      </w:r>
      <w:bookmarkEnd w:id="0"/>
      <w:r>
        <w:rPr>
          <w:rFonts w:ascii="Times New Roman" w:hAnsi="Times New Roman" w:cs="Times New Roman"/>
          <w:noProof/>
          <w:color w:val="FF0000"/>
          <w:sz w:val="28"/>
          <w:szCs w:val="28"/>
          <w:lang w:val="tt-RU" w:eastAsia="ru-RU"/>
        </w:rPr>
        <w:t xml:space="preserve">    </w:t>
      </w:r>
      <w:r w:rsidR="009C681E">
        <w:rPr>
          <w:rFonts w:ascii="Times New Roman" w:hAnsi="Times New Roman" w:cs="Times New Roman"/>
          <w:noProof/>
          <w:color w:val="FF0000"/>
          <w:sz w:val="28"/>
          <w:szCs w:val="28"/>
          <w:lang w:eastAsia="ru-RU"/>
        </w:rPr>
        <w:drawing>
          <wp:inline distT="0" distB="0" distL="0" distR="0" wp14:anchorId="46F91E67">
            <wp:extent cx="2228850" cy="1901406"/>
            <wp:effectExtent l="0" t="0" r="0" b="381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29937" cy="1902333"/>
                    </a:xfrm>
                    <a:prstGeom prst="rect">
                      <a:avLst/>
                    </a:prstGeom>
                    <a:noFill/>
                  </pic:spPr>
                </pic:pic>
              </a:graphicData>
            </a:graphic>
          </wp:inline>
        </w:drawing>
      </w:r>
      <w:r w:rsidR="009C681E">
        <w:rPr>
          <w:rFonts w:ascii="Times New Roman" w:hAnsi="Times New Roman" w:cs="Times New Roman"/>
          <w:noProof/>
          <w:color w:val="FF0000"/>
          <w:sz w:val="28"/>
          <w:szCs w:val="28"/>
          <w:lang w:val="tt-RU" w:eastAsia="ru-RU"/>
        </w:rPr>
        <w:t xml:space="preserve"> </w:t>
      </w:r>
      <w:r w:rsidR="009C681E">
        <w:rPr>
          <w:rFonts w:ascii="Times New Roman" w:hAnsi="Times New Roman" w:cs="Times New Roman"/>
          <w:noProof/>
          <w:color w:val="FF0000"/>
          <w:sz w:val="28"/>
          <w:szCs w:val="28"/>
          <w:lang w:eastAsia="ru-RU"/>
        </w:rPr>
        <w:drawing>
          <wp:inline distT="0" distB="0" distL="0" distR="0" wp14:anchorId="1B6E59A6">
            <wp:extent cx="1987248" cy="19050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88723" cy="1906414"/>
                    </a:xfrm>
                    <a:prstGeom prst="rect">
                      <a:avLst/>
                    </a:prstGeom>
                    <a:noFill/>
                  </pic:spPr>
                </pic:pic>
              </a:graphicData>
            </a:graphic>
          </wp:inline>
        </w:drawing>
      </w:r>
    </w:p>
    <w:p w:rsidR="009C681E" w:rsidRPr="00176AA0" w:rsidRDefault="009C681E" w:rsidP="00AB3ACF">
      <w:pPr>
        <w:spacing w:after="0"/>
        <w:ind w:left="-142"/>
        <w:jc w:val="both"/>
        <w:rPr>
          <w:rFonts w:ascii="Times New Roman" w:hAnsi="Times New Roman" w:cs="Times New Roman"/>
          <w:color w:val="FF0000"/>
          <w:sz w:val="28"/>
          <w:szCs w:val="28"/>
          <w:lang w:val="tt-RU"/>
        </w:rPr>
      </w:pPr>
      <w:r>
        <w:rPr>
          <w:rFonts w:ascii="Times New Roman" w:hAnsi="Times New Roman" w:cs="Times New Roman"/>
          <w:noProof/>
          <w:color w:val="FF0000"/>
          <w:sz w:val="28"/>
          <w:szCs w:val="28"/>
          <w:lang w:val="tt-RU" w:eastAsia="ru-RU"/>
        </w:rPr>
        <w:t xml:space="preserve">   </w:t>
      </w:r>
      <w:r>
        <w:rPr>
          <w:rFonts w:ascii="Times New Roman" w:hAnsi="Times New Roman" w:cs="Times New Roman"/>
          <w:noProof/>
          <w:color w:val="FF0000"/>
          <w:sz w:val="28"/>
          <w:szCs w:val="28"/>
          <w:lang w:eastAsia="ru-RU"/>
        </w:rPr>
        <w:drawing>
          <wp:inline distT="0" distB="0" distL="0" distR="0" wp14:anchorId="71C2AFB3">
            <wp:extent cx="1771650" cy="164782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71899" cy="1648057"/>
                    </a:xfrm>
                    <a:prstGeom prst="rect">
                      <a:avLst/>
                    </a:prstGeom>
                    <a:noFill/>
                  </pic:spPr>
                </pic:pic>
              </a:graphicData>
            </a:graphic>
          </wp:inline>
        </w:drawing>
      </w:r>
      <w:r>
        <w:rPr>
          <w:rFonts w:ascii="Times New Roman" w:hAnsi="Times New Roman" w:cs="Times New Roman"/>
          <w:noProof/>
          <w:color w:val="FF0000"/>
          <w:sz w:val="28"/>
          <w:szCs w:val="28"/>
          <w:lang w:val="tt-RU" w:eastAsia="ru-RU"/>
        </w:rPr>
        <w:t xml:space="preserve">   </w:t>
      </w:r>
      <w:r>
        <w:rPr>
          <w:rFonts w:ascii="Times New Roman" w:hAnsi="Times New Roman" w:cs="Times New Roman"/>
          <w:noProof/>
          <w:color w:val="FF0000"/>
          <w:sz w:val="28"/>
          <w:szCs w:val="28"/>
          <w:lang w:eastAsia="ru-RU"/>
        </w:rPr>
        <w:drawing>
          <wp:inline distT="0" distB="0" distL="0" distR="0" wp14:anchorId="200F8779">
            <wp:extent cx="2171700" cy="16573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72984" cy="1658330"/>
                    </a:xfrm>
                    <a:prstGeom prst="rect">
                      <a:avLst/>
                    </a:prstGeom>
                    <a:noFill/>
                  </pic:spPr>
                </pic:pic>
              </a:graphicData>
            </a:graphic>
          </wp:inline>
        </w:drawing>
      </w:r>
      <w:r>
        <w:rPr>
          <w:rFonts w:ascii="Times New Roman" w:hAnsi="Times New Roman" w:cs="Times New Roman"/>
          <w:noProof/>
          <w:color w:val="FF0000"/>
          <w:sz w:val="28"/>
          <w:szCs w:val="28"/>
          <w:lang w:eastAsia="ru-RU"/>
        </w:rPr>
        <w:drawing>
          <wp:inline distT="0" distB="0" distL="0" distR="0" wp14:anchorId="323858C0">
            <wp:extent cx="2085975" cy="1613559"/>
            <wp:effectExtent l="0" t="0" r="0" b="571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90292" cy="1616899"/>
                    </a:xfrm>
                    <a:prstGeom prst="rect">
                      <a:avLst/>
                    </a:prstGeom>
                    <a:noFill/>
                  </pic:spPr>
                </pic:pic>
              </a:graphicData>
            </a:graphic>
          </wp:inline>
        </w:drawing>
      </w:r>
    </w:p>
    <w:sectPr w:rsidR="009C681E" w:rsidRPr="00176AA0" w:rsidSect="009C681E">
      <w:pgSz w:w="11906" w:h="16838"/>
      <w:pgMar w:top="1134" w:right="707" w:bottom="709" w:left="851" w:header="708" w:footer="708" w:gutter="0"/>
      <w:pgBorders w:offsetFrom="page">
        <w:top w:val="thinThickSmallGap" w:sz="24" w:space="24" w:color="00B050"/>
        <w:left w:val="thinThickSmallGap" w:sz="24" w:space="24" w:color="00B050"/>
        <w:bottom w:val="thickThinSmallGap" w:sz="24" w:space="24" w:color="00B050"/>
        <w:right w:val="thickThinSmallGap" w:sz="24" w:space="24" w:color="00B050"/>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36D3" w:rsidRDefault="00CA36D3" w:rsidP="00CA36D3">
      <w:pPr>
        <w:spacing w:after="0" w:line="240" w:lineRule="auto"/>
      </w:pPr>
      <w:r>
        <w:separator/>
      </w:r>
    </w:p>
  </w:endnote>
  <w:endnote w:type="continuationSeparator" w:id="0">
    <w:p w:rsidR="00CA36D3" w:rsidRDefault="00CA36D3" w:rsidP="00CA36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20002A87" w:usb1="00000000" w:usb2="00000000"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36D3" w:rsidRDefault="00CA36D3" w:rsidP="00CA36D3">
      <w:pPr>
        <w:spacing w:after="0" w:line="240" w:lineRule="auto"/>
      </w:pPr>
      <w:r>
        <w:separator/>
      </w:r>
    </w:p>
  </w:footnote>
  <w:footnote w:type="continuationSeparator" w:id="0">
    <w:p w:rsidR="00CA36D3" w:rsidRDefault="00CA36D3" w:rsidP="00CA36D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96C"/>
    <w:rsid w:val="00006BB5"/>
    <w:rsid w:val="000D4692"/>
    <w:rsid w:val="00176AA0"/>
    <w:rsid w:val="001C0FF8"/>
    <w:rsid w:val="0022222A"/>
    <w:rsid w:val="00415258"/>
    <w:rsid w:val="0043471F"/>
    <w:rsid w:val="00543F86"/>
    <w:rsid w:val="006868A4"/>
    <w:rsid w:val="008F3517"/>
    <w:rsid w:val="009C681E"/>
    <w:rsid w:val="00A13E21"/>
    <w:rsid w:val="00AA4E5E"/>
    <w:rsid w:val="00AB3ACF"/>
    <w:rsid w:val="00B44DD4"/>
    <w:rsid w:val="00BE6DD9"/>
    <w:rsid w:val="00CA36D3"/>
    <w:rsid w:val="00CE0F9F"/>
    <w:rsid w:val="00EA3B5E"/>
    <w:rsid w:val="00F06723"/>
    <w:rsid w:val="00F0696C"/>
    <w:rsid w:val="00F904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A36D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A36D3"/>
    <w:rPr>
      <w:rFonts w:ascii="Tahoma" w:hAnsi="Tahoma" w:cs="Tahoma"/>
      <w:sz w:val="16"/>
      <w:szCs w:val="16"/>
    </w:rPr>
  </w:style>
  <w:style w:type="paragraph" w:styleId="a5">
    <w:name w:val="header"/>
    <w:basedOn w:val="a"/>
    <w:link w:val="a6"/>
    <w:uiPriority w:val="99"/>
    <w:unhideWhenUsed/>
    <w:rsid w:val="00CA36D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A36D3"/>
  </w:style>
  <w:style w:type="paragraph" w:styleId="a7">
    <w:name w:val="footer"/>
    <w:basedOn w:val="a"/>
    <w:link w:val="a8"/>
    <w:uiPriority w:val="99"/>
    <w:unhideWhenUsed/>
    <w:rsid w:val="00CA36D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A36D3"/>
  </w:style>
  <w:style w:type="paragraph" w:styleId="a9">
    <w:name w:val="Normal (Web)"/>
    <w:basedOn w:val="a"/>
    <w:uiPriority w:val="99"/>
    <w:semiHidden/>
    <w:unhideWhenUsed/>
    <w:rsid w:val="00CA36D3"/>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styleId="aa">
    <w:name w:val="Hyperlink"/>
    <w:basedOn w:val="a0"/>
    <w:uiPriority w:val="99"/>
    <w:semiHidden/>
    <w:unhideWhenUsed/>
    <w:rsid w:val="00CA36D3"/>
    <w:rPr>
      <w:color w:val="0000FF"/>
      <w:u w:val="single"/>
    </w:rPr>
  </w:style>
  <w:style w:type="table" w:styleId="ab">
    <w:name w:val="Table Grid"/>
    <w:basedOn w:val="a1"/>
    <w:uiPriority w:val="59"/>
    <w:rsid w:val="00F067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A36D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A36D3"/>
    <w:rPr>
      <w:rFonts w:ascii="Tahoma" w:hAnsi="Tahoma" w:cs="Tahoma"/>
      <w:sz w:val="16"/>
      <w:szCs w:val="16"/>
    </w:rPr>
  </w:style>
  <w:style w:type="paragraph" w:styleId="a5">
    <w:name w:val="header"/>
    <w:basedOn w:val="a"/>
    <w:link w:val="a6"/>
    <w:uiPriority w:val="99"/>
    <w:unhideWhenUsed/>
    <w:rsid w:val="00CA36D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A36D3"/>
  </w:style>
  <w:style w:type="paragraph" w:styleId="a7">
    <w:name w:val="footer"/>
    <w:basedOn w:val="a"/>
    <w:link w:val="a8"/>
    <w:uiPriority w:val="99"/>
    <w:unhideWhenUsed/>
    <w:rsid w:val="00CA36D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A36D3"/>
  </w:style>
  <w:style w:type="paragraph" w:styleId="a9">
    <w:name w:val="Normal (Web)"/>
    <w:basedOn w:val="a"/>
    <w:uiPriority w:val="99"/>
    <w:semiHidden/>
    <w:unhideWhenUsed/>
    <w:rsid w:val="00CA36D3"/>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styleId="aa">
    <w:name w:val="Hyperlink"/>
    <w:basedOn w:val="a0"/>
    <w:uiPriority w:val="99"/>
    <w:semiHidden/>
    <w:unhideWhenUsed/>
    <w:rsid w:val="00CA36D3"/>
    <w:rPr>
      <w:color w:val="0000FF"/>
      <w:u w:val="single"/>
    </w:rPr>
  </w:style>
  <w:style w:type="table" w:styleId="ab">
    <w:name w:val="Table Grid"/>
    <w:basedOn w:val="a1"/>
    <w:uiPriority w:val="59"/>
    <w:rsid w:val="00F067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1432FA-25EB-4A56-B03D-8BB05E2BF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323</TotalTime>
  <Pages>1</Pages>
  <Words>172</Words>
  <Characters>981</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14</cp:revision>
  <dcterms:created xsi:type="dcterms:W3CDTF">2021-07-28T07:33:00Z</dcterms:created>
  <dcterms:modified xsi:type="dcterms:W3CDTF">2021-07-30T12:36:00Z</dcterms:modified>
</cp:coreProperties>
</file>