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2D69B" w:themeColor="accent3" w:themeTint="99"/>
  <w:body>
    <w:p w:rsidR="00EA01A3" w:rsidRDefault="002D7814" w:rsidP="00047F30">
      <w:pPr>
        <w:tabs>
          <w:tab w:val="left" w:pos="1161"/>
        </w:tabs>
        <w:jc w:val="both"/>
      </w:pPr>
      <w:r>
        <w:rPr>
          <w:noProof/>
          <w:lang w:eastAsia="ru-RU"/>
        </w:rPr>
        <w:pict>
          <v:roundrect id="_x0000_s1034" style="position:absolute;left:0;text-align:left;margin-left:-44.1pt;margin-top:-70.7pt;width:247.65pt;height:563.15pt;z-index:-251658240" arcsize="10923f" strokecolor="#0070c0">
            <v:textbox style="mso-next-textbox:#_x0000_s1034">
              <w:txbxContent>
                <w:p w:rsidR="00F11801" w:rsidRPr="00630710" w:rsidRDefault="00630710" w:rsidP="00630710">
                  <w:pPr>
                    <w:spacing w:after="0" w:line="240" w:lineRule="auto"/>
                    <w:jc w:val="both"/>
                    <w:rPr>
                      <w:rFonts w:ascii="Algerian" w:hAnsi="Algerian" w:cs="Times New Roman"/>
                      <w:b/>
                      <w:i/>
                      <w:color w:val="000000" w:themeColor="text1"/>
                      <w:shd w:val="clear" w:color="auto" w:fill="FFFFFF"/>
                    </w:rPr>
                  </w:pPr>
                  <w:bookmarkStart w:id="0" w:name="_GoBack"/>
                  <w:r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>1</w:t>
                  </w:r>
                  <w:r w:rsidRPr="00630710"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 xml:space="preserve">. </w:t>
                  </w:r>
                  <w:r w:rsidR="00F11801" w:rsidRPr="00630710"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>Правильно реагируйте на результаты деятельности ребенка, тем самым вы развиваете   в нем уверенность.</w:t>
                  </w:r>
                </w:p>
                <w:p w:rsidR="00F11801" w:rsidRPr="00F11801" w:rsidRDefault="00F11801" w:rsidP="00F11801">
                  <w:pPr>
                    <w:spacing w:after="0" w:line="240" w:lineRule="auto"/>
                    <w:jc w:val="both"/>
                    <w:rPr>
                      <w:rFonts w:cs="Times New Roman"/>
                      <w:i/>
                      <w:color w:val="000000" w:themeColor="text1"/>
                      <w:shd w:val="clear" w:color="auto" w:fill="FFFFFF"/>
                    </w:rPr>
                  </w:pP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>
                    <w:rPr>
                      <w:rFonts w:cs="Times New Roman"/>
                      <w:i/>
                      <w:color w:val="000000" w:themeColor="text1"/>
                      <w:shd w:val="clear" w:color="auto" w:fill="FFFFFF"/>
                    </w:rPr>
                    <w:tab/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Самой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большой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наградой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для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ребенка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должна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быть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похвала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,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улыбка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значимого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взрослого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.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Ради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этого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он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готов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трудиться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,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достигать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поставленной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цели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. 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Выстраивание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же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 «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рыночных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отношений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>»  («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сделаешь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это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>-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куплю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тебе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то,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что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хочешь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»)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может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привести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к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тому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,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что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ребенок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откажется,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что</w:t>
                  </w:r>
                  <w:r>
                    <w:rPr>
                      <w:rFonts w:cs="Times New Roman"/>
                      <w:i/>
                      <w:color w:val="000000" w:themeColor="text1"/>
                      <w:shd w:val="clear" w:color="auto" w:fill="FFFFFF"/>
                    </w:rPr>
                    <w:t>-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либо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делать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вообще</w:t>
                  </w:r>
                  <w:r w:rsidR="00630710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 xml:space="preserve"> без такого рода поощрений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,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начнет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="00630710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сам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диктовать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условия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. </w:t>
                  </w:r>
                  <w:r w:rsidR="00624BBD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Такой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способ</w:t>
                  </w:r>
                  <w:r w:rsidR="00624BBD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 xml:space="preserve"> поощрения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можно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использовать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как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дополнительный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стимул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,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но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он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не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должен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стать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 w:themeColor="text1"/>
                      <w:shd w:val="clear" w:color="auto" w:fill="FFFFFF"/>
                    </w:rPr>
                    <w:t>основным</w:t>
                  </w:r>
                  <w:r w:rsidRPr="00F11801">
                    <w:rPr>
                      <w:rFonts w:ascii="Algerian" w:hAnsi="Algerian" w:cs="Times New Roman"/>
                      <w:i/>
                      <w:color w:val="000000" w:themeColor="text1"/>
                      <w:shd w:val="clear" w:color="auto" w:fill="FFFFFF"/>
                    </w:rPr>
                    <w:t xml:space="preserve">. </w:t>
                  </w:r>
                </w:p>
                <w:p w:rsidR="00D22392" w:rsidRDefault="00D22392" w:rsidP="00F11801">
                  <w:pPr>
                    <w:spacing w:after="0" w:line="240" w:lineRule="auto"/>
                    <w:jc w:val="both"/>
                    <w:rPr>
                      <w:rFonts w:cs="Times New Roman"/>
                      <w:i/>
                      <w:color w:val="000000" w:themeColor="text1"/>
                      <w:shd w:val="clear" w:color="auto" w:fill="FFFFFF"/>
                    </w:rPr>
                  </w:pPr>
                  <w:r>
                    <w:rPr>
                      <w:rFonts w:cs="Times New Roman"/>
                      <w:i/>
                      <w:noProof/>
                      <w:color w:val="000000" w:themeColor="text1"/>
                      <w:shd w:val="clear" w:color="auto" w:fill="FFFFFF"/>
                      <w:lang w:eastAsia="ru-RU"/>
                    </w:rPr>
                    <w:drawing>
                      <wp:inline distT="0" distB="0" distL="0" distR="0">
                        <wp:extent cx="2338927" cy="1257099"/>
                        <wp:effectExtent l="19050" t="0" r="4223" b="0"/>
                        <wp:docPr id="6" name="Рисунок 2" descr="C:\Users\1\Desktop\папка передвижка\parovozik_det_sad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1\Desktop\папка передвижка\parovozik_det_sad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363926" cy="12705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22392" w:rsidRPr="00F11801" w:rsidRDefault="00D22392" w:rsidP="00F11801">
                  <w:pPr>
                    <w:spacing w:after="0" w:line="240" w:lineRule="auto"/>
                    <w:jc w:val="both"/>
                    <w:rPr>
                      <w:rFonts w:cs="Times New Roman"/>
                      <w:i/>
                      <w:color w:val="000000" w:themeColor="text1"/>
                      <w:shd w:val="clear" w:color="auto" w:fill="FFFFFF"/>
                    </w:rPr>
                  </w:pPr>
                </w:p>
                <w:p w:rsidR="00F11801" w:rsidRPr="00F11801" w:rsidRDefault="00F11801" w:rsidP="00F11801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>2</w:t>
                  </w:r>
                  <w:r w:rsidR="00630710"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>. Отмечайте  сильные стороны результата</w:t>
                  </w:r>
                  <w:r w:rsidRPr="00F11801"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 xml:space="preserve"> </w:t>
                  </w:r>
                  <w:r w:rsidR="00630710"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>деятельности ребенка.</w:t>
                  </w:r>
                </w:p>
                <w:p w:rsidR="00F11801" w:rsidRDefault="00F11801" w:rsidP="00F11801">
                  <w:pPr>
                    <w:spacing w:after="0"/>
                    <w:jc w:val="both"/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</w:pPr>
                  <w:r w:rsidRPr="00F11801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ab/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>Меньше используйте обобщающее слово  «молодец». Говорите конкретно, что именно понравилось в работе и что ребенку особенно удалось.  Для этого необходимо  вникнуть в работу ребенка, хорошенько ее рассмотреть, потратить на это время и силы. Обязательно отмечайте настойчивость и упорство ребенка.</w:t>
                  </w:r>
                  <w:r w:rsidR="00624BBD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 xml:space="preserve">  Не хвалите за способности, но непременно хвалите за труд, за повышение своей, а не средней нормы. «Не выше других-а выше себя!»</w:t>
                  </w:r>
                  <w:bookmarkEnd w:id="0"/>
                </w:p>
                <w:p w:rsidR="00D22392" w:rsidRPr="00F11801" w:rsidRDefault="00D22392" w:rsidP="00F11801">
                  <w:pPr>
                    <w:spacing w:after="0"/>
                    <w:jc w:val="both"/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</w:pPr>
                </w:p>
              </w:txbxContent>
            </v:textbox>
          </v:roundrect>
        </w:pict>
      </w:r>
      <w:r>
        <w:rPr>
          <w:noProof/>
          <w:lang w:eastAsia="ru-RU"/>
        </w:rPr>
        <w:pict>
          <v:roundrect id="_x0000_s1036" style="position:absolute;left:0;text-align:left;margin-left:532.05pt;margin-top:-66.95pt;width:238pt;height:555.35pt;z-index:251660288" arcsize="10923f" strokecolor="#0070c0">
            <v:textbox style="mso-next-textbox:#_x0000_s1036">
              <w:txbxContent>
                <w:p w:rsidR="00C05AEB" w:rsidRDefault="00C05AEB" w:rsidP="00C05AEB">
                  <w:pPr>
                    <w:pStyle w:val="a9"/>
                    <w:ind w:left="0"/>
                    <w:jc w:val="center"/>
                    <w:rPr>
                      <w:rFonts w:ascii="Times New Roman" w:hAnsi="Times New Roman" w:cs="Times New Roman"/>
                      <w:b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  <w:noProof/>
                      <w:lang w:eastAsia="ru-RU"/>
                    </w:rPr>
                    <w:drawing>
                      <wp:inline distT="0" distB="0" distL="0" distR="0">
                        <wp:extent cx="1513082" cy="1137189"/>
                        <wp:effectExtent l="19050" t="0" r="0" b="0"/>
                        <wp:docPr id="15" name="Рисунок 7" descr="C:\Users\1\Desktop\i (2)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1\Desktop\i (2)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2386" cy="114418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C05AEB" w:rsidRDefault="00C05AEB" w:rsidP="002B7FBC">
                  <w:pPr>
                    <w:pStyle w:val="a9"/>
                    <w:ind w:left="0"/>
                    <w:rPr>
                      <w:rFonts w:ascii="Times New Roman" w:hAnsi="Times New Roman" w:cs="Times New Roman"/>
                      <w:b/>
                      <w:i/>
                      <w:iCs/>
                    </w:rPr>
                  </w:pPr>
                </w:p>
                <w:p w:rsidR="00F11801" w:rsidRPr="009B7A44" w:rsidRDefault="00F11801" w:rsidP="002B7FBC">
                  <w:pPr>
                    <w:pStyle w:val="a9"/>
                    <w:ind w:left="0"/>
                    <w:rPr>
                      <w:rFonts w:ascii="Times New Roman" w:hAnsi="Times New Roman" w:cs="Times New Roman"/>
                      <w:b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iCs/>
                    </w:rPr>
                    <w:t xml:space="preserve">5. </w:t>
                  </w:r>
                  <w:r w:rsidRPr="009B7A44">
                    <w:rPr>
                      <w:rFonts w:ascii="Times New Roman" w:hAnsi="Times New Roman" w:cs="Times New Roman"/>
                      <w:b/>
                      <w:i/>
                      <w:iCs/>
                    </w:rPr>
                    <w:t>Помогайте ребенку осознавать свои эмоциональные состояния.</w:t>
                  </w:r>
                </w:p>
                <w:p w:rsidR="00F11801" w:rsidRPr="009B7A44" w:rsidRDefault="00F11801" w:rsidP="00F11801">
                  <w:pPr>
                    <w:pStyle w:val="a9"/>
                    <w:ind w:left="0" w:firstLine="426"/>
                    <w:jc w:val="both"/>
                    <w:rPr>
                      <w:rFonts w:ascii="Times New Roman" w:hAnsi="Times New Roman" w:cs="Times New Roman"/>
                      <w:i/>
                    </w:rPr>
                  </w:pPr>
                  <w:r w:rsidRPr="009B7A44">
                    <w:rPr>
                      <w:rFonts w:ascii="Times New Roman" w:hAnsi="Times New Roman" w:cs="Times New Roman"/>
                      <w:i/>
                      <w:iCs/>
                    </w:rPr>
                    <w:t>«Отражайте» ребенку его эмоции, то есть проговаривайте, то, что видите («ты огорчен!?», «ты рассержен!?»)</w:t>
                  </w:r>
                  <w:r w:rsidR="00630710">
                    <w:rPr>
                      <w:rFonts w:ascii="Times New Roman" w:hAnsi="Times New Roman" w:cs="Times New Roman"/>
                      <w:i/>
                      <w:iCs/>
                    </w:rPr>
                    <w:t>, но это должно звучать нейтрально, без осуждения.</w:t>
                  </w:r>
                  <w:r w:rsidRPr="009B7A44">
                    <w:rPr>
                      <w:rFonts w:ascii="Times New Roman" w:hAnsi="Times New Roman" w:cs="Times New Roman"/>
                      <w:i/>
                      <w:iCs/>
                    </w:rPr>
                    <w:t xml:space="preserve"> Таким образом, вы помогаете ребенку осознать то, что он чувствует и показываете, что понимаете его</w:t>
                  </w:r>
                  <w:r w:rsidRPr="009B7A44">
                    <w:rPr>
                      <w:rFonts w:ascii="Times New Roman" w:hAnsi="Times New Roman" w:cs="Times New Roman"/>
                      <w:i/>
                    </w:rPr>
                    <w:t>. Нет плохих или хороших эмоций, все эмоции нормальны, если эмоция появилась, значит, на то есть причина. И ее надо отреагировать, а не подавлять.</w:t>
                  </w:r>
                </w:p>
                <w:p w:rsidR="00F11801" w:rsidRPr="009B7A44" w:rsidRDefault="00F11801" w:rsidP="00F11801">
                  <w:pPr>
                    <w:pStyle w:val="a9"/>
                    <w:ind w:left="0"/>
                    <w:jc w:val="both"/>
                    <w:rPr>
                      <w:rFonts w:ascii="Times New Roman" w:hAnsi="Times New Roman" w:cs="Times New Roman"/>
                      <w:i/>
                    </w:rPr>
                  </w:pPr>
                </w:p>
                <w:p w:rsidR="00F11801" w:rsidRPr="009B7A44" w:rsidRDefault="00F11801" w:rsidP="00F11801">
                  <w:pPr>
                    <w:pStyle w:val="a9"/>
                    <w:numPr>
                      <w:ilvl w:val="0"/>
                      <w:numId w:val="3"/>
                    </w:numPr>
                    <w:ind w:left="0"/>
                    <w:jc w:val="both"/>
                    <w:rPr>
                      <w:rFonts w:ascii="Times New Roman" w:hAnsi="Times New Roman" w:cs="Times New Roman"/>
                      <w:b/>
                      <w:i/>
                      <w:iCs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</w:rPr>
                    <w:t xml:space="preserve">6. </w:t>
                  </w:r>
                  <w:r w:rsidRPr="009B7A44">
                    <w:rPr>
                      <w:rFonts w:ascii="Times New Roman" w:hAnsi="Times New Roman" w:cs="Times New Roman"/>
                      <w:b/>
                      <w:i/>
                    </w:rPr>
                    <w:t>Структурируйте время ребенка, это  расширяет временные горизонты, что помогает ребенку выйти из непосредственной ситуации и взглянуть на нее как бы со стороны.</w:t>
                  </w:r>
                </w:p>
                <w:p w:rsidR="00F11801" w:rsidRPr="009B7A44" w:rsidRDefault="00F11801" w:rsidP="00F11801">
                  <w:pPr>
                    <w:ind w:firstLine="708"/>
                    <w:jc w:val="both"/>
                    <w:rPr>
                      <w:rFonts w:ascii="Times New Roman" w:hAnsi="Times New Roman" w:cs="Times New Roman"/>
                      <w:i/>
                    </w:rPr>
                  </w:pPr>
                  <w:r w:rsidRPr="009B7A44">
                    <w:rPr>
                      <w:rFonts w:ascii="Times New Roman" w:hAnsi="Times New Roman" w:cs="Times New Roman"/>
                      <w:i/>
                      <w:shd w:val="clear" w:color="auto" w:fill="FFFFFF"/>
                    </w:rPr>
                    <w:t>В ходе разговора с детьми следует обращать их внимание на то, что было вчера, сегодня утром, что будет вечером или завтра, т.е. подводить к мысли жизнь   это не случайный набор разрозненных эпизодов, а связанный процесс взаимообусловленных событий,  часть которых они сами планируют.</w:t>
                  </w:r>
                </w:p>
                <w:p w:rsidR="00F11801" w:rsidRPr="009B7A44" w:rsidRDefault="00F11801" w:rsidP="00F11801">
                  <w:pPr>
                    <w:jc w:val="both"/>
                    <w:rPr>
                      <w:rFonts w:ascii="Times New Roman" w:hAnsi="Times New Roman" w:cs="Times New Roman"/>
                      <w:i/>
                    </w:rPr>
                  </w:pPr>
                </w:p>
                <w:p w:rsidR="00F11801" w:rsidRPr="009B7A44" w:rsidRDefault="00F11801" w:rsidP="00F11801">
                  <w:pPr>
                    <w:rPr>
                      <w:i/>
                    </w:rPr>
                  </w:pPr>
                </w:p>
                <w:p w:rsidR="00F11801" w:rsidRDefault="00F11801"/>
              </w:txbxContent>
            </v:textbox>
          </v:roundrect>
        </w:pict>
      </w:r>
      <w:r>
        <w:rPr>
          <w:noProof/>
          <w:lang w:eastAsia="ru-RU"/>
        </w:rPr>
        <w:pict>
          <v:roundrect id="_x0000_s1035" style="position:absolute;left:0;text-align:left;margin-left:232.05pt;margin-top:-68.45pt;width:264pt;height:558.35pt;z-index:-251657216" arcsize="10923f" strokecolor="#0070c0">
            <v:textbox style="mso-next-textbox:#_x0000_s1035">
              <w:txbxContent>
                <w:p w:rsidR="00F11801" w:rsidRPr="00F11801" w:rsidRDefault="00F11801" w:rsidP="00F11801">
                  <w:pPr>
                    <w:spacing w:after="0"/>
                    <w:jc w:val="both"/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</w:pPr>
                  <w:r w:rsidRPr="00F11801">
                    <w:rPr>
                      <w:rFonts w:ascii="Times New Roman" w:hAnsi="Times New Roman" w:cs="Times New Roman"/>
                      <w:b/>
                      <w:i/>
                      <w:color w:val="000000"/>
                      <w:shd w:val="clear" w:color="auto" w:fill="FFFFFF"/>
                    </w:rPr>
                    <w:t>3. Формируйте у ребенка положительный «Я -образ»</w:t>
                  </w:r>
                </w:p>
                <w:p w:rsidR="00F11801" w:rsidRDefault="00F11801" w:rsidP="00913445">
                  <w:pPr>
                    <w:spacing w:after="0"/>
                    <w:ind w:firstLine="360"/>
                    <w:jc w:val="both"/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</w:pPr>
                  <w:r w:rsidRPr="00F11801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>Подумайте и  определите для себя какие качества в ребенке вы хотите развить</w:t>
                  </w:r>
                  <w:r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 xml:space="preserve"> </w:t>
                  </w:r>
                  <w:r w:rsidRPr="00F11801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>(активность,  самостоятельность, настойчивость, ответственность и др.) Отмечайте и проговаривайте их малейшее проявление, тем самым вы развиваете их и  формируете положительный я-образ у реб</w:t>
                  </w:r>
                  <w:r w:rsidR="00BC2416"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  <w:t>енка, а это очень важно. То какое представление у ребенка есть о себе, так он и будет себя вести.</w:t>
                  </w:r>
                </w:p>
                <w:p w:rsidR="00F11801" w:rsidRPr="00F11801" w:rsidRDefault="00F11801" w:rsidP="00F11801">
                  <w:pPr>
                    <w:spacing w:after="0"/>
                    <w:jc w:val="both"/>
                    <w:rPr>
                      <w:rFonts w:ascii="Times New Roman" w:hAnsi="Times New Roman" w:cs="Times New Roman"/>
                      <w:i/>
                      <w:color w:val="000000"/>
                      <w:shd w:val="clear" w:color="auto" w:fill="FFFFFF"/>
                    </w:rPr>
                  </w:pPr>
                </w:p>
                <w:p w:rsidR="00F11801" w:rsidRPr="00F11801" w:rsidRDefault="00F11801" w:rsidP="00F11801">
                  <w:pPr>
                    <w:pStyle w:val="a9"/>
                    <w:numPr>
                      <w:ilvl w:val="0"/>
                      <w:numId w:val="7"/>
                    </w:numPr>
                    <w:ind w:left="0"/>
                    <w:jc w:val="both"/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</w:pPr>
                  <w:r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 xml:space="preserve">3. </w:t>
                  </w:r>
                  <w:r w:rsidRPr="00F11801"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>Играйте с детьми в игры с правилами, так как нет лучше способа развить у ребенка самоконтроль и саморегуляцию.</w:t>
                  </w:r>
                  <w:r w:rsidRPr="00F11801">
                    <w:rPr>
                      <w:rFonts w:ascii="Times New Roman" w:hAnsi="Times New Roman" w:cs="Times New Roman"/>
                      <w:b/>
                      <w:i/>
                      <w:color w:val="000000" w:themeColor="text1"/>
                      <w:shd w:val="clear" w:color="auto" w:fill="FFFFFF"/>
                    </w:rPr>
                    <w:tab/>
                  </w:r>
                </w:p>
                <w:p w:rsidR="00F11801" w:rsidRPr="00F11801" w:rsidRDefault="00F11801" w:rsidP="00F11801">
                  <w:pPr>
                    <w:ind w:firstLine="708"/>
                    <w:jc w:val="both"/>
                    <w:rPr>
                      <w:rFonts w:ascii="Algerian" w:hAnsi="Algerian"/>
                      <w:i/>
                      <w:color w:val="000000" w:themeColor="text1"/>
                    </w:rPr>
                  </w:pPr>
                  <w:r w:rsidRPr="00F11801"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</w:rPr>
                    <w:t>Самым ценным для ребенка является   положительно насыщенная деятельность, которой они занимаются совместно с родителями. Поэтому заполняйте это время полезными и развивающими  играми. Самое главное получайте от совместных занятий удовольствие и радость</w:t>
                  </w:r>
                  <w:r>
                    <w:rPr>
                      <w:rFonts w:ascii="Times New Roman" w:hAnsi="Times New Roman" w:cs="Times New Roman"/>
                      <w:i/>
                      <w:iCs/>
                      <w:color w:val="000000" w:themeColor="text1"/>
                    </w:rPr>
                    <w:t>.</w:t>
                  </w:r>
                </w:p>
                <w:p w:rsidR="00886244" w:rsidRPr="00F11801" w:rsidRDefault="002231D5" w:rsidP="00913445">
                  <w:pPr>
                    <w:jc w:val="center"/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>
                        <wp:extent cx="1897224" cy="1743075"/>
                        <wp:effectExtent l="0" t="0" r="0" b="0"/>
                        <wp:docPr id="2" name="Рисунок 2" descr="C:\Users\1\Desktop\0_122922_20b006d_orig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1\Desktop\0_122922_20b006d_orig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98669" cy="174440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oundrect>
        </w:pict>
      </w:r>
    </w:p>
    <w:sectPr w:rsidR="00EA01A3" w:rsidSect="00373F0E">
      <w:footerReference w:type="default" r:id="rId11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16B" w:rsidRDefault="0069516B" w:rsidP="005220E2">
      <w:pPr>
        <w:spacing w:after="0" w:line="240" w:lineRule="auto"/>
      </w:pPr>
      <w:r>
        <w:separator/>
      </w:r>
    </w:p>
  </w:endnote>
  <w:endnote w:type="continuationSeparator" w:id="0">
    <w:p w:rsidR="0069516B" w:rsidRDefault="0069516B" w:rsidP="00522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altName w:val="Juice IT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  <w:p w:rsidR="00DC1764" w:rsidRDefault="00DC176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16B" w:rsidRDefault="0069516B" w:rsidP="005220E2">
      <w:pPr>
        <w:spacing w:after="0" w:line="240" w:lineRule="auto"/>
      </w:pPr>
      <w:r>
        <w:separator/>
      </w:r>
    </w:p>
  </w:footnote>
  <w:footnote w:type="continuationSeparator" w:id="0">
    <w:p w:rsidR="0069516B" w:rsidRDefault="0069516B" w:rsidP="005220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16977"/>
    <w:multiLevelType w:val="hybridMultilevel"/>
    <w:tmpl w:val="82546E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>
    <w:nsid w:val="0995399A"/>
    <w:multiLevelType w:val="hybridMultilevel"/>
    <w:tmpl w:val="82546E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2">
    <w:nsid w:val="1B8E59E3"/>
    <w:multiLevelType w:val="hybridMultilevel"/>
    <w:tmpl w:val="425E89AC"/>
    <w:lvl w:ilvl="0" w:tplc="33A4AA06">
      <w:start w:val="1"/>
      <w:numFmt w:val="decimal"/>
      <w:lvlText w:val="%1."/>
      <w:lvlJc w:val="left"/>
      <w:pPr>
        <w:ind w:left="16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85" w:hanging="360"/>
      </w:pPr>
    </w:lvl>
    <w:lvl w:ilvl="2" w:tplc="0419001B" w:tentative="1">
      <w:start w:val="1"/>
      <w:numFmt w:val="lowerRoman"/>
      <w:lvlText w:val="%3."/>
      <w:lvlJc w:val="right"/>
      <w:pPr>
        <w:ind w:left="3105" w:hanging="180"/>
      </w:pPr>
    </w:lvl>
    <w:lvl w:ilvl="3" w:tplc="0419000F" w:tentative="1">
      <w:start w:val="1"/>
      <w:numFmt w:val="decimal"/>
      <w:lvlText w:val="%4."/>
      <w:lvlJc w:val="left"/>
      <w:pPr>
        <w:ind w:left="3825" w:hanging="360"/>
      </w:pPr>
    </w:lvl>
    <w:lvl w:ilvl="4" w:tplc="04190019" w:tentative="1">
      <w:start w:val="1"/>
      <w:numFmt w:val="lowerLetter"/>
      <w:lvlText w:val="%5."/>
      <w:lvlJc w:val="left"/>
      <w:pPr>
        <w:ind w:left="4545" w:hanging="360"/>
      </w:pPr>
    </w:lvl>
    <w:lvl w:ilvl="5" w:tplc="0419001B" w:tentative="1">
      <w:start w:val="1"/>
      <w:numFmt w:val="lowerRoman"/>
      <w:lvlText w:val="%6."/>
      <w:lvlJc w:val="right"/>
      <w:pPr>
        <w:ind w:left="5265" w:hanging="180"/>
      </w:pPr>
    </w:lvl>
    <w:lvl w:ilvl="6" w:tplc="0419000F" w:tentative="1">
      <w:start w:val="1"/>
      <w:numFmt w:val="decimal"/>
      <w:lvlText w:val="%7."/>
      <w:lvlJc w:val="left"/>
      <w:pPr>
        <w:ind w:left="5985" w:hanging="360"/>
      </w:pPr>
    </w:lvl>
    <w:lvl w:ilvl="7" w:tplc="04190019" w:tentative="1">
      <w:start w:val="1"/>
      <w:numFmt w:val="lowerLetter"/>
      <w:lvlText w:val="%8."/>
      <w:lvlJc w:val="left"/>
      <w:pPr>
        <w:ind w:left="6705" w:hanging="360"/>
      </w:pPr>
    </w:lvl>
    <w:lvl w:ilvl="8" w:tplc="0419001B" w:tentative="1">
      <w:start w:val="1"/>
      <w:numFmt w:val="lowerRoman"/>
      <w:lvlText w:val="%9."/>
      <w:lvlJc w:val="right"/>
      <w:pPr>
        <w:ind w:left="7425" w:hanging="180"/>
      </w:pPr>
    </w:lvl>
  </w:abstractNum>
  <w:abstractNum w:abstractNumId="3">
    <w:nsid w:val="38D21826"/>
    <w:multiLevelType w:val="hybridMultilevel"/>
    <w:tmpl w:val="82546E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4">
    <w:nsid w:val="3B752DDD"/>
    <w:multiLevelType w:val="hybridMultilevel"/>
    <w:tmpl w:val="B728F174"/>
    <w:lvl w:ilvl="0" w:tplc="0419000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8216176"/>
    <w:multiLevelType w:val="hybridMultilevel"/>
    <w:tmpl w:val="D10E9DFE"/>
    <w:lvl w:ilvl="0" w:tplc="9CD28A16">
      <w:start w:val="5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>
    <w:nsid w:val="4D8E7B74"/>
    <w:multiLevelType w:val="hybridMultilevel"/>
    <w:tmpl w:val="82546E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7">
    <w:nsid w:val="534841E2"/>
    <w:multiLevelType w:val="hybridMultilevel"/>
    <w:tmpl w:val="C8CE1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1"/>
  </w:num>
  <w:num w:numId="5">
    <w:abstractNumId w:val="6"/>
  </w:num>
  <w:num w:numId="6">
    <w:abstractNumId w:val="3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defaultTabStop w:val="708"/>
  <w:drawingGridHorizontalSpacing w:val="110"/>
  <w:displayHorizontalDrawingGridEvery w:val="2"/>
  <w:characterSpacingControl w:val="doNotCompress"/>
  <w:savePreviewPicture/>
  <w:hdrShapeDefaults>
    <o:shapedefaults v:ext="edit" spidmax="19457">
      <o:colormru v:ext="edit" colors="lime,#6f9,#9f6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373F0E"/>
    <w:rsid w:val="00047F30"/>
    <w:rsid w:val="002231D5"/>
    <w:rsid w:val="002B7FBC"/>
    <w:rsid w:val="002D7814"/>
    <w:rsid w:val="00332A38"/>
    <w:rsid w:val="00373F0E"/>
    <w:rsid w:val="004E41F0"/>
    <w:rsid w:val="005220E2"/>
    <w:rsid w:val="005E12E1"/>
    <w:rsid w:val="00624BBD"/>
    <w:rsid w:val="00626AB6"/>
    <w:rsid w:val="00630710"/>
    <w:rsid w:val="0069516B"/>
    <w:rsid w:val="00743FBF"/>
    <w:rsid w:val="0077108B"/>
    <w:rsid w:val="008152F1"/>
    <w:rsid w:val="00886244"/>
    <w:rsid w:val="00913445"/>
    <w:rsid w:val="009875F4"/>
    <w:rsid w:val="009F1E83"/>
    <w:rsid w:val="009F4F18"/>
    <w:rsid w:val="00BC2416"/>
    <w:rsid w:val="00C05AEB"/>
    <w:rsid w:val="00CF292E"/>
    <w:rsid w:val="00D22392"/>
    <w:rsid w:val="00DB7D28"/>
    <w:rsid w:val="00DC1764"/>
    <w:rsid w:val="00DF4D8C"/>
    <w:rsid w:val="00E1786E"/>
    <w:rsid w:val="00EA01A3"/>
    <w:rsid w:val="00F11801"/>
    <w:rsid w:val="00F21CDC"/>
    <w:rsid w:val="00FD4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>
      <o:colormru v:ext="edit" colors="lime,#6f9,#9f6"/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F0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22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220E2"/>
  </w:style>
  <w:style w:type="paragraph" w:styleId="a7">
    <w:name w:val="footer"/>
    <w:basedOn w:val="a"/>
    <w:link w:val="a8"/>
    <w:uiPriority w:val="99"/>
    <w:semiHidden/>
    <w:unhideWhenUsed/>
    <w:rsid w:val="005220E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220E2"/>
  </w:style>
  <w:style w:type="paragraph" w:styleId="a9">
    <w:name w:val="List Paragraph"/>
    <w:basedOn w:val="a"/>
    <w:uiPriority w:val="34"/>
    <w:qFormat/>
    <w:rsid w:val="00F21C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632E50-B419-4966-BAB2-342449F76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15</cp:revision>
  <dcterms:created xsi:type="dcterms:W3CDTF">2016-05-06T05:35:00Z</dcterms:created>
  <dcterms:modified xsi:type="dcterms:W3CDTF">2016-05-17T13:16:00Z</dcterms:modified>
</cp:coreProperties>
</file>