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/>
          <w:lang w:val="ru-RU"/>
        </w:rPr>
      </w:pPr>
      <w:r>
        <w:rPr>
          <w:b/>
          <w:sz w:val="24"/>
          <w:szCs w:val="24"/>
          <w:lang w:val="ru-RU"/>
        </w:rPr>
        <w:t>ЭЛЕКТРОРАДИОТЕХНИКА</w:t>
      </w:r>
    </w:p>
    <w:p/>
    <w:p>
      <w:pPr>
        <w:spacing w:after="0"/>
        <w:ind w:firstLine="284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Используя интегральный стабилизатор LM7812, требуется разработать и схему для питания двух светодиодов (красного или зеленого свечения). Рассчитать балластные сопротивления для параллельного и</w:t>
      </w:r>
      <w:r>
        <w:rPr>
          <w:rFonts w:ascii="Times New Roman" w:hAnsi="Times New Roman" w:cs="Times New Roman"/>
          <w:sz w:val="28"/>
          <w:szCs w:val="28"/>
          <w:lang w:val="ru-RU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последовательного соединения светодиодов.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ассчитать мощность, выделяемую на светодиодах и потребляемую мощность от источника питания. Выбрать и обосновать оптимальный вариант соединения светодиодов.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Разработать печатную плату.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схемы используйте следующие справочные данные: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Рабочий ток светодиода 20 ±1 мА, падение напряжения светодиода 2 В.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Типовое включение микросхемы LM7812 в режиме стабилизации напряжения представлено на рис. 1 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Цоколёвка микросхемы LM7812 по спецификации производителя представлена на рис. 2: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Цветовая маркировка резисторов представлена на рис. 3: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636"/>
        <w:gridCol w:w="4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6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3434715" cy="1911985"/>
                  <wp:effectExtent l="0" t="0" r="6985" b="5715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715" cy="1911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Рис.1. Типовое включение микросхемы LM7812.</w:t>
            </w:r>
          </w:p>
        </w:tc>
        <w:tc>
          <w:tcPr>
            <w:tcW w:w="4031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2522855" cy="1543050"/>
                  <wp:effectExtent l="0" t="0" r="4445" b="635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85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Рис.2. Цоколёвка стабилизатора напряжения LM7812</w:t>
            </w: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4447540" cy="2183765"/>
            <wp:effectExtent l="0" t="0" r="10160" b="635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7540" cy="218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 Цветовая маркировка резисторов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>
      <w:pPr>
        <w:pStyle w:val="14"/>
        <w:rPr>
          <w:b/>
          <w:bCs/>
          <w:sz w:val="28"/>
          <w:szCs w:val="28"/>
        </w:rPr>
      </w:pPr>
    </w:p>
    <w:p>
      <w:pPr>
        <w:pStyle w:val="1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Последовательность выполнения задания: </w:t>
      </w:r>
    </w:p>
    <w:p>
      <w:pPr>
        <w:pStyle w:val="14"/>
        <w:rPr>
          <w:b/>
          <w:bCs/>
          <w:sz w:val="28"/>
          <w:szCs w:val="28"/>
        </w:rPr>
      </w:pPr>
    </w:p>
    <w:p>
      <w:pPr>
        <w:pStyle w:val="14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8"/>
          <w:szCs w:val="28"/>
        </w:rPr>
        <w:t>Далее все необходимые расчёты, ответы и решения по каждому пункту приводите на нём</w:t>
      </w:r>
      <w:r>
        <w:rPr>
          <w:sz w:val="28"/>
          <w:szCs w:val="28"/>
        </w:rPr>
        <w:t xml:space="preserve">. </w:t>
      </w:r>
    </w:p>
    <w:p>
      <w:pPr>
        <w:pStyle w:val="14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Создайте личную папку в указанном организаторами месте (на рабочем столе компьютера или сетевом диске) с названием по шаблону: </w:t>
      </w:r>
    </w:p>
    <w:p>
      <w:pPr>
        <w:pStyle w:val="14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5116830" cy="481965"/>
            <wp:effectExtent l="0" t="0" r="0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6204" cy="48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Рассчитайте ограничивающий(е) резистор(ы) для параллельного </w:t>
      </w:r>
      <w:r>
        <w:rPr>
          <w:sz w:val="28"/>
          <w:szCs w:val="28"/>
          <w:lang w:val="ru-RU"/>
        </w:rPr>
        <w:t>или</w:t>
      </w:r>
      <w:r>
        <w:rPr>
          <w:rFonts w:hint="default"/>
          <w:sz w:val="28"/>
          <w:szCs w:val="28"/>
          <w:lang w:val="ru-RU"/>
        </w:rPr>
        <w:t xml:space="preserve"> последовательного </w:t>
      </w:r>
      <w:r>
        <w:rPr>
          <w:sz w:val="28"/>
          <w:szCs w:val="28"/>
        </w:rPr>
        <w:t xml:space="preserve">включения двух светодиодов и подберите ближайшие по сопротивлению резисторы из доступных. </w:t>
      </w:r>
    </w:p>
    <w:p>
      <w:pPr>
        <w:pStyle w:val="14"/>
        <w:spacing w:after="36"/>
        <w:rPr>
          <w:sz w:val="28"/>
          <w:szCs w:val="28"/>
        </w:rPr>
      </w:pPr>
      <w:r>
        <w:rPr>
          <w:rFonts w:hint="default"/>
          <w:i/>
          <w:iCs/>
          <w:sz w:val="28"/>
          <w:szCs w:val="28"/>
          <w:lang w:val="ru-RU"/>
        </w:rPr>
        <w:t>4</w:t>
      </w:r>
      <w:r>
        <w:rPr>
          <w:i/>
          <w:iCs/>
          <w:sz w:val="28"/>
          <w:szCs w:val="28"/>
        </w:rPr>
        <w:t>. Используя САПР «</w:t>
      </w:r>
      <w:r>
        <w:rPr>
          <w:sz w:val="28"/>
          <w:szCs w:val="28"/>
        </w:rPr>
        <w:t>DipTrace» или аналогичный</w:t>
      </w:r>
      <w:r>
        <w:rPr>
          <w:rStyle w:val="6"/>
          <w:sz w:val="28"/>
          <w:szCs w:val="28"/>
        </w:rPr>
        <w:footnoteReference w:id="0"/>
      </w:r>
      <w:r>
        <w:rPr>
          <w:sz w:val="28"/>
          <w:szCs w:val="28"/>
        </w:rPr>
        <w:t>, создайте принципиальную схему</w:t>
      </w:r>
      <w:r>
        <w:rPr>
          <w:rFonts w:hint="default"/>
          <w:sz w:val="28"/>
          <w:szCs w:val="28"/>
          <w:lang w:val="ru-RU"/>
        </w:rPr>
        <w:t xml:space="preserve"> по техническим условиям</w:t>
      </w:r>
      <w:r>
        <w:rPr>
          <w:sz w:val="28"/>
          <w:szCs w:val="28"/>
        </w:rPr>
        <w:t>.</w:t>
      </w:r>
    </w:p>
    <w:p>
      <w:pPr>
        <w:pStyle w:val="14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Сохраните изображение листа и файл схемы в рабочую папку Олимпиады. </w:t>
      </w:r>
    </w:p>
    <w:p>
      <w:pPr>
        <w:pStyle w:val="14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. Используя САПР «DipTrace» или аналогичный, разработайте печатную плату по созданной схеме. </w:t>
      </w:r>
    </w:p>
    <w:p>
      <w:pPr>
        <w:pStyle w:val="14"/>
        <w:rPr>
          <w:color w:val="auto"/>
          <w:sz w:val="28"/>
          <w:szCs w:val="28"/>
        </w:rPr>
      </w:pPr>
      <w:r>
        <w:rPr>
          <w:i/>
          <w:iCs/>
          <w:sz w:val="28"/>
          <w:szCs w:val="28"/>
        </w:rPr>
        <w:t xml:space="preserve">Шаг сетки </w:t>
      </w:r>
      <w:r>
        <w:rPr>
          <w:b/>
          <w:bCs/>
          <w:i/>
          <w:iCs/>
          <w:sz w:val="28"/>
          <w:szCs w:val="28"/>
        </w:rPr>
        <w:t xml:space="preserve">2,54 мм </w:t>
      </w:r>
      <w:r>
        <w:rPr>
          <w:i/>
          <w:iCs/>
          <w:sz w:val="28"/>
          <w:szCs w:val="28"/>
        </w:rPr>
        <w:t xml:space="preserve">(0,1 in), ширина дорожек </w:t>
      </w:r>
      <w:r>
        <w:rPr>
          <w:b/>
          <w:bCs/>
          <w:i/>
          <w:iCs/>
          <w:sz w:val="28"/>
          <w:szCs w:val="28"/>
        </w:rPr>
        <w:t>1 мм</w:t>
      </w:r>
      <w:r>
        <w:rPr>
          <w:i/>
          <w:iCs/>
          <w:sz w:val="28"/>
          <w:szCs w:val="28"/>
        </w:rPr>
        <w:t xml:space="preserve">. Количество слоёв – </w:t>
      </w:r>
      <w:r>
        <w:rPr>
          <w:b/>
          <w:bCs/>
          <w:i/>
          <w:iCs/>
          <w:sz w:val="28"/>
          <w:szCs w:val="28"/>
        </w:rPr>
        <w:t xml:space="preserve">не более </w:t>
      </w:r>
      <w:r>
        <w:rPr>
          <w:i/>
          <w:iCs/>
          <w:sz w:val="28"/>
          <w:szCs w:val="28"/>
        </w:rPr>
        <w:t>двух. Сохраните изображение листа и файл схемы в рабочую</w:t>
      </w:r>
      <w:r>
        <w:rPr>
          <w:i/>
          <w:iCs/>
          <w:color w:val="auto"/>
          <w:sz w:val="28"/>
          <w:szCs w:val="28"/>
        </w:rPr>
        <w:t xml:space="preserve">папку Олимпиады. На изображении должны быть видны все дорожки всех слоев.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center"/>
        <w:textAlignment w:val="auto"/>
        <w:rPr>
          <w:b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center"/>
        <w:textAlignment w:val="auto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center"/>
        <w:textAlignment w:val="auto"/>
        <w:rPr>
          <w:b/>
          <w:sz w:val="28"/>
        </w:rPr>
      </w:pPr>
    </w:p>
    <w:tbl>
      <w:tblPr>
        <w:tblStyle w:val="5"/>
        <w:tblpPr w:leftFromText="180" w:rightFromText="180" w:vertAnchor="text" w:horzAnchor="page" w:tblpX="1458" w:tblpY="172"/>
        <w:tblOverlap w:val="never"/>
        <w:tblW w:w="97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6592"/>
        <w:gridCol w:w="1577"/>
        <w:gridCol w:w="10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21" w:type="dxa"/>
            <w:vAlign w:val="top"/>
          </w:tcPr>
          <w:p>
            <w:pPr>
              <w:pStyle w:val="13"/>
              <w:spacing w:line="240" w:lineRule="auto"/>
              <w:ind w:left="110" w:leftChars="0" w:right="355" w:righ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592" w:type="dxa"/>
            <w:vAlign w:val="top"/>
          </w:tcPr>
          <w:p>
            <w:pPr>
              <w:pStyle w:val="13"/>
              <w:spacing w:line="240" w:lineRule="auto"/>
              <w:ind w:left="2044" w:leftChars="0" w:right="2032" w:righ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577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-110" w:leftChars="-50" w:right="-6" w:rightChars="0"/>
              <w:jc w:val="center"/>
              <w:textAlignment w:val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</w:t>
            </w:r>
            <w:r>
              <w:rPr>
                <w:rFonts w:hint="default"/>
                <w:sz w:val="24"/>
                <w:szCs w:val="24"/>
                <w:lang w:val="ru-RU"/>
              </w:rPr>
              <w:t>. баллов</w:t>
            </w:r>
          </w:p>
        </w:tc>
        <w:tc>
          <w:tcPr>
            <w:tcW w:w="1085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66" w:leftChars="-50" w:right="-6" w:rightChars="0" w:hanging="176" w:firstLineChars="0"/>
              <w:jc w:val="center"/>
              <w:textAlignment w:val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6592" w:type="dxa"/>
          </w:tcPr>
          <w:p>
            <w:pPr>
              <w:pStyle w:val="13"/>
              <w:tabs>
                <w:tab w:val="left" w:pos="1152"/>
                <w:tab w:val="left" w:pos="3576"/>
                <w:tab w:val="left" w:pos="500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ограничивающего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резистора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</w:rPr>
              <w:t>ветодиода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подбор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ближайшего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по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сопротивлению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резистора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доступных</w:t>
            </w:r>
          </w:p>
        </w:tc>
        <w:tc>
          <w:tcPr>
            <w:tcW w:w="1577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6592" w:type="dxa"/>
          </w:tcPr>
          <w:p>
            <w:pPr>
              <w:pStyle w:val="13"/>
              <w:tabs>
                <w:tab w:val="left" w:pos="1625"/>
                <w:tab w:val="left" w:pos="4035"/>
                <w:tab w:val="left" w:pos="5129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принципиальной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схем</w:t>
            </w:r>
            <w:r>
              <w:rPr>
                <w:sz w:val="24"/>
                <w:szCs w:val="24"/>
                <w:lang w:val="ru-RU"/>
              </w:rPr>
              <w:t>ы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</w:p>
          <w:p>
            <w:pPr>
              <w:pStyle w:val="13"/>
              <w:spacing w:before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САПР</w:t>
            </w:r>
          </w:p>
        </w:tc>
        <w:tc>
          <w:tcPr>
            <w:tcW w:w="1577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6592" w:type="dxa"/>
          </w:tcPr>
          <w:p>
            <w:pPr>
              <w:pStyle w:val="1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печатной</w:t>
            </w:r>
            <w:r>
              <w:rPr>
                <w:spacing w:val="8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платы</w:t>
            </w:r>
            <w:r>
              <w:rPr>
                <w:spacing w:val="8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8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созданной</w:t>
            </w:r>
          </w:p>
          <w:p>
            <w:pPr>
              <w:pStyle w:val="13"/>
              <w:spacing w:before="43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САПР</w:t>
            </w:r>
          </w:p>
        </w:tc>
        <w:tc>
          <w:tcPr>
            <w:tcW w:w="1577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</w:p>
        </w:tc>
        <w:tc>
          <w:tcPr>
            <w:tcW w:w="6592" w:type="dxa"/>
          </w:tcPr>
          <w:p>
            <w:pPr>
              <w:pStyle w:val="1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работы: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Выполнение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более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/>
                <w:sz w:val="24"/>
                <w:szCs w:val="24"/>
                <w:lang w:val="ru-RU"/>
              </w:rPr>
              <w:t>90 мин</w:t>
            </w:r>
          </w:p>
        </w:tc>
        <w:tc>
          <w:tcPr>
            <w:tcW w:w="1577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592" w:type="dxa"/>
          </w:tcPr>
          <w:p>
            <w:pPr>
              <w:pStyle w:val="1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77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>
      <w:pPr>
        <w:pStyle w:val="14"/>
        <w:spacing w:after="36"/>
        <w:rPr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/>
          <w:lang w:val="ru-RU"/>
        </w:rPr>
      </w:pPr>
      <w:r>
        <w:rPr>
          <w:b/>
          <w:sz w:val="24"/>
          <w:szCs w:val="24"/>
          <w:lang w:val="ru-RU"/>
        </w:rPr>
        <w:t>ЭЛЕКТРОРАДИОТЕХНИКА</w:t>
      </w:r>
    </w:p>
    <w:p/>
    <w:p>
      <w:pPr>
        <w:spacing w:after="0"/>
        <w:ind w:firstLine="284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интегральный стабилизатор LM7812, требуется разработать схему для питания двух светодиодов (красного или зеленого свечения). Рассчитать балластные сопротивления для параллельного и последовательного соединения светодиодов.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ассчитать мощность, выделяемую на светодиодах и потребляемую мощность от источника питания. Выбрать и обосновать оптимальный вариант соединения светодиодов.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Разработать печатную плату.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схемы используйте следующие справочные данные: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Рабочий ток светодиода 20 ±1 мА, падение напряжения светодиода 2 В.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Типовое включение микросхемы LM7812 в режиме стабилизации напряжения представлено на рис. 1 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Цоколёвка микросхемы LM7812 по спецификации производителя представлена на рис. 2: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Цветовая маркировка резисторов представлена на рис. 3: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6"/>
        <w:gridCol w:w="4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3434715" cy="1911985"/>
                  <wp:effectExtent l="0" t="0" r="6985" b="5715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715" cy="1911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Рис.1. Типовое включение микросхемы LM7812.</w:t>
            </w:r>
          </w:p>
        </w:tc>
        <w:tc>
          <w:tcPr>
            <w:tcW w:w="4031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2522855" cy="1543050"/>
                  <wp:effectExtent l="0" t="0" r="4445" b="6350"/>
                  <wp:docPr id="1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85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Рис.2. Цоколёвка стабилизатора напряжения LM7812</w:t>
            </w: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4652645" cy="2284730"/>
            <wp:effectExtent l="0" t="0" r="8255" b="1270"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2645" cy="228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 Цветовая маркировка резисторов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>
      <w:pPr>
        <w:pStyle w:val="14"/>
        <w:rPr>
          <w:b/>
          <w:bCs/>
          <w:sz w:val="28"/>
          <w:szCs w:val="28"/>
        </w:rPr>
      </w:pPr>
    </w:p>
    <w:p>
      <w:pPr>
        <w:pStyle w:val="1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Последовательность выполнения задания: </w:t>
      </w:r>
    </w:p>
    <w:p>
      <w:pPr>
        <w:pStyle w:val="14"/>
        <w:spacing w:after="38"/>
        <w:rPr>
          <w:sz w:val="28"/>
          <w:szCs w:val="28"/>
        </w:rPr>
      </w:pPr>
    </w:p>
    <w:p>
      <w:pPr>
        <w:pStyle w:val="14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8"/>
          <w:szCs w:val="28"/>
        </w:rPr>
        <w:t>Далее все необходимые расчёты, ответы и решения по каждому пункту приводите на нём</w:t>
      </w:r>
      <w:r>
        <w:rPr>
          <w:sz w:val="28"/>
          <w:szCs w:val="28"/>
        </w:rPr>
        <w:t xml:space="preserve">. </w:t>
      </w:r>
    </w:p>
    <w:p>
      <w:pPr>
        <w:pStyle w:val="14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Создайте личную папку в указанном организаторами месте (на рабочем столе компьютера или сетевом диске) с названием по шаблону: </w:t>
      </w:r>
    </w:p>
    <w:p>
      <w:pPr>
        <w:pStyle w:val="14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5116830" cy="481965"/>
            <wp:effectExtent l="0" t="0" r="1270" b="635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6204" cy="48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Рассчитайте ограничивающий(е) резистор(ы) для параллельного включения двух светодиодов и подберите ближайшие по сопротивлению резисторы из доступных. </w:t>
      </w:r>
    </w:p>
    <w:p>
      <w:pPr>
        <w:pStyle w:val="14"/>
        <w:spacing w:after="36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>. Рассчитайте ограничивающий(е) резистор(ы) для последовательного включения двух светодиодов и подберите ближайшие по сопротивлению резисторы из доступных.</w:t>
      </w:r>
    </w:p>
    <w:p>
      <w:pPr>
        <w:pStyle w:val="14"/>
        <w:spacing w:after="36"/>
        <w:rPr>
          <w:iCs/>
          <w:sz w:val="28"/>
          <w:szCs w:val="28"/>
        </w:rPr>
      </w:pPr>
      <w:r>
        <w:rPr>
          <w:rFonts w:hint="default"/>
          <w:i/>
          <w:iCs/>
          <w:sz w:val="28"/>
          <w:szCs w:val="28"/>
          <w:lang w:val="ru-RU"/>
        </w:rPr>
        <w:t>5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Выберите и обоснуйте оптимальный вариант соединения светодиодов.</w:t>
      </w:r>
    </w:p>
    <w:p>
      <w:pPr>
        <w:pStyle w:val="14"/>
        <w:spacing w:after="36"/>
        <w:rPr>
          <w:sz w:val="28"/>
          <w:szCs w:val="28"/>
        </w:rPr>
      </w:pPr>
      <w:r>
        <w:rPr>
          <w:rFonts w:hint="default"/>
          <w:i/>
          <w:iCs/>
          <w:sz w:val="28"/>
          <w:szCs w:val="28"/>
          <w:lang w:val="ru-RU"/>
        </w:rPr>
        <w:t>6</w:t>
      </w:r>
      <w:r>
        <w:rPr>
          <w:i/>
          <w:iCs/>
          <w:sz w:val="28"/>
          <w:szCs w:val="28"/>
        </w:rPr>
        <w:t>. Используя САПР «</w:t>
      </w:r>
      <w:r>
        <w:rPr>
          <w:sz w:val="28"/>
          <w:szCs w:val="28"/>
        </w:rPr>
        <w:t>DipTrace» или аналогичный, создайте принципиальную схему выбранного варианта.</w:t>
      </w:r>
    </w:p>
    <w:p>
      <w:pPr>
        <w:pStyle w:val="14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Сохраните изображение листа и файл схемы в рабочую папку Олимпиады. </w:t>
      </w:r>
    </w:p>
    <w:p>
      <w:pPr>
        <w:pStyle w:val="14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. Используя САПР «DipTrace» или аналогичный, разработайте печатную плату по созданной схеме. </w:t>
      </w:r>
    </w:p>
    <w:p>
      <w:pPr>
        <w:pStyle w:val="14"/>
        <w:rPr>
          <w:color w:val="auto"/>
          <w:sz w:val="28"/>
          <w:szCs w:val="28"/>
        </w:rPr>
      </w:pPr>
      <w:r>
        <w:rPr>
          <w:i/>
          <w:iCs/>
          <w:sz w:val="28"/>
          <w:szCs w:val="28"/>
        </w:rPr>
        <w:t xml:space="preserve">Шаг сетки </w:t>
      </w:r>
      <w:r>
        <w:rPr>
          <w:b/>
          <w:bCs/>
          <w:i/>
          <w:iCs/>
          <w:sz w:val="28"/>
          <w:szCs w:val="28"/>
        </w:rPr>
        <w:t xml:space="preserve">2,54 мм </w:t>
      </w:r>
      <w:r>
        <w:rPr>
          <w:i/>
          <w:iCs/>
          <w:sz w:val="28"/>
          <w:szCs w:val="28"/>
        </w:rPr>
        <w:t xml:space="preserve">(0,1 in), ширина дорожек </w:t>
      </w:r>
      <w:r>
        <w:rPr>
          <w:b/>
          <w:bCs/>
          <w:i/>
          <w:iCs/>
          <w:sz w:val="28"/>
          <w:szCs w:val="28"/>
        </w:rPr>
        <w:t>1 мм</w:t>
      </w:r>
      <w:r>
        <w:rPr>
          <w:i/>
          <w:iCs/>
          <w:sz w:val="28"/>
          <w:szCs w:val="28"/>
        </w:rPr>
        <w:t xml:space="preserve">. Количество слоёв – </w:t>
      </w:r>
      <w:r>
        <w:rPr>
          <w:b/>
          <w:bCs/>
          <w:i/>
          <w:iCs/>
          <w:sz w:val="28"/>
          <w:szCs w:val="28"/>
        </w:rPr>
        <w:t xml:space="preserve">не более </w:t>
      </w:r>
      <w:r>
        <w:rPr>
          <w:i/>
          <w:iCs/>
          <w:sz w:val="28"/>
          <w:szCs w:val="28"/>
        </w:rPr>
        <w:t>двух. Сохраните изображение листа и файл схемы в рабочую</w:t>
      </w:r>
      <w:r>
        <w:rPr>
          <w:i/>
          <w:iCs/>
          <w:color w:val="auto"/>
          <w:sz w:val="28"/>
          <w:szCs w:val="28"/>
        </w:rPr>
        <w:t xml:space="preserve">папку Олимпиады. На изображении должны быть видны все дорожки всех слоев.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center"/>
        <w:textAlignment w:val="auto"/>
        <w:rPr>
          <w:b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center"/>
        <w:textAlignment w:val="auto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center"/>
        <w:textAlignment w:val="auto"/>
        <w:rPr>
          <w:b/>
          <w:sz w:val="28"/>
        </w:rPr>
      </w:pPr>
    </w:p>
    <w:tbl>
      <w:tblPr>
        <w:tblStyle w:val="5"/>
        <w:tblpPr w:leftFromText="180" w:rightFromText="180" w:vertAnchor="text" w:horzAnchor="page" w:tblpX="1458" w:tblpY="172"/>
        <w:tblOverlap w:val="never"/>
        <w:tblW w:w="97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6733"/>
        <w:gridCol w:w="1436"/>
        <w:gridCol w:w="10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21" w:type="dxa"/>
            <w:vAlign w:val="top"/>
          </w:tcPr>
          <w:p>
            <w:pPr>
              <w:pStyle w:val="13"/>
              <w:spacing w:line="240" w:lineRule="auto"/>
              <w:ind w:left="110" w:leftChars="0" w:right="355" w:righ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733" w:type="dxa"/>
            <w:vAlign w:val="top"/>
          </w:tcPr>
          <w:p>
            <w:pPr>
              <w:pStyle w:val="13"/>
              <w:spacing w:line="240" w:lineRule="auto"/>
              <w:ind w:left="2044" w:leftChars="0" w:right="2032" w:righ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436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-110" w:leftChars="-50" w:right="-6" w:rightChars="0"/>
              <w:jc w:val="center"/>
              <w:textAlignment w:val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</w:t>
            </w:r>
            <w:r>
              <w:rPr>
                <w:rFonts w:hint="default"/>
                <w:sz w:val="24"/>
                <w:szCs w:val="24"/>
                <w:lang w:val="ru-RU"/>
              </w:rPr>
              <w:t>. баллов</w:t>
            </w:r>
          </w:p>
        </w:tc>
        <w:tc>
          <w:tcPr>
            <w:tcW w:w="1085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66" w:leftChars="-50" w:right="-6" w:rightChars="0" w:hanging="176" w:firstLineChars="0"/>
              <w:jc w:val="center"/>
              <w:textAlignment w:val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6733" w:type="dxa"/>
          </w:tcPr>
          <w:p>
            <w:pPr>
              <w:pStyle w:val="13"/>
              <w:tabs>
                <w:tab w:val="left" w:pos="1152"/>
                <w:tab w:val="left" w:pos="3576"/>
                <w:tab w:val="left" w:pos="500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ограничивающего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резистора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</w:rPr>
              <w:t>ветодиода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подбор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ближайшего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по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сопротивлению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резистора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доступных</w:t>
            </w:r>
          </w:p>
        </w:tc>
        <w:tc>
          <w:tcPr>
            <w:tcW w:w="1436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rFonts w:hint="default"/>
                <w:w w:val="100"/>
                <w:sz w:val="24"/>
                <w:szCs w:val="24"/>
                <w:lang w:val="ru-RU"/>
              </w:rPr>
            </w:pPr>
            <w:r>
              <w:rPr>
                <w:rFonts w:hint="default"/>
                <w:w w:val="100"/>
                <w:sz w:val="24"/>
                <w:szCs w:val="24"/>
                <w:lang w:val="ru-RU"/>
              </w:rPr>
              <w:t>2</w:t>
            </w:r>
          </w:p>
        </w:tc>
        <w:tc>
          <w:tcPr>
            <w:tcW w:w="6733" w:type="dxa"/>
          </w:tcPr>
          <w:p>
            <w:pPr>
              <w:pStyle w:val="13"/>
              <w:tabs>
                <w:tab w:val="left" w:pos="1152"/>
                <w:tab w:val="left" w:pos="3576"/>
                <w:tab w:val="left" w:pos="500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ограничивающего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резистора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</w:rPr>
              <w:t>ветодиода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подбор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ближайшего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по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сопротивлению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резистора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доступных</w:t>
            </w:r>
          </w:p>
        </w:tc>
        <w:tc>
          <w:tcPr>
            <w:tcW w:w="1436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6733" w:type="dxa"/>
          </w:tcPr>
          <w:p>
            <w:pPr>
              <w:pStyle w:val="13"/>
              <w:spacing w:before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</w:rPr>
              <w:t>р и обосн</w:t>
            </w:r>
            <w:r>
              <w:rPr>
                <w:sz w:val="24"/>
                <w:szCs w:val="24"/>
                <w:lang w:val="ru-RU"/>
              </w:rPr>
              <w:t>ование</w:t>
            </w:r>
            <w:r>
              <w:rPr>
                <w:sz w:val="24"/>
                <w:szCs w:val="24"/>
              </w:rPr>
              <w:t xml:space="preserve"> оптимальн</w:t>
            </w:r>
            <w:r>
              <w:rPr>
                <w:sz w:val="24"/>
                <w:szCs w:val="24"/>
                <w:lang w:val="ru-RU"/>
              </w:rPr>
              <w:t>ого</w:t>
            </w:r>
            <w:r>
              <w:rPr>
                <w:sz w:val="24"/>
                <w:szCs w:val="24"/>
              </w:rPr>
              <w:t xml:space="preserve"> вариант</w:t>
            </w:r>
            <w:r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</w:rPr>
              <w:t xml:space="preserve"> соединения светодиодов</w:t>
            </w:r>
          </w:p>
        </w:tc>
        <w:tc>
          <w:tcPr>
            <w:tcW w:w="1436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21" w:type="dxa"/>
            <w:vAlign w:val="top"/>
          </w:tcPr>
          <w:p>
            <w:pPr>
              <w:pStyle w:val="13"/>
              <w:spacing w:line="240" w:lineRule="auto"/>
              <w:ind w:left="0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6733" w:type="dxa"/>
            <w:vAlign w:val="top"/>
          </w:tcPr>
          <w:p>
            <w:pPr>
              <w:pStyle w:val="13"/>
              <w:tabs>
                <w:tab w:val="left" w:pos="1625"/>
                <w:tab w:val="left" w:pos="4035"/>
                <w:tab w:val="left" w:pos="5129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принципиальной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схем</w:t>
            </w:r>
            <w:r>
              <w:rPr>
                <w:sz w:val="24"/>
                <w:szCs w:val="24"/>
                <w:lang w:val="ru-RU"/>
              </w:rPr>
              <w:t>ы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</w:p>
          <w:p>
            <w:pPr>
              <w:pStyle w:val="13"/>
              <w:spacing w:before="40" w:line="240" w:lineRule="auto"/>
              <w:ind w:left="0" w:leftChars="0" w:right="0" w:righ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САПР</w:t>
            </w:r>
          </w:p>
        </w:tc>
        <w:tc>
          <w:tcPr>
            <w:tcW w:w="1436" w:type="dxa"/>
            <w:vAlign w:val="top"/>
          </w:tcPr>
          <w:p>
            <w:pPr>
              <w:pStyle w:val="13"/>
              <w:spacing w:line="240" w:lineRule="auto"/>
              <w:ind w:left="10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</w:p>
        </w:tc>
        <w:tc>
          <w:tcPr>
            <w:tcW w:w="6733" w:type="dxa"/>
          </w:tcPr>
          <w:p>
            <w:pPr>
              <w:pStyle w:val="1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печатной</w:t>
            </w:r>
            <w:r>
              <w:rPr>
                <w:spacing w:val="8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платы</w:t>
            </w:r>
            <w:r>
              <w:rPr>
                <w:spacing w:val="8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8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созданной</w:t>
            </w:r>
          </w:p>
          <w:p>
            <w:pPr>
              <w:pStyle w:val="13"/>
              <w:spacing w:before="43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САПР</w:t>
            </w:r>
          </w:p>
        </w:tc>
        <w:tc>
          <w:tcPr>
            <w:tcW w:w="1436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6733" w:type="dxa"/>
          </w:tcPr>
          <w:p>
            <w:pPr>
              <w:pStyle w:val="1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работы: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Выполнение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более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/>
                <w:sz w:val="24"/>
                <w:szCs w:val="24"/>
                <w:lang w:val="ru-RU"/>
              </w:rPr>
              <w:t>90 мин</w:t>
            </w:r>
          </w:p>
        </w:tc>
        <w:tc>
          <w:tcPr>
            <w:tcW w:w="1436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21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733" w:type="dxa"/>
          </w:tcPr>
          <w:p>
            <w:pPr>
              <w:pStyle w:val="13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36" w:type="dxa"/>
          </w:tcPr>
          <w:p>
            <w:pPr>
              <w:pStyle w:val="13"/>
              <w:spacing w:line="240" w:lineRule="auto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85" w:type="dxa"/>
          </w:tcPr>
          <w:p>
            <w:pPr>
              <w:pStyle w:val="13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2"/>
          <w:szCs w:val="22"/>
        </w:rPr>
      </w:pPr>
      <w:r>
        <w:rPr>
          <w:rFonts w:ascii="Times New Roman" w:hAnsi="Times New Roman" w:eastAsia="Times New Roman"/>
          <w:b/>
          <w:sz w:val="22"/>
          <w:szCs w:val="22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2"/>
          <w:szCs w:val="22"/>
        </w:rPr>
      </w:pPr>
      <w:r>
        <w:rPr>
          <w:rFonts w:ascii="Times New Roman" w:hAnsi="Times New Roman" w:eastAsia="Times New Roman"/>
          <w:b/>
          <w:bCs/>
          <w:sz w:val="22"/>
          <w:szCs w:val="22"/>
        </w:rPr>
        <w:t>(</w:t>
      </w:r>
      <w:r>
        <w:rPr>
          <w:rFonts w:hint="default" w:ascii="Times New Roman" w:hAnsi="Times New Roman" w:eastAsia="Times New Roman"/>
          <w:b/>
          <w:bCs/>
          <w:sz w:val="22"/>
          <w:szCs w:val="22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2"/>
          <w:szCs w:val="22"/>
        </w:rPr>
        <w:t>ЬНЫЙ</w:t>
      </w:r>
      <w:r>
        <w:rPr>
          <w:rFonts w:hint="default" w:ascii="Times New Roman" w:hAnsi="Times New Roman" w:eastAsia="Times New Roman"/>
          <w:b/>
          <w:bCs/>
          <w:sz w:val="22"/>
          <w:szCs w:val="22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2"/>
          <w:szCs w:val="22"/>
        </w:rPr>
        <w:t>ЭТАП</w:t>
      </w:r>
      <w:r>
        <w:rPr>
          <w:rFonts w:hint="default" w:ascii="Times New Roman" w:hAnsi="Times New Roman" w:eastAsia="Times New Roman"/>
          <w:b/>
          <w:bCs/>
          <w:sz w:val="22"/>
          <w:szCs w:val="22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2"/>
          <w:szCs w:val="22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2"/>
          <w:szCs w:val="22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2"/>
          <w:szCs w:val="22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2"/>
          <w:szCs w:val="22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2"/>
          <w:szCs w:val="22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2"/>
          <w:szCs w:val="22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2"/>
          <w:szCs w:val="22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2"/>
          <w:szCs w:val="22"/>
        </w:rPr>
      </w:pPr>
      <w:r>
        <w:rPr>
          <w:rFonts w:ascii="Times New Roman" w:hAnsi="Times New Roman" w:eastAsia="Times New Roman"/>
          <w:b/>
          <w:sz w:val="22"/>
          <w:szCs w:val="22"/>
        </w:rPr>
        <w:t>возрастная группа (</w:t>
      </w:r>
      <w:r>
        <w:rPr>
          <w:rFonts w:hint="default" w:ascii="Times New Roman" w:hAnsi="Times New Roman" w:eastAsia="Times New Roman"/>
          <w:b/>
          <w:sz w:val="22"/>
          <w:szCs w:val="22"/>
          <w:lang w:val="ru-RU"/>
        </w:rPr>
        <w:t>10-11</w:t>
      </w:r>
      <w:r>
        <w:rPr>
          <w:rFonts w:ascii="Times New Roman" w:hAnsi="Times New Roman" w:eastAsia="Times New Roman"/>
          <w:b/>
          <w:sz w:val="22"/>
          <w:szCs w:val="22"/>
        </w:rPr>
        <w:t xml:space="preserve"> КЛАСС</w:t>
      </w:r>
      <w:r>
        <w:rPr>
          <w:rFonts w:ascii="Times New Roman" w:hAnsi="Times New Roman" w:eastAsia="Times New Roman"/>
          <w:b/>
          <w:sz w:val="22"/>
          <w:szCs w:val="22"/>
          <w:lang w:val="ru-RU"/>
        </w:rPr>
        <w:t>Ы</w:t>
      </w:r>
      <w:r>
        <w:rPr>
          <w:rFonts w:ascii="Times New Roman" w:hAnsi="Times New Roman" w:eastAsia="Times New Roman"/>
          <w:b/>
          <w:sz w:val="22"/>
          <w:szCs w:val="22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/>
          <w:sz w:val="21"/>
          <w:szCs w:val="21"/>
          <w:lang w:val="ru-RU"/>
        </w:rPr>
      </w:pPr>
      <w:r>
        <w:rPr>
          <w:b/>
          <w:sz w:val="22"/>
          <w:szCs w:val="22"/>
          <w:lang w:val="ru-RU"/>
        </w:rPr>
        <w:t>ЭЛЕКТРОРАДИОТЕХНИКА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firstLine="284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Используя интегральный стабилизатор LM7812, требуется разработать схему для питания двух светодиодов (красного или зеленого свечения). Рассчитать балластные сопротивления для параллельного и последовательного соединения светодиодов.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ассчитать мощность, выделяемую на светодиодах и потребляемую мощность от источника питания. Выбрать и обосновать оптимальный вариант соединения светодиодов.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Разработать печатную плату.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схемы используйте следующие справочные данные: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Рабочий ток светодиода 20 ±1 мА, падение напряжения светодиода 2 В.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Типовое включение микросхемы LM7812 в режиме стабилизации напряжения представлено на рис. 1 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Цоколёвка микросхемы LM7812 по спецификации производителя представлена на рис. 2:</w:t>
      </w:r>
    </w:p>
    <w:p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Цветовая маркировка резисторов представлена на рис. 3: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6"/>
        <w:gridCol w:w="4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3434715" cy="1911985"/>
                  <wp:effectExtent l="0" t="0" r="6985" b="5715"/>
                  <wp:docPr id="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715" cy="1911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Рис.1. Типовое включение микросхемы LM7812.</w:t>
            </w:r>
          </w:p>
        </w:tc>
        <w:tc>
          <w:tcPr>
            <w:tcW w:w="4031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2522855" cy="1543050"/>
                  <wp:effectExtent l="0" t="0" r="4445" b="6350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85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Рис.2. Цоколёвка стабилизатора напряжения LM7812</w:t>
            </w: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652645" cy="2284730"/>
            <wp:effectExtent l="0" t="0" r="8255" b="127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2645" cy="228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3. Цветовая маркировка резисторов</w:t>
      </w:r>
    </w:p>
    <w:p>
      <w:pPr>
        <w:pStyle w:val="14"/>
        <w:rPr>
          <w:b/>
          <w:bCs/>
          <w:sz w:val="24"/>
          <w:szCs w:val="24"/>
        </w:rPr>
      </w:pPr>
    </w:p>
    <w:p>
      <w:pPr>
        <w:pStyle w:val="1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Последовательность выполнения задания: </w:t>
      </w:r>
    </w:p>
    <w:p>
      <w:pPr>
        <w:pStyle w:val="14"/>
        <w:rPr>
          <w:b/>
          <w:bCs/>
          <w:sz w:val="24"/>
          <w:szCs w:val="24"/>
        </w:rPr>
      </w:pPr>
    </w:p>
    <w:p>
      <w:pPr>
        <w:pStyle w:val="14"/>
        <w:spacing w:after="38"/>
        <w:rPr>
          <w:sz w:val="24"/>
          <w:szCs w:val="24"/>
        </w:rPr>
      </w:pPr>
      <w:r>
        <w:rPr>
          <w:sz w:val="24"/>
          <w:szCs w:val="24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4"/>
          <w:szCs w:val="24"/>
        </w:rPr>
        <w:t>Далее все необходимые расчёты, ответы и решения по каждому пункту приводите на нём</w:t>
      </w:r>
      <w:r>
        <w:rPr>
          <w:sz w:val="24"/>
          <w:szCs w:val="24"/>
        </w:rPr>
        <w:t xml:space="preserve">. </w:t>
      </w:r>
    </w:p>
    <w:p>
      <w:pPr>
        <w:pStyle w:val="1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2. </w:t>
      </w:r>
      <w:r>
        <w:rPr>
          <w:sz w:val="24"/>
          <w:szCs w:val="24"/>
        </w:rPr>
        <w:t xml:space="preserve">Создайте личную папку в указанном организаторами месте (на рабочем столе компьютера или сетевом диске) с названием по шаблону: </w:t>
      </w:r>
    </w:p>
    <w:p>
      <w:pPr>
        <w:pStyle w:val="14"/>
        <w:jc w:val="center"/>
        <w:rPr>
          <w:sz w:val="24"/>
          <w:szCs w:val="24"/>
        </w:rPr>
      </w:pPr>
      <w:r>
        <w:rPr>
          <w:sz w:val="24"/>
          <w:szCs w:val="24"/>
          <w:lang w:eastAsia="ru-RU"/>
        </w:rPr>
        <w:drawing>
          <wp:inline distT="0" distB="0" distL="0" distR="0">
            <wp:extent cx="5116830" cy="481965"/>
            <wp:effectExtent l="0" t="0" r="1270" b="635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6204" cy="48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pacing w:after="36"/>
        <w:rPr>
          <w:sz w:val="24"/>
          <w:szCs w:val="24"/>
        </w:rPr>
      </w:pPr>
      <w:r>
        <w:rPr>
          <w:sz w:val="24"/>
          <w:szCs w:val="24"/>
        </w:rPr>
        <w:t xml:space="preserve">3. Рассчитайте ограничивающий(е) резистор(ы) для параллельного включения двух светодиодов и подберите ближайшие по сопротивлению резисторы из доступных. </w:t>
      </w:r>
    </w:p>
    <w:p>
      <w:pPr>
        <w:pStyle w:val="14"/>
        <w:spacing w:after="36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4</w:t>
      </w:r>
      <w:r>
        <w:rPr>
          <w:sz w:val="24"/>
          <w:szCs w:val="24"/>
        </w:rPr>
        <w:t>. Рассчитайте ограничивающий(е) резистор(ы) для последовательного включения двух светодиодов и подберите ближайшие по сопротивлению резисторы из доступных.</w:t>
      </w:r>
    </w:p>
    <w:p>
      <w:pPr>
        <w:pStyle w:val="14"/>
        <w:spacing w:after="36"/>
        <w:rPr>
          <w:iCs/>
          <w:sz w:val="24"/>
          <w:szCs w:val="24"/>
        </w:rPr>
      </w:pPr>
      <w:r>
        <w:rPr>
          <w:rFonts w:hint="default"/>
          <w:i/>
          <w:iCs/>
          <w:sz w:val="24"/>
          <w:szCs w:val="24"/>
          <w:lang w:val="ru-RU"/>
        </w:rPr>
        <w:t>5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>Выберите и обоснуйте оптимальный вариант соединения светодиодов.</w:t>
      </w:r>
    </w:p>
    <w:p>
      <w:pPr>
        <w:pStyle w:val="14"/>
        <w:spacing w:after="36"/>
        <w:rPr>
          <w:sz w:val="24"/>
          <w:szCs w:val="24"/>
        </w:rPr>
      </w:pPr>
      <w:r>
        <w:rPr>
          <w:rFonts w:hint="default"/>
          <w:i/>
          <w:iCs/>
          <w:sz w:val="24"/>
          <w:szCs w:val="24"/>
          <w:lang w:val="ru-RU"/>
        </w:rPr>
        <w:t>6</w:t>
      </w:r>
      <w:r>
        <w:rPr>
          <w:i/>
          <w:iCs/>
          <w:sz w:val="24"/>
          <w:szCs w:val="24"/>
        </w:rPr>
        <w:t>. Используя САПР «</w:t>
      </w:r>
      <w:r>
        <w:rPr>
          <w:sz w:val="24"/>
          <w:szCs w:val="24"/>
        </w:rPr>
        <w:t>DipTrace» или аналогичный, создайте принципиальную схему выбранного варианта.</w:t>
      </w:r>
    </w:p>
    <w:p>
      <w:pPr>
        <w:pStyle w:val="1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Сохраните изображение листа и файл схемы в рабочую папку Олимпиады. </w:t>
      </w:r>
    </w:p>
    <w:p>
      <w:pPr>
        <w:pStyle w:val="14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. Используя САПР «DipTrace» или аналогичный, разработайте печатную плату по созданной схеме. </w:t>
      </w:r>
    </w:p>
    <w:p>
      <w:pPr>
        <w:pStyle w:val="14"/>
        <w:rPr>
          <w:color w:val="auto"/>
          <w:sz w:val="24"/>
          <w:szCs w:val="24"/>
        </w:rPr>
      </w:pPr>
      <w:r>
        <w:rPr>
          <w:i/>
          <w:iCs/>
          <w:sz w:val="24"/>
          <w:szCs w:val="24"/>
        </w:rPr>
        <w:t xml:space="preserve">Шаг сетки </w:t>
      </w:r>
      <w:r>
        <w:rPr>
          <w:b/>
          <w:bCs/>
          <w:i/>
          <w:iCs/>
          <w:sz w:val="24"/>
          <w:szCs w:val="24"/>
        </w:rPr>
        <w:t xml:space="preserve">2,54 мм </w:t>
      </w:r>
      <w:r>
        <w:rPr>
          <w:i/>
          <w:iCs/>
          <w:sz w:val="24"/>
          <w:szCs w:val="24"/>
        </w:rPr>
        <w:t xml:space="preserve">(0,1 in), ширина дорожек </w:t>
      </w:r>
      <w:r>
        <w:rPr>
          <w:b/>
          <w:bCs/>
          <w:i/>
          <w:iCs/>
          <w:sz w:val="24"/>
          <w:szCs w:val="24"/>
        </w:rPr>
        <w:t>1 мм</w:t>
      </w:r>
      <w:r>
        <w:rPr>
          <w:i/>
          <w:iCs/>
          <w:sz w:val="24"/>
          <w:szCs w:val="24"/>
        </w:rPr>
        <w:t xml:space="preserve">. Количество слоёв – </w:t>
      </w:r>
      <w:r>
        <w:rPr>
          <w:b/>
          <w:bCs/>
          <w:i/>
          <w:iCs/>
          <w:sz w:val="24"/>
          <w:szCs w:val="24"/>
        </w:rPr>
        <w:t xml:space="preserve">не более </w:t>
      </w:r>
      <w:r>
        <w:rPr>
          <w:i/>
          <w:iCs/>
          <w:sz w:val="24"/>
          <w:szCs w:val="24"/>
        </w:rPr>
        <w:t>двух. Сохраните изображение листа и файл схемы в рабочую</w:t>
      </w:r>
      <w:r>
        <w:rPr>
          <w:i/>
          <w:iCs/>
          <w:color w:val="auto"/>
          <w:sz w:val="24"/>
          <w:szCs w:val="24"/>
        </w:rPr>
        <w:t xml:space="preserve">папку Олимпиады. На изображении должны быть видны все дорожки всех слоев. </w:t>
      </w:r>
    </w:p>
    <w:p>
      <w:pPr>
        <w:pStyle w:val="14"/>
        <w:spacing w:after="36"/>
        <w:jc w:val="center"/>
        <w:rPr>
          <w:b/>
          <w:sz w:val="24"/>
          <w:szCs w:val="24"/>
        </w:rPr>
      </w:pPr>
    </w:p>
    <w:p>
      <w:pPr>
        <w:pStyle w:val="14"/>
        <w:spacing w:after="3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Карта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пооперационного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контроля</w:t>
      </w:r>
    </w:p>
    <w:p>
      <w:pPr>
        <w:pStyle w:val="14"/>
        <w:spacing w:after="36"/>
        <w:jc w:val="center"/>
        <w:rPr>
          <w:b/>
          <w:sz w:val="24"/>
          <w:szCs w:val="24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6817"/>
        <w:gridCol w:w="1267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Критерии оценки</w:t>
            </w: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ind w:left="-110" w:leftChars="-50" w:right="-110" w:rightChars="-50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Макс. балл</w:t>
            </w:r>
          </w:p>
        </w:tc>
        <w:tc>
          <w:tcPr>
            <w:tcW w:w="1031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restart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Разработка принципиальной схемы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параллельного включения двух светодиодов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(5)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Корректность расположения компонентов и их связей (снимается 1 балл за каждое несоответствие)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Изображение листа схемы представлено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restart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Разработка принципиальной схемы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последовательного включения двух светодиодов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(5)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Корректность расположения компонентов и их связей (снимается 1 балл за каждое несоответствие)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Изображение листа схемы представлено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restart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0"/>
                <w:szCs w:val="20"/>
                <w:lang w:val="ru-RU"/>
              </w:rPr>
              <w:t>3</w:t>
            </w: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Измерение и вычисление необходимых величин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(5)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Корректность полученных величин (снимается 1 балл за каждое несоответствие)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restart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0"/>
                <w:szCs w:val="20"/>
                <w:lang w:val="ru-RU"/>
              </w:rPr>
              <w:t>4</w:t>
            </w: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Выбор и обоснование оптимального варианта соединения светодиодов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(5)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 правильный, обоснование полное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 правильный, обоснование не полное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 неправильный, обоснование не полное или отсутствует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restart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0"/>
                <w:szCs w:val="20"/>
                <w:lang w:val="ru-RU"/>
              </w:rPr>
              <w:t>5</w:t>
            </w: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Владение САПР (степень самостоятельности)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(5)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 самостоятельно выполнил все операции при создании схемы в редакторе.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 использовал элементы не входящие в набор электронных компонентов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снимается 1 балл за каждое несоответствие)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restart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8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Разработка платы</w:t>
            </w:r>
          </w:p>
        </w:tc>
        <w:tc>
          <w:tcPr>
            <w:tcW w:w="12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(5)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</w:tcPr>
          <w:p>
            <w:pPr>
              <w:pStyle w:val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Корректность расположения компонентов и их связей </w:t>
            </w:r>
            <w:r>
              <w:rPr>
                <w:i/>
                <w:iCs/>
                <w:sz w:val="20"/>
                <w:szCs w:val="20"/>
              </w:rPr>
              <w:t xml:space="preserve">(снимается 1 балл за каждое нарушение в структуре платы) </w:t>
            </w:r>
          </w:p>
        </w:tc>
        <w:tc>
          <w:tcPr>
            <w:tcW w:w="1267" w:type="dxa"/>
            <w:vAlign w:val="center"/>
          </w:tcPr>
          <w:p>
            <w:pPr>
              <w:pStyle w:val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</w:tcPr>
          <w:p>
            <w:pPr>
              <w:pStyle w:val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Используется шаг сетки 2,54 мм (0,1 in)  </w:t>
            </w:r>
            <w:r>
              <w:rPr>
                <w:i/>
                <w:iCs/>
                <w:sz w:val="20"/>
                <w:szCs w:val="20"/>
              </w:rPr>
              <w:t xml:space="preserve">(да/нет) </w:t>
            </w:r>
          </w:p>
        </w:tc>
        <w:tc>
          <w:tcPr>
            <w:tcW w:w="1267" w:type="dxa"/>
            <w:vAlign w:val="center"/>
          </w:tcPr>
          <w:p>
            <w:pPr>
              <w:pStyle w:val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</w:tcPr>
          <w:p>
            <w:pPr>
              <w:pStyle w:val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Ширина дорожек составляет 1 мм </w:t>
            </w:r>
            <w:r>
              <w:rPr>
                <w:i/>
                <w:iCs/>
                <w:sz w:val="20"/>
                <w:szCs w:val="20"/>
              </w:rPr>
              <w:t xml:space="preserve">(да/нет) </w:t>
            </w:r>
          </w:p>
        </w:tc>
        <w:tc>
          <w:tcPr>
            <w:tcW w:w="1267" w:type="dxa"/>
            <w:vAlign w:val="center"/>
          </w:tcPr>
          <w:p>
            <w:pPr>
              <w:pStyle w:val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</w:tcPr>
          <w:p>
            <w:pPr>
              <w:pStyle w:val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слоёв не превышает 2 </w:t>
            </w:r>
            <w:r>
              <w:rPr>
                <w:i/>
                <w:iCs/>
                <w:sz w:val="20"/>
                <w:szCs w:val="20"/>
              </w:rPr>
              <w:t xml:space="preserve">(да/нет) </w:t>
            </w:r>
          </w:p>
        </w:tc>
        <w:tc>
          <w:tcPr>
            <w:tcW w:w="1267" w:type="dxa"/>
            <w:vAlign w:val="center"/>
          </w:tcPr>
          <w:p>
            <w:pPr>
              <w:pStyle w:val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6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7" w:type="dxa"/>
          </w:tcPr>
          <w:p>
            <w:pPr>
              <w:pStyle w:val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Изображение листа платы представлено </w:t>
            </w:r>
            <w:r>
              <w:rPr>
                <w:i/>
                <w:iCs/>
                <w:sz w:val="20"/>
                <w:szCs w:val="20"/>
              </w:rPr>
              <w:t xml:space="preserve">(да/нет) Снимки экрана не засчитываются. </w:t>
            </w:r>
          </w:p>
        </w:tc>
        <w:tc>
          <w:tcPr>
            <w:tcW w:w="1267" w:type="dxa"/>
            <w:vAlign w:val="center"/>
          </w:tcPr>
          <w:p>
            <w:pPr>
              <w:pStyle w:val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31" w:type="dxa"/>
            <w:vMerge w:val="continue"/>
            <w:tcBorders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5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</w:p>
        </w:tc>
        <w:tc>
          <w:tcPr>
            <w:tcW w:w="6817" w:type="dxa"/>
            <w:vAlign w:val="top"/>
          </w:tcPr>
          <w:p>
            <w:pPr>
              <w:pStyle w:val="13"/>
              <w:spacing w:line="240" w:lineRule="auto"/>
              <w:ind w:left="0" w:leftChars="0" w:right="0" w:rightChars="0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en-US" w:bidi="ar-SA"/>
              </w:rPr>
            </w:pPr>
            <w:r>
              <w:rPr>
                <w:sz w:val="20"/>
                <w:szCs w:val="20"/>
              </w:rPr>
              <w:t>Время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работы: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Выполнение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не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 более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ru-RU"/>
              </w:rPr>
              <w:t>90 мин</w:t>
            </w:r>
          </w:p>
        </w:tc>
        <w:tc>
          <w:tcPr>
            <w:tcW w:w="1267" w:type="dxa"/>
            <w:vAlign w:val="center"/>
          </w:tcPr>
          <w:p>
            <w:pPr>
              <w:pStyle w:val="14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5</w:t>
            </w:r>
          </w:p>
        </w:tc>
        <w:tc>
          <w:tcPr>
            <w:tcW w:w="103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5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17" w:type="dxa"/>
          </w:tcPr>
          <w:p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67" w:type="dxa"/>
            <w:vAlign w:val="center"/>
          </w:tcPr>
          <w:p>
            <w:pPr>
              <w:pStyle w:val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03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>
      <w:pPr>
        <w:pStyle w:val="14"/>
        <w:spacing w:after="36"/>
        <w:jc w:val="center"/>
        <w:rPr>
          <w:b/>
          <w:sz w:val="28"/>
        </w:rPr>
      </w:pPr>
    </w:p>
    <w:sectPr>
      <w:footerReference r:id="rId5" w:type="default"/>
      <w:pgSz w:w="11910" w:h="16840"/>
      <w:pgMar w:top="1134" w:right="567" w:bottom="1134" w:left="1701" w:header="0" w:footer="9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40" w:lineRule="auto"/>
      </w:pPr>
      <w:r>
        <w:separator/>
      </w:r>
    </w:p>
  </w:footnote>
  <w:footnote w:type="continuationSeparator" w:id="3">
    <w:p>
      <w:pPr>
        <w:spacing w:before="0" w:after="0" w:line="240" w:lineRule="auto"/>
      </w:pPr>
      <w:r>
        <w:continuationSeparator/>
      </w:r>
    </w:p>
  </w:footnote>
  <w:footnote w:id="0">
    <w:p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Style w:val="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color w:val="000000"/>
          <w:sz w:val="20"/>
          <w:szCs w:val="20"/>
          <w:lang w:val="ru-RU"/>
        </w:rPr>
        <w:t>*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САПР «DipTrace» (должны быть установлены русификатор и библиотека компонентов УГО ГОСТ с официального сайта). Возможно использования аналогичного свободно распространяемого САПР, например «EasyEDA» по предварительному запросу участника. При необходимости компьютер должен быть подключен к сети «Интернет».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2"/>
    <w:footnote w:id="3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3F3C7F"/>
    <w:rsid w:val="182B19A1"/>
    <w:rsid w:val="1C0F0301"/>
    <w:rsid w:val="1E306348"/>
    <w:rsid w:val="274E56ED"/>
    <w:rsid w:val="2A1B0AFC"/>
    <w:rsid w:val="34A85688"/>
    <w:rsid w:val="48976AC0"/>
    <w:rsid w:val="561F5822"/>
    <w:rsid w:val="5D5849BC"/>
    <w:rsid w:val="6D4902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1" w:line="322" w:lineRule="exact"/>
      <w:ind w:left="228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otnote reference"/>
    <w:basedOn w:val="4"/>
    <w:uiPriority w:val="0"/>
    <w:rPr>
      <w:vertAlign w:val="superscript"/>
    </w:rPr>
  </w:style>
  <w:style w:type="paragraph" w:styleId="7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9">
    <w:name w:val="Body Text"/>
    <w:basedOn w:val="1"/>
    <w:qFormat/>
    <w:uiPriority w:val="1"/>
    <w:pPr>
      <w:ind w:left="112" w:hanging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styleId="10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529" w:hanging="709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3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4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ScaleCrop>false</ScaleCrop>
  <LinksUpToDate>false</LinksUpToDate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2021-12-10T17:27:00Z</dcterms:created>
  <dc:creator>RePack by Diakov</dc:creator>
  <cp:lastModifiedBy>Сергей Седов</cp:lastModifiedBy>
  <dcterms:modified xsi:type="dcterms:W3CDTF">2023-10-25T10:47:58Z</dcterms:modified>
  <dc:title>Практическое задание по………………………………………………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1049-12.2.0.13266</vt:lpwstr>
  </property>
  <property fmtid="{D5CDD505-2E9C-101B-9397-08002B2CF9AE}" pid="6" name="ICV">
    <vt:lpwstr>BF6DAD552B0F467DADFB52F354EC2525</vt:lpwstr>
  </property>
</Properties>
</file>