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C99" w:rsidRDefault="00916C99" w:rsidP="00916C99">
      <w:pPr>
        <w:jc w:val="right"/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Приложение N 1 </w:t>
      </w:r>
    </w:p>
    <w:p w:rsidR="00916C99" w:rsidRDefault="00916C99" w:rsidP="00916C99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(</w:t>
      </w:r>
      <w:r w:rsidRPr="00916C99">
        <w:rPr>
          <w:rFonts w:ascii="Times New Roman" w:hAnsi="Times New Roman" w:cs="Times New Roman"/>
          <w:sz w:val="20"/>
          <w:szCs w:val="20"/>
        </w:rPr>
        <w:t>к Приказу Министра здравоохранения РСФСР</w:t>
      </w:r>
    </w:p>
    <w:p w:rsidR="00916C99" w:rsidRDefault="00916C99" w:rsidP="00916C99">
      <w:pPr>
        <w:jc w:val="right"/>
        <w:rPr>
          <w:rFonts w:ascii="Times New Roman" w:hAnsi="Times New Roman" w:cs="Times New Roman"/>
          <w:sz w:val="20"/>
          <w:szCs w:val="20"/>
        </w:rPr>
      </w:pPr>
      <w:r w:rsidRPr="00916C99">
        <w:rPr>
          <w:rFonts w:ascii="Times New Roman" w:hAnsi="Times New Roman" w:cs="Times New Roman"/>
          <w:sz w:val="20"/>
          <w:szCs w:val="20"/>
        </w:rPr>
        <w:t xml:space="preserve"> и Министра просвещения РСФСР </w:t>
      </w:r>
    </w:p>
    <w:p w:rsidR="00916C99" w:rsidRPr="00916C99" w:rsidRDefault="00916C99" w:rsidP="00916C99">
      <w:pPr>
        <w:jc w:val="right"/>
        <w:rPr>
          <w:rFonts w:ascii="Times New Roman" w:hAnsi="Times New Roman" w:cs="Times New Roman"/>
          <w:sz w:val="20"/>
          <w:szCs w:val="20"/>
        </w:rPr>
      </w:pPr>
      <w:r w:rsidRPr="00916C99">
        <w:rPr>
          <w:rFonts w:ascii="Times New Roman" w:hAnsi="Times New Roman" w:cs="Times New Roman"/>
          <w:sz w:val="20"/>
          <w:szCs w:val="20"/>
        </w:rPr>
        <w:t>от 26 июля 1978 г. N 484/177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916C9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</w:p>
    <w:p w:rsidR="00916C99" w:rsidRDefault="00916C99" w:rsidP="00916C99">
      <w:pPr>
        <w:rPr>
          <w:rFonts w:ascii="Times New Roman" w:hAnsi="Times New Roman" w:cs="Times New Roman"/>
          <w:b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>ПЕРЕЧЕНЬ МЕДИЦИНСКИХ ПРОТИВОПОКАЗАНИЙ ДЛЯ ПРИЕМА ДЕТЕЙ В ОБЩЕОБРАЗОВАТЕЛЬНЫЕ ШКОЛЫ-ИНТЕРНАТЫ</w:t>
      </w:r>
    </w:p>
    <w:p w:rsidR="00916C99" w:rsidRDefault="00916C99" w:rsidP="00916C9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1. Соматические заболевания в острой и подострой стадии, хронические заболевания в стадии обострения, в стадии декомпенсации.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2. Инфекционные и паразитарные болезни, в том числе с поражением глаз и кожи, </w:t>
      </w:r>
      <w:proofErr w:type="spellStart"/>
      <w:r w:rsidRPr="00916C99">
        <w:rPr>
          <w:rFonts w:ascii="Times New Roman" w:hAnsi="Times New Roman" w:cs="Times New Roman"/>
          <w:sz w:val="28"/>
          <w:szCs w:val="28"/>
        </w:rPr>
        <w:t>инфестации</w:t>
      </w:r>
      <w:proofErr w:type="spellEnd"/>
      <w:r w:rsidRPr="00916C99">
        <w:rPr>
          <w:rFonts w:ascii="Times New Roman" w:hAnsi="Times New Roman" w:cs="Times New Roman"/>
          <w:sz w:val="28"/>
          <w:szCs w:val="28"/>
        </w:rPr>
        <w:t xml:space="preserve"> (педикулез, чесотка) - в период до окончания срока изоляции.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>3. Установленный диагноз «</w:t>
      </w:r>
      <w:proofErr w:type="spellStart"/>
      <w:r w:rsidRPr="00916C99">
        <w:rPr>
          <w:rFonts w:ascii="Times New Roman" w:hAnsi="Times New Roman" w:cs="Times New Roman"/>
          <w:sz w:val="28"/>
          <w:szCs w:val="28"/>
        </w:rPr>
        <w:t>бактерионосительство</w:t>
      </w:r>
      <w:proofErr w:type="spellEnd"/>
      <w:r w:rsidRPr="00916C99">
        <w:rPr>
          <w:rFonts w:ascii="Times New Roman" w:hAnsi="Times New Roman" w:cs="Times New Roman"/>
          <w:sz w:val="28"/>
          <w:szCs w:val="28"/>
        </w:rPr>
        <w:t xml:space="preserve"> возбудителей кишечных инфекций, дифтерии».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4. Активный туберкулез любой локализации.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5. Злокачественные новообразования, требующие лечения, в том числе проведения химиотерапии.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>6. Эпилепсия с текущими приступами, в том числе резистентная к проводимому лечению.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 7. Эпилепсия с медикаментозной ремиссией менее 1 года.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>8. Кахексия.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 9. Психические расстройства и расстройства поведения в состоянии обострения и (или) представляющие опасность для больного и окружающих.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10. Психические расстройства и расстройства поведения, вызванные употреблением </w:t>
      </w:r>
      <w:proofErr w:type="spellStart"/>
      <w:r w:rsidRPr="00916C99">
        <w:rPr>
          <w:rFonts w:ascii="Times New Roman" w:hAnsi="Times New Roman" w:cs="Times New Roman"/>
          <w:sz w:val="28"/>
          <w:szCs w:val="28"/>
        </w:rPr>
        <w:t>психоактивных</w:t>
      </w:r>
      <w:proofErr w:type="spellEnd"/>
      <w:r w:rsidRPr="00916C99">
        <w:rPr>
          <w:rFonts w:ascii="Times New Roman" w:hAnsi="Times New Roman" w:cs="Times New Roman"/>
          <w:sz w:val="28"/>
          <w:szCs w:val="28"/>
        </w:rPr>
        <w:t xml:space="preserve"> веществ. </w:t>
      </w:r>
    </w:p>
    <w:p w:rsidR="00916C99" w:rsidRP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11. Сахарный диабет </w:t>
      </w:r>
    </w:p>
    <w:p w:rsidR="00916C99" w:rsidRP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</w:p>
    <w:p w:rsidR="00916C99" w:rsidRP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</w:p>
    <w:p w:rsidR="00916C99" w:rsidRP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Pr="00916C99">
        <w:rPr>
          <w:rFonts w:ascii="Times New Roman" w:hAnsi="Times New Roman" w:cs="Times New Roman"/>
          <w:sz w:val="28"/>
          <w:szCs w:val="28"/>
        </w:rPr>
        <w:t>Туберкулез: а) туберкулезная интоксикация; б) все активные формы легочного и внелегочного туберкулеза. Примечание: Дети, перенесшие туберкулезный мени</w:t>
      </w:r>
      <w:r>
        <w:rPr>
          <w:rFonts w:ascii="Times New Roman" w:hAnsi="Times New Roman" w:cs="Times New Roman"/>
          <w:sz w:val="28"/>
          <w:szCs w:val="28"/>
        </w:rPr>
        <w:t>нгит, могут быть приняты в лицей</w:t>
      </w:r>
      <w:r w:rsidRPr="00916C99">
        <w:rPr>
          <w:rFonts w:ascii="Times New Roman" w:hAnsi="Times New Roman" w:cs="Times New Roman"/>
          <w:sz w:val="28"/>
          <w:szCs w:val="28"/>
        </w:rPr>
        <w:t xml:space="preserve">-интернат не ранее, чем через 2 года от начала заболевания.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>2. Ревматизм: а) комбинированные пороки сердца; б) выраженные поражения миокарда; в) расстройства кровообращения любой степени; г) наличие признаков активности ревматического процесса. Примечание: Дети, перенесшие ревматическую атаку, могут быть принят</w:t>
      </w:r>
      <w:r>
        <w:rPr>
          <w:rFonts w:ascii="Times New Roman" w:hAnsi="Times New Roman" w:cs="Times New Roman"/>
          <w:sz w:val="28"/>
          <w:szCs w:val="28"/>
        </w:rPr>
        <w:t>ы в лицей</w:t>
      </w:r>
      <w:r w:rsidRPr="00916C99">
        <w:rPr>
          <w:rFonts w:ascii="Times New Roman" w:hAnsi="Times New Roman" w:cs="Times New Roman"/>
          <w:sz w:val="28"/>
          <w:szCs w:val="28"/>
        </w:rPr>
        <w:t>-интернат, детский дом не ранее 6 месяцев после атаки.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 3. Врожденные пороки сердца с нарушением кровообращения любой степени.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4. Хроническая пневмония при значительно выраженных деструктивных изменениях в легких.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5. Хронические нефриты, </w:t>
      </w:r>
      <w:proofErr w:type="spellStart"/>
      <w:r w:rsidRPr="00916C99">
        <w:rPr>
          <w:rFonts w:ascii="Times New Roman" w:hAnsi="Times New Roman" w:cs="Times New Roman"/>
          <w:sz w:val="28"/>
          <w:szCs w:val="28"/>
        </w:rPr>
        <w:t>гломерулонефриты</w:t>
      </w:r>
      <w:proofErr w:type="spellEnd"/>
      <w:r w:rsidRPr="00916C99">
        <w:rPr>
          <w:rFonts w:ascii="Times New Roman" w:hAnsi="Times New Roman" w:cs="Times New Roman"/>
          <w:sz w:val="28"/>
          <w:szCs w:val="28"/>
        </w:rPr>
        <w:t xml:space="preserve">, пиелонефриты или нефропатии различной этиологии в ст. обострения или при явлениях хронической почечной недостаточности.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>6. Язвенная болезнь желудка и 12-перстной кишки (в стадии обострения).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 7. Заболевания печени и желчевыводящих путей (</w:t>
      </w:r>
      <w:proofErr w:type="spellStart"/>
      <w:r w:rsidRPr="00916C99">
        <w:rPr>
          <w:rFonts w:ascii="Times New Roman" w:hAnsi="Times New Roman" w:cs="Times New Roman"/>
          <w:sz w:val="28"/>
          <w:szCs w:val="28"/>
        </w:rPr>
        <w:t>ангиохолит</w:t>
      </w:r>
      <w:proofErr w:type="spellEnd"/>
      <w:r w:rsidRPr="00916C99">
        <w:rPr>
          <w:rFonts w:ascii="Times New Roman" w:hAnsi="Times New Roman" w:cs="Times New Roman"/>
          <w:sz w:val="28"/>
          <w:szCs w:val="28"/>
        </w:rPr>
        <w:t>, желчнокаменная болезнь, воспаление желчного пузыря) в период обострения.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 8. Тяжелые формы бронхиальной астмы.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9. Заболевания крови - хронический лейкоз, гемофилия, тяжелые формы болезни </w:t>
      </w:r>
      <w:proofErr w:type="spellStart"/>
      <w:r w:rsidRPr="00916C99">
        <w:rPr>
          <w:rFonts w:ascii="Times New Roman" w:hAnsi="Times New Roman" w:cs="Times New Roman"/>
          <w:sz w:val="28"/>
          <w:szCs w:val="28"/>
        </w:rPr>
        <w:t>Верльгофа</w:t>
      </w:r>
      <w:proofErr w:type="spellEnd"/>
      <w:r w:rsidRPr="00916C99">
        <w:rPr>
          <w:rFonts w:ascii="Times New Roman" w:hAnsi="Times New Roman" w:cs="Times New Roman"/>
          <w:sz w:val="28"/>
          <w:szCs w:val="28"/>
        </w:rPr>
        <w:t xml:space="preserve">, выраженная анемия (при гемоглобине ниже 50%, эритроцитоз - менее 3 млн.) при значительном нарушении общего состояния.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10. Сахарный и несахарный диабет и другие тяжелые эндокринные нарушения (микседема, нанизм и др.).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11. Тяжело текущий инфекционный полиартрит.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12. Врожденные поражения головного мозга, обуславливающие стойкие умственные и двигательные дефекты.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13. Органические поражения центральной и периферической нервной системы со стойкими и тяжелыми остаточными явлениями (парезы, параличи, дети с тяжелыми психопатическими проявлениями).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14. Эпилепсия и эпилептические припадки (даже малые) при каких-либо органических и соматических заболеваниях.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15. Сифилис в активной форме.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lastRenderedPageBreak/>
        <w:t xml:space="preserve">16. Гонорея острая и хроническая.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17. </w:t>
      </w:r>
      <w:proofErr w:type="spellStart"/>
      <w:r w:rsidRPr="00916C99">
        <w:rPr>
          <w:rFonts w:ascii="Times New Roman" w:hAnsi="Times New Roman" w:cs="Times New Roman"/>
          <w:sz w:val="28"/>
          <w:szCs w:val="28"/>
        </w:rPr>
        <w:t>Эпидермолиз</w:t>
      </w:r>
      <w:proofErr w:type="spellEnd"/>
      <w:r w:rsidRPr="00916C99">
        <w:rPr>
          <w:rFonts w:ascii="Times New Roman" w:hAnsi="Times New Roman" w:cs="Times New Roman"/>
          <w:sz w:val="28"/>
          <w:szCs w:val="28"/>
        </w:rPr>
        <w:t xml:space="preserve">, распространенные формы склеродермии, </w:t>
      </w:r>
      <w:proofErr w:type="spellStart"/>
      <w:r w:rsidRPr="00916C99">
        <w:rPr>
          <w:rFonts w:ascii="Times New Roman" w:hAnsi="Times New Roman" w:cs="Times New Roman"/>
          <w:sz w:val="28"/>
          <w:szCs w:val="28"/>
        </w:rPr>
        <w:t>кератодермии</w:t>
      </w:r>
      <w:proofErr w:type="spellEnd"/>
      <w:r w:rsidRPr="00916C99">
        <w:rPr>
          <w:rFonts w:ascii="Times New Roman" w:hAnsi="Times New Roman" w:cs="Times New Roman"/>
          <w:sz w:val="28"/>
          <w:szCs w:val="28"/>
        </w:rPr>
        <w:t xml:space="preserve">, а также псориаз, экзема, нейродермит с тяжелым течением.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18. Микроспория, трихофития, парша, руброфития. </w:t>
      </w:r>
    </w:p>
    <w:p w:rsid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19. Трахома. </w:t>
      </w:r>
    </w:p>
    <w:p w:rsidR="00916C99" w:rsidRPr="00916C99" w:rsidRDefault="00916C99" w:rsidP="00916C99">
      <w:pPr>
        <w:rPr>
          <w:rFonts w:ascii="Times New Roman" w:hAnsi="Times New Roman" w:cs="Times New Roman"/>
          <w:sz w:val="28"/>
          <w:szCs w:val="28"/>
        </w:rPr>
      </w:pPr>
      <w:r w:rsidRPr="00916C99">
        <w:rPr>
          <w:rFonts w:ascii="Times New Roman" w:hAnsi="Times New Roman" w:cs="Times New Roman"/>
          <w:sz w:val="28"/>
          <w:szCs w:val="28"/>
        </w:rPr>
        <w:t xml:space="preserve">20. Органические заболевания мочеполовой системы, сопровождающиеся стойким недержанием мочи. </w:t>
      </w:r>
      <w:bookmarkStart w:id="0" w:name="_GoBack"/>
      <w:bookmarkEnd w:id="0"/>
    </w:p>
    <w:p w:rsidR="00151D15" w:rsidRPr="00916C99" w:rsidRDefault="00151D15">
      <w:pPr>
        <w:rPr>
          <w:rFonts w:ascii="Times New Roman" w:hAnsi="Times New Roman" w:cs="Times New Roman"/>
          <w:sz w:val="28"/>
          <w:szCs w:val="28"/>
        </w:rPr>
      </w:pPr>
    </w:p>
    <w:sectPr w:rsidR="00151D15" w:rsidRPr="00916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31B"/>
    <w:rsid w:val="000D331B"/>
    <w:rsid w:val="000F7365"/>
    <w:rsid w:val="00151D15"/>
    <w:rsid w:val="0091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3DBA65-A3E4-492A-B13B-49B0D2A60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C9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59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504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ПОЛЬОВАТЕЛЬ</dc:creator>
  <cp:keywords/>
  <dc:description/>
  <cp:lastModifiedBy>ПОЛЬОВАТЕЛЬ</cp:lastModifiedBy>
  <cp:revision>3</cp:revision>
  <dcterms:created xsi:type="dcterms:W3CDTF">2018-12-20T18:08:00Z</dcterms:created>
  <dcterms:modified xsi:type="dcterms:W3CDTF">2018-12-21T06:19:00Z</dcterms:modified>
</cp:coreProperties>
</file>