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D3F" w:rsidRDefault="009C4A43" w:rsidP="009C4A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Специально оборудованные учебные кабинеты</w:t>
      </w:r>
    </w:p>
    <w:p w:rsidR="009C4A43" w:rsidRPr="009C4A43" w:rsidRDefault="009C4A43" w:rsidP="009C4A43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Специально оборудованные кабинеты  </w:t>
      </w:r>
      <w:r>
        <w:rPr>
          <w:sz w:val="28"/>
          <w:szCs w:val="28"/>
          <w:u w:val="single"/>
        </w:rPr>
        <w:t>не имеются</w:t>
      </w:r>
    </w:p>
    <w:sectPr w:rsidR="009C4A43" w:rsidRPr="009C4A43" w:rsidSect="00AC6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9C4A43"/>
    <w:rsid w:val="009C4A43"/>
    <w:rsid w:val="00AC6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2022-03-28T17:51:00Z</dcterms:created>
  <dcterms:modified xsi:type="dcterms:W3CDTF">2022-03-28T17:52:00Z</dcterms:modified>
</cp:coreProperties>
</file>