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7A6" w:rsidRDefault="000C77A6" w:rsidP="000C50FF">
      <w:pPr>
        <w:widowControl w:val="0"/>
        <w:tabs>
          <w:tab w:val="left" w:pos="9064"/>
        </w:tabs>
        <w:overflowPunct w:val="0"/>
        <w:autoSpaceDE w:val="0"/>
        <w:autoSpaceDN w:val="0"/>
        <w:adjustRightInd w:val="0"/>
        <w:spacing w:after="0" w:line="240" w:lineRule="auto"/>
        <w:ind w:right="-8" w:firstLine="8222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C77A6" w:rsidRPr="008052A0" w:rsidRDefault="000C77A6" w:rsidP="000C50FF">
      <w:pPr>
        <w:widowControl w:val="0"/>
        <w:tabs>
          <w:tab w:val="left" w:pos="9064"/>
        </w:tabs>
        <w:overflowPunct w:val="0"/>
        <w:autoSpaceDE w:val="0"/>
        <w:autoSpaceDN w:val="0"/>
        <w:adjustRightInd w:val="0"/>
        <w:spacing w:after="0" w:line="240" w:lineRule="auto"/>
        <w:ind w:right="-8"/>
        <w:jc w:val="center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ДЛЯ СРЕДНЕГО (ПОЛНОГО)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ОБЩЕГО ОБРАЗОВАНИЯ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ПО ГЕОГРАФИИ</w:t>
      </w:r>
    </w:p>
    <w:p w:rsidR="000C77A6" w:rsidRPr="008052A0" w:rsidRDefault="000C77A6" w:rsidP="000C50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Default="000C77A6" w:rsidP="000C50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БАЗОВЫЙ УРОВЕНЬ</w:t>
      </w:r>
    </w:p>
    <w:p w:rsidR="000C77A6" w:rsidRPr="000C50FF" w:rsidRDefault="000C77A6" w:rsidP="000C50FF">
      <w:pPr>
        <w:widowControl w:val="0"/>
        <w:autoSpaceDE w:val="0"/>
        <w:autoSpaceDN w:val="0"/>
        <w:adjustRightInd w:val="0"/>
        <w:spacing w:after="0" w:line="240" w:lineRule="auto"/>
        <w:ind w:left="360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</w:t>
      </w:r>
      <w:r>
        <w:rPr>
          <w:rFonts w:ascii="Times New Roman" w:hAnsi="Times New Roman"/>
          <w:b/>
          <w:bCs/>
          <w:sz w:val="24"/>
          <w:szCs w:val="24"/>
        </w:rPr>
        <w:t>X</w:t>
      </w:r>
      <w:r w:rsidRPr="000C50FF">
        <w:rPr>
          <w:rFonts w:ascii="Times New Roman" w:hAnsi="Times New Roman"/>
          <w:b/>
          <w:bCs/>
          <w:sz w:val="24"/>
          <w:szCs w:val="24"/>
          <w:lang w:val="ru-RU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XI</w:t>
      </w:r>
      <w:r w:rsidRPr="000C50F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классы</w:t>
      </w:r>
    </w:p>
    <w:p w:rsidR="000C77A6" w:rsidRPr="008052A0" w:rsidRDefault="000C77A6" w:rsidP="000C50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0C50FF">
      <w:pPr>
        <w:widowControl w:val="0"/>
        <w:autoSpaceDE w:val="0"/>
        <w:autoSpaceDN w:val="0"/>
        <w:adjustRightInd w:val="0"/>
        <w:spacing w:after="0" w:line="240" w:lineRule="auto"/>
        <w:ind w:left="3340" w:hanging="78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8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64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Примерная программа по географии составлена на основе федерального компонента государственного стандарта среднего (полного) общего образования на базовом уровне.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блоков образовательного стандарта, дает примерное распределение учебных часов по крупным разделам курса и последовательность их изучения.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Кроме того, программа содержит рекомендуемый перечень практических работ по каждому разделу.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0" w:right="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Примерная программа выполняет две основные функции: 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0" w:right="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u w:val="single"/>
          <w:lang w:val="ru-RU"/>
        </w:rPr>
        <w:t>Информационно-методическая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 функция позволяет всем участникам образовательного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u w:val="single"/>
          <w:lang w:val="ru-RU"/>
        </w:rPr>
        <w:t>Организационно-планирующая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64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учебников. Примерная программа определяет инвариантную (обязательную) часть учебного курса, за пределами которого остается возможность авторского выбора вариативной составляющей содержания образования. При этом, авторы учебных программ и учебников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 . Тем самым, примерная программа содействует сохранению единого образовательного пространства не сковывая творческой инициативы учителей, предоставляет широкие возможности для реализации различных подходов к построению учебного курса.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66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Примерная программа включает три раздела: пояснительную записку; основное содержание с примерным распределением учебных часов по разделам курса и рекомендуемую последовательность разделов; требования к уровню подготовки выпускников.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78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Структура примерной программы по географии на базовом уровне ориентируется, прежде всего, на формирование общей культуры и мировоззрения школьников, а также решение воспитательных и развивающих задач общего образования, задач социализации личности.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По содержанию предлагаемый базовый курс географии сочетает в себе элементы общей географии и комплексного географического страноведения.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lastRenderedPageBreak/>
        <w:t>Он завершает формирование у учащихся представлений о географической картине мира, которые опираются на понимание географических взаимосвязей общества и природы, воспроизводства и размещения населения, мирового хозяйства и географического разделения труда, раскрытие географических аспектов глобальных и региональных явлений и процессов, разных территорий.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58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Содержание курса призвано сформировать у учащихся целостное представление о современном мире, о месте России в этом мире, а также развить у школьников познавательный интерес к другим народам и странам. Изучение географии в старшей школе на базовом уровне направлено на достижение следующих целей.</w:t>
      </w:r>
    </w:p>
    <w:p w:rsidR="000C77A6" w:rsidRPr="000C50FF" w:rsidRDefault="000C77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0C77A6" w:rsidRPr="008F5C28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  <w:r w:rsidRPr="008F5C28">
        <w:rPr>
          <w:rFonts w:ascii="Times New Roman" w:hAnsi="Times New Roman"/>
          <w:b/>
          <w:bCs/>
          <w:sz w:val="24"/>
          <w:szCs w:val="24"/>
          <w:lang w:val="ru-RU"/>
        </w:rPr>
        <w:t>Цели:</w:t>
      </w:r>
    </w:p>
    <w:p w:rsidR="000C77A6" w:rsidRPr="008F5C28" w:rsidRDefault="000C77A6">
      <w:pPr>
        <w:widowControl w:val="0"/>
        <w:autoSpaceDE w:val="0"/>
        <w:autoSpaceDN w:val="0"/>
        <w:adjustRightInd w:val="0"/>
        <w:spacing w:after="0" w:line="18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F5C28">
      <w:pPr>
        <w:widowControl w:val="0"/>
        <w:numPr>
          <w:ilvl w:val="0"/>
          <w:numId w:val="16"/>
        </w:numPr>
        <w:tabs>
          <w:tab w:val="clear" w:pos="36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освоение системы географических знаний </w:t>
      </w:r>
      <w:r w:rsidRPr="008052A0">
        <w:rPr>
          <w:rFonts w:ascii="Times New Roman" w:hAnsi="Times New Roman"/>
          <w:sz w:val="24"/>
          <w:szCs w:val="24"/>
          <w:lang w:val="ru-RU"/>
        </w:rPr>
        <w:t>о целостном,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многообразном и динамично изменяющемся мире, взаимосвязи природы, населения и хозяйства на всех территориальных уровнях, географических аспектах глобальных проблем человечества и путях их решения;, методах изучения географического пространства, разнообразии его объектов и процессов;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1"/>
        </w:numPr>
        <w:tabs>
          <w:tab w:val="clear" w:pos="720"/>
          <w:tab w:val="num" w:pos="1003"/>
        </w:tabs>
        <w:overflowPunct w:val="0"/>
        <w:autoSpaceDE w:val="0"/>
        <w:autoSpaceDN w:val="0"/>
        <w:adjustRightInd w:val="0"/>
        <w:spacing w:after="0" w:line="245" w:lineRule="auto"/>
        <w:ind w:left="0" w:right="20" w:firstLine="718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овладение умениями </w:t>
      </w:r>
      <w:r w:rsidRPr="008052A0">
        <w:rPr>
          <w:rFonts w:ascii="Times New Roman" w:hAnsi="Times New Roman"/>
          <w:sz w:val="24"/>
          <w:szCs w:val="24"/>
          <w:lang w:val="ru-RU"/>
        </w:rPr>
        <w:t>сочетать глобальный,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региональный и локальный подходы для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описания и анализа природных, социально-экономических, геоэкологических процессов и явлений;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1"/>
        </w:numPr>
        <w:tabs>
          <w:tab w:val="clear" w:pos="720"/>
          <w:tab w:val="num" w:pos="1003"/>
        </w:tabs>
        <w:overflowPunct w:val="0"/>
        <w:autoSpaceDE w:val="0"/>
        <w:autoSpaceDN w:val="0"/>
        <w:adjustRightInd w:val="0"/>
        <w:spacing w:after="0" w:line="245" w:lineRule="auto"/>
        <w:ind w:left="0" w:right="20" w:firstLine="718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</w:t>
      </w:r>
      <w:r w:rsidRPr="008052A0">
        <w:rPr>
          <w:rFonts w:ascii="Times New Roman" w:hAnsi="Times New Roman"/>
          <w:sz w:val="24"/>
          <w:szCs w:val="24"/>
          <w:lang w:val="ru-RU"/>
        </w:rPr>
        <w:t>познавательных интересов,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интеллектуальных и творческих способностей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посредством ознакомления с важнейшими географическими особенностями и проблемами мира, его регионов и крупнейших стран;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1"/>
        </w:numPr>
        <w:tabs>
          <w:tab w:val="clear" w:pos="720"/>
          <w:tab w:val="num" w:pos="1003"/>
        </w:tabs>
        <w:overflowPunct w:val="0"/>
        <w:autoSpaceDE w:val="0"/>
        <w:autoSpaceDN w:val="0"/>
        <w:adjustRightInd w:val="0"/>
        <w:spacing w:after="0" w:line="247" w:lineRule="auto"/>
        <w:ind w:left="0" w:right="20" w:firstLine="718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8052A0">
        <w:rPr>
          <w:rFonts w:ascii="Times New Roman" w:hAnsi="Times New Roman"/>
          <w:sz w:val="24"/>
          <w:szCs w:val="24"/>
          <w:lang w:val="ru-RU"/>
        </w:rPr>
        <w:t>патриотизма,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толерантности,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уважения к другим народам и культурам, бережного отношения к окружающей среде;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1"/>
        </w:numPr>
        <w:tabs>
          <w:tab w:val="clear" w:pos="720"/>
          <w:tab w:val="num" w:pos="1003"/>
        </w:tabs>
        <w:overflowPunct w:val="0"/>
        <w:autoSpaceDE w:val="0"/>
        <w:autoSpaceDN w:val="0"/>
        <w:adjustRightInd w:val="0"/>
        <w:spacing w:after="0" w:line="271" w:lineRule="auto"/>
        <w:ind w:left="0" w:right="20" w:firstLine="718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использование </w:t>
      </w:r>
      <w:r w:rsidRPr="008052A0">
        <w:rPr>
          <w:rFonts w:ascii="Times New Roman" w:hAnsi="Times New Roman"/>
          <w:sz w:val="24"/>
          <w:szCs w:val="24"/>
          <w:lang w:val="ru-RU"/>
        </w:rPr>
        <w:t>в практической деятельности и повседневной жизни разнообразных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географических методов, знаний и умений, а также географической информации.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1"/>
        </w:numPr>
        <w:tabs>
          <w:tab w:val="clear" w:pos="720"/>
          <w:tab w:val="num" w:pos="858"/>
        </w:tabs>
        <w:overflowPunct w:val="0"/>
        <w:autoSpaceDE w:val="0"/>
        <w:autoSpaceDN w:val="0"/>
        <w:adjustRightInd w:val="0"/>
        <w:spacing w:after="0" w:line="241" w:lineRule="auto"/>
        <w:ind w:left="0" w:right="20" w:firstLine="718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нахождения и применения </w:t>
      </w:r>
      <w:r w:rsidRPr="008052A0">
        <w:rPr>
          <w:rFonts w:ascii="Times New Roman" w:hAnsi="Times New Roman"/>
          <w:sz w:val="24"/>
          <w:szCs w:val="24"/>
          <w:lang w:val="ru-RU"/>
        </w:rPr>
        <w:t>географической информации,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включая карты,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статистические материалы, геоинформационные системы и ресурсы Интернета, для правильной оценки важнейших социально-экономических вопросов международной жизни; геополитической и геоэкономической ситуации в России, других странах и регионах мира, тенденций их возможного развития;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1"/>
        </w:numPr>
        <w:tabs>
          <w:tab w:val="clear" w:pos="720"/>
          <w:tab w:val="num" w:pos="884"/>
        </w:tabs>
        <w:overflowPunct w:val="0"/>
        <w:autoSpaceDE w:val="0"/>
        <w:autoSpaceDN w:val="0"/>
        <w:adjustRightInd w:val="0"/>
        <w:spacing w:after="0" w:line="244" w:lineRule="auto"/>
        <w:ind w:left="0" w:right="20" w:firstLine="718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понимания </w:t>
      </w:r>
      <w:r w:rsidRPr="008052A0">
        <w:rPr>
          <w:rFonts w:ascii="Times New Roman" w:hAnsi="Times New Roman"/>
          <w:sz w:val="24"/>
          <w:szCs w:val="24"/>
          <w:lang w:val="ru-RU"/>
        </w:rPr>
        <w:t>географической специфики крупных регионов и стран мира в условиях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стремительного развития международного туризма и отдыха, деловых и образовательных программ, телекоммуникации, простого общения.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базисном учебном плане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8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Федеральный базисный учебный план для общеобразовательных учреждений Российской Федерации отводит на изучение предмета 70 часов за два года обучения в старшей школе, т. е. в 10-м и 11-м классах.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2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Примерная программа рассчитана на 70 учебных часов. Резервное время, при этом, составляет 10 часов и предусматривает возможность некоторого расширения объема и глубины изучения отдельных разделов или использования разнообразных форм организации учебного процесса, новых педагогических технологий, практических работ в зависимости от конкретных условий обучения.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Примерная программа предусматривает формирование у учащихся общеучебных умений и навыков, овладение ими универсальными способами деятельности. На базовом уровне назовем следующие: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— умения работать с картами различной тематики и разнообразными статистическими материалами; 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51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lastRenderedPageBreak/>
        <w:t xml:space="preserve">— определение сущностных характеристик изучаемого объекта; самостоятельный выбор критериев для сравнения сопоставления, оценки и классификации объектов;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— поиск нужной информации по заданной теме в источниках различного типа, в том числе в геоинформационных системах; 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— обоснование суждений, доказательств; объяснение положений, ситуаций, явлений и процессов; 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2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— владение основными видами публичных выступлений; презентации результатов познавательной и практической деятельности.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Результаты обучения 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Особое место в требованиях к уровню подготовки выпускников на базовом уровне занимает рубрика «Уметь», в которую включены требования, связанные с применением приобретенных знаний: сравнивать, оценивать, объяснять.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F5C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Формирование умений предусматривает также применение разнообразных источников географической информации, а также географические характеристики регионов и стран мира; таблиц, </w:t>
      </w:r>
      <w:bookmarkStart w:id="1" w:name="page5"/>
      <w:bookmarkEnd w:id="1"/>
      <w:r w:rsidRPr="008052A0">
        <w:rPr>
          <w:rFonts w:ascii="Times New Roman" w:hAnsi="Times New Roman"/>
          <w:sz w:val="24"/>
          <w:szCs w:val="24"/>
          <w:lang w:val="ru-RU"/>
        </w:rPr>
        <w:t>картосхем, простейших карт, моделей, отражающих географические закономерности различных явлений и процессов, их территориальные взаимодействия.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F5C2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В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рубрике «Использовать приобретенные знания и умения в практической деятельности повседневной жизни» представлены практико-ориентированные умения, необходимые, например, для понимания географической специфики крупных регионов и стран мира в условиях стремительного развития международного туризма и отдыха, деловых и образовательных программ, различных видов человеческого общения.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322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tabs>
          <w:tab w:val="left" w:pos="8931"/>
        </w:tabs>
        <w:overflowPunct w:val="0"/>
        <w:autoSpaceDE w:val="0"/>
        <w:autoSpaceDN w:val="0"/>
        <w:adjustRightInd w:val="0"/>
        <w:spacing w:after="0" w:line="277" w:lineRule="auto"/>
        <w:ind w:right="1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ГЕОГРАФИЯ МИРА </w:t>
      </w:r>
      <w:r w:rsidRPr="008052A0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(</w:t>
      </w:r>
      <w:r w:rsidRPr="008052A0">
        <w:rPr>
          <w:rFonts w:ascii="Times New Roman" w:hAnsi="Times New Roman"/>
          <w:b/>
          <w:bCs/>
          <w:sz w:val="24"/>
          <w:szCs w:val="24"/>
          <w:u w:val="single"/>
        </w:rPr>
        <w:t>X</w:t>
      </w:r>
      <w:r w:rsidRPr="008052A0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-</w:t>
      </w:r>
      <w:r w:rsidRPr="008052A0">
        <w:rPr>
          <w:rFonts w:ascii="Times New Roman" w:hAnsi="Times New Roman"/>
          <w:b/>
          <w:bCs/>
          <w:sz w:val="24"/>
          <w:szCs w:val="24"/>
          <w:u w:val="single"/>
        </w:rPr>
        <w:t>XI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классы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(70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ч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80" w:lineRule="auto"/>
        <w:ind w:right="14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Раздел. Современные методы географических исследований. Источники географической информации (4 часа).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right="2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Положение географии в системе наук. Традиционные и новые методы географических исследований. Географическая карта – особый источник информации о действительности. Географическая номенклатура.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79" w:lineRule="auto"/>
        <w:ind w:left="2" w:right="2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Статистический метод – один из основных в географии. Этапы статистического изучения географических явлений и процессов. Виды статистических материалов. Другие способы и формы получения географической информации: экспедиции, стационарные наблюдения, камеральная обработка, опыты, моделирование. Геоинформационные системы как средство получения, обработки и представления пространственно-координированных географических данных.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Анализ карт различной тематики.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Обозначение на контурной карте основных </w:t>
      </w:r>
      <w:r>
        <w:rPr>
          <w:rFonts w:ascii="Times New Roman" w:hAnsi="Times New Roman"/>
          <w:sz w:val="24"/>
          <w:szCs w:val="24"/>
          <w:lang w:val="ru-RU"/>
        </w:rPr>
        <w:t xml:space="preserve"> г</w:t>
      </w:r>
      <w:r w:rsidRPr="008052A0">
        <w:rPr>
          <w:rFonts w:ascii="Times New Roman" w:hAnsi="Times New Roman"/>
          <w:sz w:val="24"/>
          <w:szCs w:val="24"/>
          <w:lang w:val="ru-RU"/>
        </w:rPr>
        <w:t>еографических объектов.</w:t>
      </w: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Составление картосхем и простейших карт, отражающих различные географические явления и процессы, их территориальные взаимодействия.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Сопоставление географических карт различной тематики для определения тенденций и закономерностей развития географических явлений и процессов.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47" w:lineRule="auto"/>
        <w:ind w:left="2"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Использование статистической информации разной формы и содержания: обработка, анализ и представление ее в графической и картографической форме.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17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Раздел. Природа и человек в современном мире (6 часов)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65" w:lineRule="auto"/>
        <w:ind w:left="2" w:right="2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Взаимодействие человечества и природы в прошлом и настоящем. </w:t>
      </w:r>
      <w:r w:rsidRPr="008052A0">
        <w:rPr>
          <w:rFonts w:ascii="Times New Roman" w:hAnsi="Times New Roman"/>
          <w:sz w:val="24"/>
          <w:szCs w:val="24"/>
          <w:lang w:val="ru-RU"/>
        </w:rPr>
        <w:lastRenderedPageBreak/>
        <w:t>Международный характер проблемы «дестабилизация окружающей среды». Природные ресурсы Земли, их виды. Ресурсообеспеченность. Природно-ресурсный потенциал разных территорий. Территориальные сочетания природных ресурсов. География природных ресурсов Земли. Основные типы природопользования. Источники загрязнения окружающей среды. Геоэкологические проблемы регионов различных типов природопользования. Пути сохранения качества окружающей среды.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Оценка обеспеченности разных регионов и стран основными видами природных ресурсов.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39" w:lineRule="auto"/>
        <w:ind w:left="70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Раздел. Население мира (5 часов)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right="2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Численность, динамика и размещение населения мира, крупных регионов и стран. Воспроизводство и миграции населения. 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>Их типы и виды.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 Структура населения (половая, возрастная, расовая, этническая, религиозная , по образовательному уровню). Демографическая ситуация в разных регионах и странах мира.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ind w:left="702" w:hanging="70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Характеристика трудовых ресурсов и занятости населения крупных стран и регионов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ind w:left="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мира.</w:t>
      </w: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42" w:lineRule="auto"/>
        <w:ind w:left="2" w:right="2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Расселение населения. Специфика городских и сельских поселений. Масштабы и темпы урбанизации различных стран и регионов мира.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 w:rsidP="008052A0">
      <w:pPr>
        <w:widowControl w:val="0"/>
        <w:overflowPunct w:val="0"/>
        <w:autoSpaceDE w:val="0"/>
        <w:autoSpaceDN w:val="0"/>
        <w:adjustRightInd w:val="0"/>
        <w:spacing w:after="0" w:line="277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>
        <w:rPr>
          <w:rFonts w:ascii="Times New Roman" w:hAnsi="Times New Roman"/>
          <w:sz w:val="24"/>
          <w:szCs w:val="24"/>
          <w:lang w:val="ru-RU"/>
        </w:rPr>
        <w:t xml:space="preserve">            О</w:t>
      </w:r>
      <w:r w:rsidRPr="008052A0">
        <w:rPr>
          <w:rFonts w:ascii="Times New Roman" w:hAnsi="Times New Roman"/>
          <w:sz w:val="24"/>
          <w:szCs w:val="24"/>
          <w:lang w:val="ru-RU"/>
        </w:rPr>
        <w:t>пределение степени обеспеченности крупных регионов и стран трудовыми ресурсами. Определение демографической ситуации и особенностей демографической политики в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разных странах и регионах мира.</w:t>
      </w:r>
    </w:p>
    <w:p w:rsidR="000C77A6" w:rsidRPr="008052A0" w:rsidRDefault="000C77A6" w:rsidP="008052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8052A0">
        <w:rPr>
          <w:rFonts w:ascii="Times New Roman" w:hAnsi="Times New Roman"/>
          <w:sz w:val="24"/>
          <w:szCs w:val="24"/>
          <w:lang w:val="ru-RU"/>
        </w:rPr>
        <w:t>Оценка особенностей уровня и качества жизни населения в разных странах и регионах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мира.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Раздел. География мирового хозяйства (10 часов)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Мировое хозяйство, его отраслевая и территориальная структура. География важнейших отраслей. Международное географическое разделение труда.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Международная специализация и кооперирование – интеграционные зоны, крупнейшие фирмы и транснациональные корпорации (ТНК). Отрасли международной специализации стран и регионов мира; определяющие их факторы.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65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Внешние экономические связи – научно-технические, производственное сотрудничество, создание свободных экономических зон (СЭЗ). 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>География мировых валютно-финансовых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 xml:space="preserve">отношений. </w:t>
      </w:r>
      <w:r w:rsidRPr="008052A0">
        <w:rPr>
          <w:rFonts w:ascii="Times New Roman" w:hAnsi="Times New Roman"/>
          <w:sz w:val="24"/>
          <w:szCs w:val="24"/>
          <w:lang w:val="ru-RU"/>
        </w:rPr>
        <w:t>Крупнейшие международные отраслевые и региональные союзы.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Международная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торговля – основные направления и структура. Главные центры мировой торговли.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Определение стран – экспортеров основных видов промышленной и сельскохозяйственной продукции, видов сырья; районов международного туризма и отдыха, стран, предоставляющих банковские и другие виды международных услуг.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7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Определение основных направлений международной торговли; факторов, определяющих международную специализацию стран и регионов мира.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Раздел. Регионы и страны мира (не менее 20 часов)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78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Многообразие стран на политической карте мира. Различия стран современного мира по размерам территории, численности населения, особенностям населения, особенностям географического положения. Типы стран. Экономически развитые и развивающиеся страны (главные; высокоразвитые страны Западной Европы; страны переселенческого типа; ключевые страны; страны внешнеориентированного развития; новые индустриальные страны и др. группы).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1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Понятие о географическом регионе. Основные варианты регионального деления мира. Особенности географического положения, истории открытия и освоения, </w:t>
      </w:r>
      <w:r w:rsidRPr="008052A0">
        <w:rPr>
          <w:rFonts w:ascii="Times New Roman" w:hAnsi="Times New Roman"/>
          <w:sz w:val="24"/>
          <w:szCs w:val="24"/>
          <w:lang w:val="ru-RU"/>
        </w:rPr>
        <w:lastRenderedPageBreak/>
        <w:t>природно-ресурсного потенциала, населения, хозяйства, проблем современного социально-экономического развития крупных регионов и стран Европы, Азии, Африки, Северной и Латинской Америки, а также Австралии.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Объяснение взаимосвязей между размещением населения, хозяйства, природными условиями разных территорий.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3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Составление комплексной географической характеристики стран разных типов и крупных регионов мира; определение их географической специфики.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39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Раздел. Россия в современном мире (10 часов)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Россия на политической карте мира. Изменение географического положения России во времени. Характеристика современных границ государства. Современное геополитическое положение России.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Россия в мировом хозяйстве и международном географическом разделении труда; география отраслей ее международной специализации.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Характеристика современного этапа преобразований закрытой экономики прошлого в открытую экономику будущего. Россия в системе международных финансово-экономических и политических отношений.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65" w:lineRule="auto"/>
        <w:ind w:firstLine="71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Особенности географии и структуры международной торговли. Крупнейшие торговые партнеры России. Структура внешнеторгового баланса. Основные формы внешних экономических связей. Участие России в международных отраслевых и региональных организациях. Россия и страны Содружества независимых государств (СНГ). Участие России в Международных социально-экономических и геоэкологических проектах.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52" w:lineRule="auto"/>
        <w:ind w:left="2" w:firstLine="709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page9"/>
      <w:bookmarkEnd w:id="3"/>
      <w:r w:rsidRPr="008052A0">
        <w:rPr>
          <w:rFonts w:ascii="Times New Roman" w:hAnsi="Times New Roman"/>
          <w:sz w:val="24"/>
          <w:szCs w:val="24"/>
          <w:lang w:val="ru-RU"/>
        </w:rPr>
        <w:t>Анализ и объяснение особенностей современного геополитического и геоэкономичского положения России, тенденций их возможного развития.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8" w:lineRule="auto"/>
        <w:ind w:left="2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Определение роли России в производстве важнейших видов мировой промышленной и сельскохозяйственной продукции.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16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F5C28">
      <w:pPr>
        <w:widowControl w:val="0"/>
        <w:overflowPunct w:val="0"/>
        <w:autoSpaceDE w:val="0"/>
        <w:autoSpaceDN w:val="0"/>
        <w:adjustRightInd w:val="0"/>
        <w:spacing w:after="0" w:line="266" w:lineRule="auto"/>
        <w:ind w:right="228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Раздел. Географические аспекты современных глобальных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п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роблем человечества (5 часов)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F5C28">
      <w:pPr>
        <w:widowControl w:val="0"/>
        <w:overflowPunct w:val="0"/>
        <w:autoSpaceDE w:val="0"/>
        <w:autoSpaceDN w:val="0"/>
        <w:adjustRightInd w:val="0"/>
        <w:spacing w:after="0" w:line="278" w:lineRule="auto"/>
        <w:ind w:left="2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Природа и цивилизация. Понятие о глобальных проблемах, их типах и взаимосвязях. Географические аспекты глобальных проблем человечества в прошлом и настоящем. Сырьевая, демографическая, продовольственная, экологическая проблемы как особо приоритетные, пути их решения. 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>Проблема преодоления отсталости развивающихся стран.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i/>
          <w:iCs/>
          <w:sz w:val="24"/>
          <w:szCs w:val="24"/>
          <w:lang w:val="ru-RU"/>
        </w:rPr>
        <w:t xml:space="preserve">Географические аспекты качества жизни населения. </w:t>
      </w:r>
      <w:r w:rsidRPr="008052A0">
        <w:rPr>
          <w:rFonts w:ascii="Times New Roman" w:hAnsi="Times New Roman"/>
          <w:sz w:val="24"/>
          <w:szCs w:val="24"/>
          <w:lang w:val="ru-RU"/>
        </w:rPr>
        <w:t>Роль географии в решении глобальных проблем человечества.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2" w:lineRule="auto"/>
        <w:ind w:left="2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Геоэкология – фокус глобальных проблем человечества. Общие и специфические экологические проблемы разных регионов Земли.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</w:t>
      </w: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Выявление по картам регионов с неблагоприятной экологической ситуацией, а также географических аспектов других глобальных проблем человечества.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7" w:lineRule="auto"/>
        <w:ind w:left="2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>Выявление, объяснение и оценка важнейших событий международной жизни; географических аспектов различных текущих событий и ситуаций.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70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Резервное время – </w:t>
      </w:r>
      <w:r w:rsidRPr="008052A0">
        <w:rPr>
          <w:rFonts w:ascii="Times New Roman" w:hAnsi="Times New Roman"/>
          <w:sz w:val="24"/>
          <w:szCs w:val="24"/>
          <w:lang w:val="ru-RU"/>
        </w:rPr>
        <w:t>10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часов.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368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246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>ТРЕБОВАНИЯ К УРОВНЮ ПОДГОТОВКИ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9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562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географии на базовом уровне ученик должен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1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0" w:lineRule="auto"/>
        <w:ind w:left="562"/>
        <w:rPr>
          <w:rFonts w:ascii="Times New Roman" w:hAnsi="Times New Roman"/>
          <w:sz w:val="24"/>
          <w:szCs w:val="24"/>
        </w:rPr>
      </w:pPr>
      <w:r w:rsidRPr="008052A0">
        <w:rPr>
          <w:rFonts w:ascii="Times New Roman" w:hAnsi="Times New Roman"/>
          <w:b/>
          <w:bCs/>
          <w:sz w:val="24"/>
          <w:szCs w:val="24"/>
        </w:rPr>
        <w:lastRenderedPageBreak/>
        <w:t>знать/понимать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</w:rPr>
      </w:pPr>
    </w:p>
    <w:p w:rsidR="000C77A6" w:rsidRPr="008052A0" w:rsidRDefault="000C77A6">
      <w:pPr>
        <w:widowControl w:val="0"/>
        <w:numPr>
          <w:ilvl w:val="0"/>
          <w:numId w:val="4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66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основные географические понятия и термины; традиционные и новые методы географических исследований;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4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78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особенности размещения основных видов природных ресурсов, их главные месторождения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4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8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6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4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71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особенности современного геополитического и геоэкономического положения России, ее роль в международном географическом разделении труда;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7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2"/>
        <w:jc w:val="both"/>
        <w:rPr>
          <w:rFonts w:ascii="Times New Roman" w:hAnsi="Times New Roman"/>
          <w:sz w:val="24"/>
          <w:szCs w:val="24"/>
        </w:rPr>
      </w:pPr>
      <w:r w:rsidRPr="008052A0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</w:rPr>
      </w:pPr>
    </w:p>
    <w:p w:rsidR="000C77A6" w:rsidRPr="008052A0" w:rsidRDefault="000C77A6">
      <w:pPr>
        <w:widowControl w:val="0"/>
        <w:numPr>
          <w:ilvl w:val="0"/>
          <w:numId w:val="4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58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определять и сравнивать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по разным источникам информации географические тенденции развития природных, социально-экономических и геоэкологических объектов, процессов и явлений; </w:t>
      </w:r>
    </w:p>
    <w:p w:rsidR="000C77A6" w:rsidRPr="008052A0" w:rsidRDefault="000C77A6">
      <w:pPr>
        <w:widowControl w:val="0"/>
        <w:numPr>
          <w:ilvl w:val="0"/>
          <w:numId w:val="4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52" w:lineRule="auto"/>
        <w:ind w:left="562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оценивать и объяснять </w:t>
      </w:r>
      <w:r w:rsidRPr="008052A0">
        <w:rPr>
          <w:rFonts w:ascii="Times New Roman" w:hAnsi="Times New Roman"/>
          <w:sz w:val="24"/>
          <w:szCs w:val="24"/>
          <w:lang w:val="ru-RU"/>
        </w:rPr>
        <w:t>ресурсообеспеченность отдельных стран и регионов мира,</w:t>
      </w: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>их</w:t>
      </w: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 </w:t>
      </w:r>
    </w:p>
    <w:p w:rsidR="000C77A6" w:rsidRPr="008052A0" w:rsidRDefault="000C77A6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83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11"/>
      <w:bookmarkEnd w:id="4"/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применять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разнообразные источники географической информации для проведения наблюдений за природными, социально-экономическими и геоэкологическими объектами, процессами и явлениями, их изменениями под влиянием разнообразных факторов;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83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составлять </w:t>
      </w:r>
      <w:r w:rsidRPr="008052A0">
        <w:rPr>
          <w:rFonts w:ascii="Times New Roman" w:hAnsi="Times New Roman"/>
          <w:sz w:val="24"/>
          <w:szCs w:val="24"/>
          <w:lang w:val="ru-RU"/>
        </w:rPr>
        <w:t>комплексную географическую характеристику регионов и стран мира;</w:t>
      </w: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8052A0">
        <w:rPr>
          <w:rFonts w:ascii="Times New Roman" w:hAnsi="Times New Roman"/>
          <w:sz w:val="24"/>
          <w:szCs w:val="24"/>
          <w:lang w:val="ru-RU"/>
        </w:rPr>
        <w:t xml:space="preserve">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сопоставлять </w:t>
      </w:r>
      <w:r w:rsidRPr="008052A0">
        <w:rPr>
          <w:rFonts w:ascii="Times New Roman" w:hAnsi="Times New Roman"/>
          <w:sz w:val="24"/>
          <w:szCs w:val="24"/>
          <w:lang w:val="ru-RU"/>
        </w:rPr>
        <w:t>географические карты различной тематики;</w:t>
      </w:r>
      <w:r w:rsidRPr="008052A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overflowPunct w:val="0"/>
        <w:autoSpaceDE w:val="0"/>
        <w:autoSpaceDN w:val="0"/>
        <w:adjustRightInd w:val="0"/>
        <w:spacing w:after="0" w:line="270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8052A0">
        <w:rPr>
          <w:rFonts w:ascii="Times New Roman" w:hAnsi="Times New Roman"/>
          <w:sz w:val="24"/>
          <w:szCs w:val="24"/>
          <w:lang w:val="ru-RU"/>
        </w:rPr>
        <w:t>для:</w:t>
      </w:r>
      <w:r w:rsidRPr="008052A0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66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выявления и объяснения географических аспектов различных текущих событий и ситуаций;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7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нахождения и применения географической информации, включая карты, статистические материалы, геоинформационные системы и ресурсы Интернета; правильной оценки важнейших социально-экономических событий международной жизни, геополитической и геоэкономической ситуации в России, других странах и регионах мира, тенденций их возможного развития; </w:t>
      </w:r>
    </w:p>
    <w:p w:rsidR="000C77A6" w:rsidRPr="008052A0" w:rsidRDefault="000C77A6">
      <w:pPr>
        <w:widowControl w:val="0"/>
        <w:autoSpaceDE w:val="0"/>
        <w:autoSpaceDN w:val="0"/>
        <w:adjustRightInd w:val="0"/>
        <w:spacing w:after="0" w:line="20" w:lineRule="exact"/>
        <w:rPr>
          <w:rFonts w:ascii="Times New Roman" w:hAnsi="Times New Roman"/>
          <w:sz w:val="24"/>
          <w:szCs w:val="24"/>
          <w:lang w:val="ru-RU"/>
        </w:rPr>
      </w:pPr>
    </w:p>
    <w:p w:rsidR="000C77A6" w:rsidRPr="008052A0" w:rsidRDefault="000C77A6" w:rsidP="008F5C28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73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8052A0">
        <w:rPr>
          <w:rFonts w:ascii="Times New Roman" w:hAnsi="Times New Roman"/>
          <w:sz w:val="24"/>
          <w:szCs w:val="24"/>
          <w:lang w:val="ru-RU"/>
        </w:rPr>
        <w:t xml:space="preserve">понимания географической специфики крупных регионов и стран мира в условиях глобализации, стремительного развития международного туризма и отдыха, деловых и образовательных программ, различных видов человеческого общения. </w:t>
      </w:r>
    </w:p>
    <w:sectPr w:rsidR="000C77A6" w:rsidRPr="008052A0" w:rsidSect="000147D6">
      <w:pgSz w:w="11904" w:h="16840"/>
      <w:pgMar w:top="709" w:right="1420" w:bottom="1440" w:left="1418" w:header="720" w:footer="720" w:gutter="0"/>
      <w:cols w:space="720" w:equalWidth="0">
        <w:col w:w="9062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8349B4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C567D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BB2AE7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490E35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93A2A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A3846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09085C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92CC9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4DC4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20CBF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>
    <w:nsid w:val="00001649"/>
    <w:multiLevelType w:val="hybridMultilevel"/>
    <w:tmpl w:val="00006DF1"/>
    <w:lvl w:ilvl="0" w:tplc="00005A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00002CD6"/>
    <w:multiLevelType w:val="hybridMultilevel"/>
    <w:tmpl w:val="000072AE"/>
    <w:lvl w:ilvl="0" w:tplc="00006952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>
    <w:nsid w:val="000041BB"/>
    <w:multiLevelType w:val="hybridMultilevel"/>
    <w:tmpl w:val="000026E9"/>
    <w:lvl w:ilvl="0" w:tplc="000001E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>
    <w:nsid w:val="00006784"/>
    <w:multiLevelType w:val="hybridMultilevel"/>
    <w:tmpl w:val="00004AE1"/>
    <w:lvl w:ilvl="0" w:tplc="00003D6C">
      <w:start w:val="1"/>
      <w:numFmt w:val="bullet"/>
      <w:lvlText w:val="\emdash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>
    <w:nsid w:val="1B6E7636"/>
    <w:multiLevelType w:val="hybridMultilevel"/>
    <w:tmpl w:val="7C6A70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2"/>
  </w:num>
  <w:num w:numId="4">
    <w:abstractNumId w:val="11"/>
  </w:num>
  <w:num w:numId="5">
    <w:abstractNumId w:val="13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487143"/>
    <w:rsid w:val="000147D6"/>
    <w:rsid w:val="000C50FF"/>
    <w:rsid w:val="000C77A6"/>
    <w:rsid w:val="003F5850"/>
    <w:rsid w:val="00487143"/>
    <w:rsid w:val="006C1477"/>
    <w:rsid w:val="008052A0"/>
    <w:rsid w:val="008F5C28"/>
    <w:rsid w:val="00C40A70"/>
    <w:rsid w:val="00D96D4E"/>
    <w:rsid w:val="00E303FC"/>
    <w:rsid w:val="00F90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7D6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2578</Words>
  <Characters>14700</Characters>
  <Application>Microsoft Office Word</Application>
  <DocSecurity>0</DocSecurity>
  <Lines>122</Lines>
  <Paragraphs>34</Paragraphs>
  <ScaleCrop>false</ScaleCrop>
  <Company>Kraftway</Company>
  <LinksUpToDate>false</LinksUpToDate>
  <CharactersWithSpaces>17244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Admin</dc:creator>
  <cp:lastModifiedBy>АБАК</cp:lastModifiedBy>
  <cp:revision>2</cp:revision>
  <dcterms:created xsi:type="dcterms:W3CDTF">2014-02-17T07:09:00Z</dcterms:created>
  <dcterms:modified xsi:type="dcterms:W3CDTF">2014-02-17T07:09:00Z</dcterms:modified>
</cp:coreProperties>
</file>