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9D2" w:rsidRDefault="009F49D2">
      <w:pPr>
        <w:widowControl w:val="0"/>
        <w:autoSpaceDE w:val="0"/>
        <w:autoSpaceDN w:val="0"/>
        <w:adjustRightInd w:val="0"/>
        <w:spacing w:after="0" w:line="240" w:lineRule="auto"/>
        <w:ind w:left="9800"/>
        <w:rPr>
          <w:rFonts w:ascii="Times New Roman" w:hAnsi="Times New Roman"/>
          <w:sz w:val="24"/>
          <w:szCs w:val="24"/>
        </w:rPr>
      </w:pPr>
    </w:p>
    <w:p w:rsidR="009F49D2" w:rsidRDefault="009F49D2">
      <w:pPr>
        <w:widowControl w:val="0"/>
        <w:autoSpaceDE w:val="0"/>
        <w:autoSpaceDN w:val="0"/>
        <w:adjustRightInd w:val="0"/>
        <w:spacing w:after="0" w:line="132" w:lineRule="exact"/>
        <w:rPr>
          <w:rFonts w:ascii="Times New Roman" w:hAnsi="Times New Roman"/>
          <w:sz w:val="24"/>
          <w:szCs w:val="24"/>
        </w:rPr>
      </w:pP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220" w:right="2220"/>
        <w:jc w:val="center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ПРИМЕРНАЯ ПРОГРАММА ОСНОВНОГО ОБЩЕГО ОБРАЗОВАНИЯ ПО ПРИРОДОВЕДЕНИЮ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4460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sz w:val="24"/>
          <w:szCs w:val="24"/>
        </w:rPr>
        <w:t>V</w:t>
      </w: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 xml:space="preserve"> класс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2900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ПОЯСНИТЕЛЬНАЯ ЗАПИСКА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Статус документа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Примерная программа по природоведению составлена на основе федерального компонента государственного стандарта основного общего образования.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Примерная программа конкретизирует содержание предметных разделов образовательного стандарта, предлагает для них примерное распределение учебных часов, рекомендует минимальный набор демонстраций, лабораторных и практических работ.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Примерная программа является ориентиром для составления авторских учебных программ, а также может использоваться при тематическом планировании курса учителем. Авторские программы могут отличаться от примерной программы подходами к интеграции содержания курса, структурой и последовательностью изучения тем, перечнем демонстраций и ученических практических работ. Авторские программы и учебники по природоведению рекомендуется строить на деятельностной основе и, помимо знаний, предлагать инструментарий для организации учебной работы по формированию всех перечисленных в стандарте способов деятельности.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В рамках природоведения могут быть очень эффективно использованы и освоены современные информационные и коммуникационные технологии (на элементарном уровне) . Элементы программы, базирующиеся на таких технологиях, помещены в квадратных скобках […]. Они являются необязательными, перспективными и могут реализовываться при условии оснащения школ средствами этих технологий и соответствующей подготовленности учителей.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Средства обучения природоведению должны обеспечивать учащимся возможность приобрести указанный в стандарте опыт практической деятельности с реальными природными объектами, измерительными приборами и лабораторным оборудованием.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Таким образом, примерная программа содействует сохранению единого образовательного пространства, не сковывая творческой инициативы учителей, предоставляет широкие возможности для реализации различных подходов к построению учебного курса.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560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Структура документа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Примерная программа по природоведению включает три раздела: пояснительную записку; основное содержание с примерным распределением учебных часов по разделам курса, перечнем демонстраций и ученических практических работ; требования к уровню подготовки учащихся, заканчивающих 5 класс.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Общая характеристика учебного предмета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«Природоведение» — интегрированный естественнонаучный курс для младших подростков, который сочетает в себе элементы биологии, географии, физики, астрономии, химии и экологии.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Примерная программа, так же как и стандарт по природоведению, включает три основных содержательных раздела: «Как человек изучает природу», «Многообразие тел, веществ и явлений природы» и «Здоровье человека и безопасность жизни». В рамках первого раздела на базе материала начальной школы закладываются основные представления об эмпирическом уровне научного познания: расширяются представления учащихся о наблюдениях, опытах и измерениях и их взаимосвязи при изучении объектов природы.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Второй раздел углубляет и систематизирует знания учащихся о природных объектах, затрагивая вопросы связи мира живой и неживой природы.</w:t>
      </w:r>
    </w:p>
    <w:p w:rsidR="009F49D2" w:rsidRPr="00121B62" w:rsidRDefault="009F49D2" w:rsidP="0068092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Учебный материал третьего раздела об «экологии, здоровье и безопасности жизни» включен в стандарт и примерную программу по природоведению в соответствии с требованиями современной жизни и построением базисного учебного плана. Вопросы сохранения и укрепления</w:t>
      </w:r>
      <w:r w:rsidRPr="0068092E"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0" w:name="page3"/>
      <w:bookmarkEnd w:id="0"/>
      <w:r w:rsidRPr="00121B62">
        <w:rPr>
          <w:rFonts w:ascii="Times New Roman" w:hAnsi="Times New Roman"/>
          <w:sz w:val="24"/>
          <w:szCs w:val="24"/>
          <w:lang w:val="ru-RU"/>
        </w:rPr>
        <w:t xml:space="preserve">здоровья, безопасного поведения в окружающей среде, ресурсосберегающего потребления, а также проблем защиты среды от загрязнения и сохранения природы необходимо включать в содержание учебного процесса в рамках </w:t>
      </w:r>
      <w:r w:rsidRPr="00121B62">
        <w:rPr>
          <w:rFonts w:ascii="Times New Roman" w:hAnsi="Times New Roman"/>
          <w:sz w:val="24"/>
          <w:szCs w:val="24"/>
          <w:lang w:val="ru-RU"/>
        </w:rPr>
        <w:lastRenderedPageBreak/>
        <w:t>различной практико-ориентированной деятельности.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В примерной программе приоритетной является практическая деятельность учащихся по проведению наблюдений, постановке опытов, учету природных объектов, описанию экологических последствий при использовании и преобразовании окружающей среды. Важное внимание обращается на развитие практических умений в работе с дополнительными источниками информации </w:t>
      </w: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: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 энциклопедиями, справочниками, словарями, научно-популярной литературой для младшего подросткового возраста, ресурсами </w:t>
      </w:r>
      <w:r w:rsidRPr="00121B62">
        <w:rPr>
          <w:rFonts w:ascii="Times New Roman" w:hAnsi="Times New Roman"/>
          <w:sz w:val="24"/>
          <w:szCs w:val="24"/>
        </w:rPr>
        <w:t>Internet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 и др.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546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Цели изучения предмета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Изучение природоведения в 5 классе направлено на достижение учащимися следующих целей</w:t>
      </w: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:</w:t>
      </w:r>
    </w:p>
    <w:p w:rsidR="009F49D2" w:rsidRPr="00121B62" w:rsidRDefault="009F49D2" w:rsidP="0068092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освоение знаний </w:t>
      </w:r>
      <w:r w:rsidRPr="00121B62">
        <w:rPr>
          <w:rFonts w:ascii="Times New Roman" w:hAnsi="Times New Roman"/>
          <w:sz w:val="24"/>
          <w:szCs w:val="24"/>
          <w:lang w:val="ru-RU"/>
        </w:rPr>
        <w:t>о многообразии объектов и явлений природы;</w:t>
      </w:r>
      <w:r w:rsidRPr="00121B62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связи мира живой и неживой природы; изменениях природной среды под воздействием человека; </w:t>
      </w:r>
    </w:p>
    <w:p w:rsidR="009F49D2" w:rsidRPr="00121B62" w:rsidRDefault="009F49D2" w:rsidP="0068092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овладение </w:t>
      </w:r>
      <w:r w:rsidRPr="00121B62">
        <w:rPr>
          <w:rFonts w:ascii="Times New Roman" w:hAnsi="Times New Roman"/>
          <w:sz w:val="24"/>
          <w:szCs w:val="24"/>
          <w:lang w:val="ru-RU"/>
        </w:rPr>
        <w:t>начальными исследовательскими умениями проводить наблюдения,</w:t>
      </w:r>
      <w:r w:rsidRPr="00121B62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учет,</w:t>
      </w:r>
      <w:r w:rsidRPr="00121B62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опыты и измерения, описывать их результаты, формулировать выводы; </w:t>
      </w:r>
    </w:p>
    <w:p w:rsidR="009F49D2" w:rsidRPr="00121B62" w:rsidRDefault="009F49D2" w:rsidP="0068092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развитие </w:t>
      </w:r>
      <w:r w:rsidRPr="00121B62">
        <w:rPr>
          <w:rFonts w:ascii="Times New Roman" w:hAnsi="Times New Roman"/>
          <w:sz w:val="24"/>
          <w:szCs w:val="24"/>
          <w:lang w:val="ru-RU"/>
        </w:rPr>
        <w:t>интереса к изучению природы,</w:t>
      </w:r>
      <w:r w:rsidRPr="00121B62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интеллектуальных и творческих способностей</w:t>
      </w:r>
      <w:r w:rsidRPr="00121B62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в процессе решения познавательных задач; </w:t>
      </w:r>
    </w:p>
    <w:p w:rsidR="009F49D2" w:rsidRPr="00121B62" w:rsidRDefault="009F49D2" w:rsidP="0068092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воспитание </w:t>
      </w:r>
      <w:r w:rsidRPr="00121B62">
        <w:rPr>
          <w:rFonts w:ascii="Times New Roman" w:hAnsi="Times New Roman"/>
          <w:sz w:val="24"/>
          <w:szCs w:val="24"/>
          <w:lang w:val="ru-RU"/>
        </w:rPr>
        <w:t>положительного эмоционально-ценностного отношения к природе;</w:t>
      </w:r>
      <w:r w:rsidRPr="00121B62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стремления действовать в окружающей среде в соответствии с экологическими нормами поведения, соблюдать здоровый образ жизни; </w:t>
      </w:r>
    </w:p>
    <w:p w:rsidR="009F49D2" w:rsidRPr="00121B62" w:rsidRDefault="009F49D2" w:rsidP="0068092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применение 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полученных знаний и умений для решения практических задач в повседневной жизни, безопасного поведения в природной среде, оказания простейших видов первой медицинской помощи. </w:t>
      </w:r>
    </w:p>
    <w:p w:rsidR="009F49D2" w:rsidRPr="00121B62" w:rsidRDefault="009F49D2" w:rsidP="006809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68092E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</w:t>
      </w: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Место предмета в учебном плане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Федеральный базисный учебный план для общеобразовательных учреждений Российской Федерации отводит 70 учебных часов для обязательного изучения природоведения в 5 классе основной школы из расчета 2 учебных часа в неделю. В примерной программе предусмотрен резерв учебного времени в объеме 10 часов для реализации различных педагогических технологий и учета местных условий.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Предмет «Природоведение» продолжает естественнонаучную составляющую предмета «Окружающий мир » начальной школы и является пропедевтическим для систематических курсов физики, химии, биологии и физической географии в основной школе.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546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Общеучебные умения, навыки и способы деятельности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Примерная программа предусматривает формирование у учащихся общеучебных умений и навыков, универсальных способов деятельности и ключевых компетенций. В этом направлении приоритетными для учебного предмета «Природоведение» являются:</w:t>
      </w:r>
    </w:p>
    <w:p w:rsidR="009F49D2" w:rsidRPr="00121B62" w:rsidRDefault="009F49D2" w:rsidP="0068092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8092E">
        <w:rPr>
          <w:rFonts w:ascii="Times New Roman" w:hAnsi="Times New Roman"/>
          <w:sz w:val="24"/>
          <w:szCs w:val="24"/>
          <w:lang w:val="ru-RU"/>
        </w:rPr>
        <w:t xml:space="preserve"> - 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Выдвижение гипотезы на основе житейских представлений или изученных закономерностей; выбор условий проведения наблюдения или опыта, при которых меняется лишь одна величина, а все остальные остаются постоянными; использование приборов для измерения длины, температуры, массы и времени; описание природных объектов и сравнение их по выделенным признакам; выполнение правил безопасности при проведении практических работ. </w:t>
      </w:r>
    </w:p>
    <w:p w:rsidR="009F49D2" w:rsidRPr="00121B62" w:rsidRDefault="009F49D2" w:rsidP="0068092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8092E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Поиск необходимой информации в справочных изданиях (в том числе на электронных носителях, в сети </w:t>
      </w:r>
      <w:r w:rsidRPr="00121B62">
        <w:rPr>
          <w:rFonts w:ascii="Times New Roman" w:hAnsi="Times New Roman"/>
          <w:sz w:val="24"/>
          <w:szCs w:val="24"/>
        </w:rPr>
        <w:t>Internet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); использование дополнительных источников информации при решении учебных задач; работа с текстами естественнонаучного характера (пересказ; выделение в тексте терминов, описаний наблюдений и опытов; составление плана; заполнение предложенных таблиц). </w:t>
      </w:r>
    </w:p>
    <w:p w:rsidR="009F49D2" w:rsidRPr="00121B62" w:rsidRDefault="009F49D2" w:rsidP="0068092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8092E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Подготовка кратких сообщений с использованием естественнонаучной лексики и иллюстративного материала (в том числе компьютерной презентации в поддержку устного выступления); корректное ведение учебного диалога при работе в малой группе сотрудничества. 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1" w:name="page5"/>
      <w:bookmarkEnd w:id="1"/>
      <w:r w:rsidRPr="0068092E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121B62">
        <w:rPr>
          <w:rFonts w:ascii="Times New Roman" w:hAnsi="Times New Roman"/>
          <w:sz w:val="24"/>
          <w:szCs w:val="24"/>
          <w:lang w:val="ru-RU"/>
        </w:rPr>
        <w:t>Оценка собственного вклада в деятельность группы сотрудничества; самооценка уровня личных учебных достижений по предложенному образцу.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68092E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   </w:t>
      </w: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Результаты обучения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Обязательные результаты изучения курса «Природоведение» приведены в разделе «Требования к уровню подготовки учащихся, заканчивающих 5 класс», который полностью </w:t>
      </w:r>
      <w:r w:rsidRPr="00121B62">
        <w:rPr>
          <w:rFonts w:ascii="Times New Roman" w:hAnsi="Times New Roman"/>
          <w:sz w:val="24"/>
          <w:szCs w:val="24"/>
          <w:lang w:val="ru-RU"/>
        </w:rPr>
        <w:lastRenderedPageBreak/>
        <w:t>соответствует стандарту. Требования ориентированы на овладение наиболее значимыми для дальнейшего изучения систематических курсов естественных наук элементами знаний, приемами практической и интеллектуальной деятельности.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Рубрика «Знать/понимать» включает требования, которые нацелены, главным образом, на усвоение и воспроизведение содержания предмета.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Рубрика «Уметь» включает требования к формированию общих для всех естественных наук приемов исследовательской деятельности (описание наблюдений и опытов, сравнение природных объектов, использование измерительных приборов и т.д.), коммуникативных умений (работа с естественнонаучными текстами, подготовка устных сообщений и т.д.), а также умений, которые связаны с содержанием курса и усваиваются на продуктивном уровне.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В рубрике «Использовать приобретенные знания и умения в практической деятельности и повседневной жизни» представлены требования, связанные с сохранением здоровья и обеспечением безопасности жизни.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2540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ОСНОВНОЕ СОДЕРЖАНИЕ (70 час)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2560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Как человек изучает природу (10 час)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Наблюдения, опыты и измерения как методы изучения природы. Использование органов чувств и измерительных приборов в процессе наблюдений постановке опытов. [Примеры использования современных информационных технологий при проведении наблюдений и измерений]. Взаимосвязь методов при изучении объектов и явлений природы.</w:t>
      </w:r>
    </w:p>
    <w:p w:rsidR="009F49D2" w:rsidRPr="00121B62" w:rsidRDefault="009F49D2" w:rsidP="006809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 xml:space="preserve">Примеры, иллюстрирующие вклад великих ученых-естествоиспытателей в развитие 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>н</w:t>
      </w: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ауки.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Демонстрации: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Приборы для проведения естественнонаучных наблюдений и опытов.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[Примеры использования компьютера, сканера, цифрового микроскопа, магнитофона, фото- и видеокамеры при проведении естественнонаучных наблюдений и опытов].</w:t>
      </w:r>
    </w:p>
    <w:p w:rsidR="009F49D2" w:rsidRPr="00121B62" w:rsidRDefault="009F49D2" w:rsidP="0068092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Примеры использования различных естественнонаучных методов при изучении объектов природы.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Портреты великих ученых-естествоиспытателей.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Знакомство с назначением и правилами безопасного использования лабораторного оборудова</w:t>
      </w:r>
      <w:r>
        <w:rPr>
          <w:rFonts w:ascii="Times New Roman" w:hAnsi="Times New Roman"/>
          <w:sz w:val="24"/>
          <w:szCs w:val="24"/>
          <w:lang w:val="ru-RU"/>
        </w:rPr>
        <w:t>н</w:t>
      </w:r>
      <w:r w:rsidRPr="00121B62">
        <w:rPr>
          <w:rFonts w:ascii="Times New Roman" w:hAnsi="Times New Roman"/>
          <w:sz w:val="24"/>
          <w:szCs w:val="24"/>
          <w:lang w:val="ru-RU"/>
        </w:rPr>
        <w:t>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Измерение длины, массы, температуры и времени различными способами. [Использование цифровых измерителей расстояния, температуры и времени].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Конструирование простейших измерительных приборов.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Знакомство с правилами работы с различными типами справочных изданий по естественным наукам: словарь, справочник величин, определитель, карты.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[Поиск информации в сети </w:t>
      </w:r>
      <w:r w:rsidRPr="00121B62">
        <w:rPr>
          <w:rFonts w:ascii="Times New Roman" w:hAnsi="Times New Roman"/>
          <w:sz w:val="24"/>
          <w:szCs w:val="24"/>
        </w:rPr>
        <w:t>Internet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 и справочниках на компакт-дисках].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1420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Многообразие тел, веществ и явлений природы (40 час)</w:t>
      </w:r>
    </w:p>
    <w:p w:rsidR="009F49D2" w:rsidRPr="00121B62" w:rsidRDefault="009F49D2" w:rsidP="006065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Звездное небо: основные созвездия, суточное движение звезд. Строение Солнечной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системы: Солнце и планеты. </w:t>
      </w: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Представление о Солнце как одной из звезд.</w:t>
      </w: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bookmarkStart w:id="2" w:name="page7"/>
      <w:bookmarkEnd w:id="2"/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История «вытеснения» Земли из центра Вселенной (Птолемей, Н. Коперник, Г.Галилей, Дж. Бруно и др.)</w:t>
      </w: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Вещества в окружающем мире и их использование человеком. </w:t>
      </w: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Простые и сложные вещества, смеси</w:t>
      </w:r>
      <w:r w:rsidRPr="00121B62">
        <w:rPr>
          <w:rFonts w:ascii="Times New Roman" w:hAnsi="Times New Roman"/>
          <w:sz w:val="24"/>
          <w:szCs w:val="24"/>
          <w:lang w:val="ru-RU"/>
        </w:rPr>
        <w:t>.</w:t>
      </w: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Примеры явлений превращения веществ</w:t>
      </w: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(горение,</w:t>
      </w: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гниение и др.).</w:t>
      </w: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Примеры различных физических явлений (механических, тепловых, световых) и их использования в повседневной жизни.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Погодные явления. Основные характеристики погоды (температура, осадки, облачность,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ветер). </w:t>
      </w: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Примеры влияния погоды на организм человека.</w:t>
      </w: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Разнообразие живых организмов, природные и антропогенные причины его сокращения. Примеры приспособленности растений и животных к жизни в разных условиях среды обитания.</w:t>
      </w:r>
    </w:p>
    <w:p w:rsidR="009F49D2" w:rsidRPr="00121B62" w:rsidRDefault="009F49D2" w:rsidP="00606563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Демонстрации:</w:t>
      </w:r>
    </w:p>
    <w:p w:rsidR="009F49D2" w:rsidRPr="00121B62" w:rsidRDefault="009F49D2" w:rsidP="00606563">
      <w:pPr>
        <w:widowControl w:val="0"/>
        <w:tabs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Pr="00121B62">
        <w:rPr>
          <w:rFonts w:ascii="Times New Roman" w:hAnsi="Times New Roman"/>
          <w:sz w:val="24"/>
          <w:szCs w:val="24"/>
          <w:lang w:val="ru-RU"/>
        </w:rPr>
        <w:t>Карта звездного неба. Модель Солнечной системы.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Фотографии планет Солнечной системы. Глобус.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Примеры простых и сложных веществ, смесей (кислорода, меди, угля, воды, гранита, смеси железных опилок и кварцевого песка и т.п.)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121B62">
        <w:rPr>
          <w:rFonts w:ascii="Times New Roman" w:hAnsi="Times New Roman"/>
          <w:sz w:val="24"/>
          <w:szCs w:val="24"/>
          <w:lang w:val="ru-RU"/>
        </w:rPr>
        <w:t>Опыты, демонстрирующие горение веществ.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Примеры различных физических явлений</w:t>
      </w: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: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 механических (падение тел и т.п.), тепловых (плавление льда и т.п.), световых (разложение белого света при прохождении через призму и т.п.). Примеры приспособлений растений и животных к среде обитания (фотографии, гербарии, [использование цифрового микроскопа, электронных коллекций изображений] и т.п.).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lastRenderedPageBreak/>
        <w:t>Практические работы: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Pr="00121B62">
        <w:rPr>
          <w:rFonts w:ascii="Times New Roman" w:hAnsi="Times New Roman"/>
          <w:sz w:val="24"/>
          <w:szCs w:val="24"/>
          <w:lang w:val="ru-RU"/>
        </w:rPr>
        <w:t>Наблюдение суточного движения Солнца и звезд. [Фотографирование звездного неба с использованием цифрового фотоаппарат и компьютера].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Работа с подвижной картой звездного неба.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Описание и сравнение признаков 2-3-х веществ. [Заполнение полей в базах данных. Подготовка собственного выступления с иллюстрациями].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Наблюдение признаков химической реакции (изменение цвета, вкуса, выделение газа, тепла, появление запаха, образование осадка).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Исследование 1-2-х физических явлений (зависимость скорости испарения жидкости от ее температуры, площади поверхности, рода жидкости, и т.п.) [Использование цифровых измерителей, замедленной цифровой видеосъемки].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</w:t>
      </w:r>
      <w:r w:rsidRPr="00121B62">
        <w:rPr>
          <w:rFonts w:ascii="Times New Roman" w:hAnsi="Times New Roman"/>
          <w:sz w:val="24"/>
          <w:szCs w:val="24"/>
          <w:lang w:val="ru-RU"/>
        </w:rPr>
        <w:t>Наблюдение погоды, измерение температуры воздуха, направления и скорости ветра. [Использование цифровых измерителей, компьютерная регистрация показателей погоды их графическое представление, ведение компьютерного дневника погоды].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sz w:val="24"/>
          <w:szCs w:val="24"/>
          <w:lang w:val="ru-RU"/>
        </w:rPr>
        <w:t>Оценка влияния погодных условий на самочувствие людей (опрос родителей и близких людей). [Запись на видеокамеру опроса, подготовка и проведение выступления с компьютерной поддержкой].</w:t>
      </w: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121B62">
        <w:rPr>
          <w:rFonts w:ascii="Times New Roman" w:hAnsi="Times New Roman"/>
          <w:sz w:val="24"/>
          <w:szCs w:val="24"/>
          <w:lang w:val="ru-RU"/>
        </w:rPr>
        <w:t>Исследование влияния температуры, света и влажности на прорастание семян. [Запись хода процессов с использованием замедленной цифровой видеосъемки и цифровых датчиков]. Определение названий растений и животных с использованием различных источников информации (фотографий, атласов-определителей, чучел, гербариев, [электронных коллекций] и др.); Знакомство с экологическими проблемами своей местности и доступными путями их решения (на примере утилизации бытового мусора, экономного использования воды, энергии и др.). [Цифровая фотография и видеозапись состояния окружающей среды, интервью с жителями и представителями территориальных экологических организаций, подготовка выступлений с компьютерной поддержкой].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1846"/>
        <w:rPr>
          <w:rFonts w:ascii="Times New Roman" w:hAnsi="Times New Roman"/>
          <w:sz w:val="24"/>
          <w:szCs w:val="24"/>
          <w:lang w:val="ru-RU"/>
        </w:rPr>
      </w:pPr>
      <w:bookmarkStart w:id="3" w:name="page9"/>
      <w:bookmarkEnd w:id="3"/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</w:t>
      </w: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>Здоровье человека и безопасность жизни (10 час)</w:t>
      </w:r>
    </w:p>
    <w:p w:rsidR="009F49D2" w:rsidRPr="00121B62" w:rsidRDefault="009F49D2" w:rsidP="006065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Взаимосвязь здоровья и образа жизни (на примерах двигательной активности, рационального питания, закаливания и др.). </w:t>
      </w: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Профилактика вредных привычек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(курения,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алкоголизма,</w:t>
      </w:r>
      <w:r w:rsidRPr="00121B6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наркомании), их влияние на здоровье.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Комфортные экологические условия жизнедеятельности человека.</w:t>
      </w: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Правила поведения в опасных ситуациях природного происхождения (при сильном ветре, во время грозы, под градом, при встрече с опасными животными, ядовитыми растениями и т.п.). Простейшие способы оказания первой помощи (при кровотечениях, травмах).</w:t>
      </w:r>
    </w:p>
    <w:p w:rsidR="009F49D2" w:rsidRPr="00121B62" w:rsidRDefault="009F49D2" w:rsidP="00606563">
      <w:pPr>
        <w:widowControl w:val="0"/>
        <w:autoSpaceDE w:val="0"/>
        <w:autoSpaceDN w:val="0"/>
        <w:adjustRightInd w:val="0"/>
        <w:spacing w:after="0" w:line="240" w:lineRule="auto"/>
        <w:ind w:left="54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Демонстрации:</w:t>
      </w: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Pr="00121B62">
        <w:rPr>
          <w:rFonts w:ascii="Times New Roman" w:hAnsi="Times New Roman"/>
          <w:sz w:val="24"/>
          <w:szCs w:val="24"/>
          <w:lang w:val="ru-RU"/>
        </w:rPr>
        <w:t>Примеры положительного влияния здорового образа жизни и отрицательного влияния вредных привычек на здоровье человека (видеофрагменты, слайды, фотографии и др.)</w:t>
      </w: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Примеры экологически комфортных и эстетически привлекательных условий жизнедеятельности людей на примере создания городского и сельского ландшафта, оформления жилых помещений, зон рекреации и т.д.</w:t>
      </w:r>
    </w:p>
    <w:p w:rsidR="009F49D2" w:rsidRPr="00121B62" w:rsidRDefault="009F49D2" w:rsidP="00606563">
      <w:pPr>
        <w:widowControl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</w:t>
      </w:r>
      <w:r w:rsidRPr="00121B62">
        <w:rPr>
          <w:rFonts w:ascii="Times New Roman" w:hAnsi="Times New Roman"/>
          <w:sz w:val="24"/>
          <w:szCs w:val="24"/>
          <w:lang w:val="ru-RU"/>
        </w:rPr>
        <w:t>Примеры ядовитых растений и опасных животных своей местности.</w:t>
      </w:r>
    </w:p>
    <w:p w:rsidR="009F49D2" w:rsidRPr="00121B62" w:rsidRDefault="009F49D2" w:rsidP="00606563">
      <w:pPr>
        <w:widowControl w:val="0"/>
        <w:autoSpaceDE w:val="0"/>
        <w:autoSpaceDN w:val="0"/>
        <w:adjustRightInd w:val="0"/>
        <w:spacing w:after="0" w:line="240" w:lineRule="auto"/>
        <w:ind w:left="54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Практические работы:</w:t>
      </w: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Определение сторон горизонта при помощи компаса, Полярной звезды, расположения Солнца над горизонтом и местных признаков для ориентации на местности.</w:t>
      </w: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Измерение своего роста и массы тела с целью определения физического развития, сравнение показателей своего развития с возрастными нормами.</w:t>
      </w: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Наблюдение за самочувствием (настроение , аппетит, сон, желание заниматься физическими упражнениями , переносимость умственной и физической нагрузки и др.) [Ведение компьютерного дневника наблюдения за самочувствием].</w:t>
      </w: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Овладение способами оказания первой медицинской помощи при различных травмах, укусах ядовитых животных, воздействии ядовитых растений.</w:t>
      </w:r>
    </w:p>
    <w:p w:rsidR="009F49D2" w:rsidRPr="00121B62" w:rsidRDefault="009F49D2" w:rsidP="0060656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>Резерв учебного времени 10 часов</w:t>
      </w:r>
    </w:p>
    <w:p w:rsidR="009F49D2" w:rsidRPr="00121B62" w:rsidRDefault="009F49D2" w:rsidP="006065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9F49D2" w:rsidRPr="00121B62" w:rsidRDefault="009F49D2" w:rsidP="0060656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i/>
          <w:iCs/>
          <w:sz w:val="24"/>
          <w:szCs w:val="24"/>
          <w:lang w:val="ru-RU"/>
        </w:rPr>
        <w:t>ТРЕБОВАНИЯ К УРОВНЮ ПОДГОТОВКИ УЧАЩИХСЯ, ЗАКАНЧИВАЮЩИХ 5 КЛАСС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566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                     </w:t>
      </w:r>
      <w:r w:rsidRPr="00121B62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В результате изучения природоведения ученик должен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ind w:left="566"/>
        <w:rPr>
          <w:rFonts w:ascii="Times New Roman" w:hAnsi="Times New Roman"/>
          <w:sz w:val="24"/>
          <w:szCs w:val="24"/>
        </w:rPr>
      </w:pPr>
      <w:r w:rsidRPr="00121B62">
        <w:rPr>
          <w:rFonts w:ascii="Times New Roman" w:hAnsi="Times New Roman"/>
          <w:b/>
          <w:bCs/>
          <w:sz w:val="24"/>
          <w:szCs w:val="24"/>
        </w:rPr>
        <w:t>знать/понимать</w:t>
      </w:r>
    </w:p>
    <w:p w:rsidR="009F49D2" w:rsidRPr="00121B62" w:rsidRDefault="009F49D2" w:rsidP="00121B62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о многообразии тел, веществ и явлений природы и их простейших классификациях; </w:t>
      </w:r>
      <w:r w:rsidRPr="00121B62">
        <w:rPr>
          <w:rFonts w:ascii="Times New Roman" w:hAnsi="Times New Roman"/>
          <w:sz w:val="24"/>
          <w:szCs w:val="24"/>
          <w:lang w:val="ru-RU"/>
        </w:rPr>
        <w:lastRenderedPageBreak/>
        <w:t xml:space="preserve">отдельных методах изучения природы; </w:t>
      </w:r>
    </w:p>
    <w:p w:rsidR="009F49D2" w:rsidRPr="00121B62" w:rsidRDefault="009F49D2" w:rsidP="00121B62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основные характеристики погоды, факторы здорового образа жизни, экологические проблемы своей местности и пути их решения. 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</w:rPr>
      </w:pPr>
      <w:r w:rsidRPr="00121B62">
        <w:rPr>
          <w:rFonts w:ascii="Times New Roman" w:hAnsi="Times New Roman"/>
          <w:b/>
          <w:bCs/>
          <w:sz w:val="24"/>
          <w:szCs w:val="24"/>
        </w:rPr>
        <w:t xml:space="preserve">уметь </w:t>
      </w:r>
    </w:p>
    <w:p w:rsidR="009F49D2" w:rsidRPr="00121B62" w:rsidRDefault="009F49D2" w:rsidP="00121B62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узнавать наиболее распространенные растения и животных своей местности, включая редкие и охраняемые виды; определять названия растений и животных с использованием атласа-определителя; </w:t>
      </w:r>
    </w:p>
    <w:p w:rsidR="009F49D2" w:rsidRPr="00121B62" w:rsidRDefault="009F49D2" w:rsidP="00121B62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приводить примеры физических явлений, явлений превращения веществ, приспособлений растений к различным способам размножения; приспособлений животных к условиям среды обитания; изменений в окружающей среде под воздействием человека; </w:t>
      </w:r>
    </w:p>
    <w:p w:rsidR="009F49D2" w:rsidRPr="00121B62" w:rsidRDefault="009F49D2" w:rsidP="00121B62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указывать на модели положение Солнца и Земли в Солнечной системе; </w:t>
      </w:r>
    </w:p>
    <w:p w:rsidR="009F49D2" w:rsidRPr="00121B62" w:rsidRDefault="009F49D2" w:rsidP="00121B62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находить несколько созвездий Северного полушария при помощи звездной карты; </w:t>
      </w:r>
    </w:p>
    <w:p w:rsidR="009F49D2" w:rsidRPr="00121B62" w:rsidRDefault="009F49D2" w:rsidP="00121B62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описывать личные наблюдения или опыты, различать в них цель (гипотезу), условия проведения и полученные результаты; </w:t>
      </w:r>
    </w:p>
    <w:p w:rsidR="009F49D2" w:rsidRPr="00121B62" w:rsidRDefault="009F49D2" w:rsidP="00121B62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bookmarkStart w:id="4" w:name="page11"/>
      <w:bookmarkEnd w:id="4"/>
      <w:r w:rsidRPr="00121B62">
        <w:rPr>
          <w:rFonts w:ascii="Times New Roman" w:hAnsi="Times New Roman"/>
          <w:sz w:val="24"/>
          <w:szCs w:val="24"/>
          <w:lang w:val="ru-RU"/>
        </w:rPr>
        <w:t xml:space="preserve">сравнивать природные объекты не менее чем по 3-4 признакам; </w:t>
      </w:r>
    </w:p>
    <w:p w:rsidR="009F49D2" w:rsidRPr="00121B62" w:rsidRDefault="009F49D2" w:rsidP="00121B62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описывать по предложенному плану внешний вид изученных тел и веществ; </w:t>
      </w:r>
    </w:p>
    <w:p w:rsidR="009F49D2" w:rsidRPr="00121B62" w:rsidRDefault="009F49D2" w:rsidP="00121B62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использовать дополнительные источники для выполнения учебной задачи; </w:t>
      </w:r>
    </w:p>
    <w:p w:rsidR="009F49D2" w:rsidRPr="00121B62" w:rsidRDefault="009F49D2" w:rsidP="00121B62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находить значение указанных терминов в справочной литературе; </w:t>
      </w:r>
    </w:p>
    <w:p w:rsidR="009F49D2" w:rsidRPr="00121B62" w:rsidRDefault="009F49D2" w:rsidP="00121B62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кратко пересказывать учебный текст естественнонаучного характера; отвечать на вопросы по его содержанию; выделять его главную мысль; </w:t>
      </w:r>
    </w:p>
    <w:p w:rsidR="009F49D2" w:rsidRPr="00121B62" w:rsidRDefault="009F49D2" w:rsidP="00121B62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использовать естественнонаучную лексику в самостоятельно подготовленных устных сообщениях (на 2-3 минуты); </w:t>
      </w:r>
    </w:p>
    <w:p w:rsidR="009F49D2" w:rsidRPr="00121B62" w:rsidRDefault="009F49D2" w:rsidP="00121B62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пользоваться приборами для измерения изученных физических величин; </w:t>
      </w:r>
    </w:p>
    <w:p w:rsidR="009F49D2" w:rsidRPr="00121B62" w:rsidRDefault="009F49D2" w:rsidP="00121B62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следовать правилам безопасности при проведении практических работ. </w:t>
      </w:r>
    </w:p>
    <w:p w:rsidR="009F49D2" w:rsidRPr="00121B62" w:rsidRDefault="009F49D2" w:rsidP="00121B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для: </w:t>
      </w:r>
    </w:p>
    <w:p w:rsidR="009F49D2" w:rsidRPr="00121B62" w:rsidRDefault="009F49D2" w:rsidP="00121B62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определения сторон горизонта с помощью компаса, Полярной звезды и местных признаков; </w:t>
      </w:r>
    </w:p>
    <w:p w:rsidR="009F49D2" w:rsidRPr="00121B62" w:rsidRDefault="009F49D2" w:rsidP="00121B62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измерения роста, температуры и массы тела, сравнения показателей своего развития с возрастными нормами; </w:t>
      </w:r>
    </w:p>
    <w:p w:rsidR="009F49D2" w:rsidRPr="00121B62" w:rsidRDefault="009F49D2" w:rsidP="00121B62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определения наиболее распространенных в данной местности ядовитых растений, грибов и опасных животных; следования нормам экологического и безопасного поведения в природной среде; </w:t>
      </w:r>
    </w:p>
    <w:p w:rsidR="009F49D2" w:rsidRPr="00121B62" w:rsidRDefault="009F49D2" w:rsidP="00121B62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составления простейших рекомендаций по содержанию и уходу за комнатными и другими культурными растениями, домашними животными; </w:t>
      </w:r>
    </w:p>
    <w:p w:rsidR="009F49D2" w:rsidRPr="00121B62" w:rsidRDefault="009F49D2" w:rsidP="00121B62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21B62">
        <w:rPr>
          <w:rFonts w:ascii="Times New Roman" w:hAnsi="Times New Roman"/>
          <w:sz w:val="24"/>
          <w:szCs w:val="24"/>
          <w:lang w:val="ru-RU"/>
        </w:rPr>
        <w:t xml:space="preserve">оказания первой помощи при капиллярных кровотечениях, несложных травмах. </w:t>
      </w:r>
    </w:p>
    <w:p w:rsidR="009F49D2" w:rsidRPr="00121B62" w:rsidRDefault="009F49D2" w:rsidP="00121B6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sectPr w:rsidR="009F49D2" w:rsidRPr="00121B62" w:rsidSect="00121B62">
      <w:type w:val="nextColumn"/>
      <w:pgSz w:w="11904" w:h="16840"/>
      <w:pgMar w:top="851" w:right="851" w:bottom="851" w:left="851" w:header="720" w:footer="720" w:gutter="0"/>
      <w:cols w:space="720" w:equalWidth="0">
        <w:col w:w="9915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2CD6"/>
    <w:multiLevelType w:val="hybridMultilevel"/>
    <w:tmpl w:val="000072AE"/>
    <w:lvl w:ilvl="0" w:tplc="000069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5F90"/>
    <w:multiLevelType w:val="hybridMultilevel"/>
    <w:tmpl w:val="00001649"/>
    <w:lvl w:ilvl="0" w:tplc="00006DF1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00006784"/>
    <w:multiLevelType w:val="hybridMultilevel"/>
    <w:tmpl w:val="00004AE1"/>
    <w:lvl w:ilvl="0" w:tplc="00003D6C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A82EEA"/>
    <w:rsid w:val="00117966"/>
    <w:rsid w:val="00121B62"/>
    <w:rsid w:val="002149F0"/>
    <w:rsid w:val="00606563"/>
    <w:rsid w:val="00641C89"/>
    <w:rsid w:val="0068092E"/>
    <w:rsid w:val="0077001D"/>
    <w:rsid w:val="009F49D2"/>
    <w:rsid w:val="00A82EEA"/>
    <w:rsid w:val="00AA372B"/>
    <w:rsid w:val="00B0202F"/>
    <w:rsid w:val="00B64936"/>
    <w:rsid w:val="00C92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A53"/>
    <w:pPr>
      <w:spacing w:after="200" w:line="276" w:lineRule="auto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2556</Words>
  <Characters>14572</Characters>
  <Application>Microsoft Office Word</Application>
  <DocSecurity>0</DocSecurity>
  <Lines>121</Lines>
  <Paragraphs>34</Paragraphs>
  <ScaleCrop>false</ScaleCrop>
  <Company>Kraftway</Company>
  <LinksUpToDate>false</LinksUpToDate>
  <CharactersWithSpaces>17094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Admin</dc:creator>
  <cp:lastModifiedBy>АБАК</cp:lastModifiedBy>
  <cp:revision>2</cp:revision>
  <dcterms:created xsi:type="dcterms:W3CDTF">2014-02-17T07:29:00Z</dcterms:created>
  <dcterms:modified xsi:type="dcterms:W3CDTF">2014-02-17T07:29:00Z</dcterms:modified>
</cp:coreProperties>
</file>