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3C1" w:rsidRDefault="002E73C1" w:rsidP="00E9400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ПРИМЕРНАЯ ПРОГРАММА СРЕДНЕГО (ПОЛНОГО)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ОБЩЕГО  ОБРАЗОВАНИЯ  </w:t>
      </w:r>
    </w:p>
    <w:p w:rsidR="002E73C1" w:rsidRPr="0008316F" w:rsidRDefault="002E73C1" w:rsidP="00E9400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ПО ФИЗИКЕ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388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БАЗОВЫЙ УРОВЕНЬ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40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</w:t>
      </w:r>
      <w:r w:rsidRPr="0008316F">
        <w:rPr>
          <w:rFonts w:ascii="Times New Roman" w:hAnsi="Times New Roman"/>
          <w:sz w:val="24"/>
          <w:szCs w:val="24"/>
        </w:rPr>
        <w:t>X</w:t>
      </w:r>
      <w:r w:rsidRPr="0008316F">
        <w:rPr>
          <w:rFonts w:ascii="Times New Roman" w:hAnsi="Times New Roman"/>
          <w:sz w:val="24"/>
          <w:szCs w:val="24"/>
          <w:lang w:val="ru-RU"/>
        </w:rPr>
        <w:t>-</w:t>
      </w:r>
      <w:r w:rsidRPr="0008316F">
        <w:rPr>
          <w:rFonts w:ascii="Times New Roman" w:hAnsi="Times New Roman"/>
          <w:sz w:val="24"/>
          <w:szCs w:val="24"/>
        </w:rPr>
        <w:t>XI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классы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350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ПОЯСНИТЕЛЬНАЯ ЗАПИСКА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Статус документа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Примерная программа по физике составлена на основе федерального компонента государственного стандарта среднего (полного) общего образования.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08316F">
        <w:rPr>
          <w:rFonts w:ascii="Times New Roman" w:hAnsi="Times New Roman"/>
          <w:sz w:val="24"/>
          <w:szCs w:val="24"/>
          <w:lang w:val="ru-RU"/>
        </w:rPr>
        <w:t xml:space="preserve">Примерная программа конкретизирует содержание предметных тем образовательного стандарта на базовом уровне; дает примерное распределение учебных часов по разделам курса и рекомендуемую последовательность изучения разделов физики с учетом </w:t>
      </w:r>
      <w:proofErr w:type="spellStart"/>
      <w:r w:rsidRPr="0008316F">
        <w:rPr>
          <w:rFonts w:ascii="Times New Roman" w:hAnsi="Times New Roman"/>
          <w:sz w:val="24"/>
          <w:szCs w:val="24"/>
          <w:lang w:val="ru-RU"/>
        </w:rPr>
        <w:t>межпредметных</w:t>
      </w:r>
      <w:proofErr w:type="spellEnd"/>
      <w:r w:rsidRPr="0008316F">
        <w:rPr>
          <w:rFonts w:ascii="Times New Roman" w:hAnsi="Times New Roman"/>
          <w:sz w:val="24"/>
          <w:szCs w:val="24"/>
          <w:lang w:val="ru-RU"/>
        </w:rPr>
        <w:t xml:space="preserve"> и </w:t>
      </w:r>
      <w:proofErr w:type="spellStart"/>
      <w:r w:rsidRPr="0008316F">
        <w:rPr>
          <w:rFonts w:ascii="Times New Roman" w:hAnsi="Times New Roman"/>
          <w:sz w:val="24"/>
          <w:szCs w:val="24"/>
          <w:lang w:val="ru-RU"/>
        </w:rPr>
        <w:t>внутрипредметных</w:t>
      </w:r>
      <w:proofErr w:type="spellEnd"/>
      <w:r w:rsidRPr="0008316F">
        <w:rPr>
          <w:rFonts w:ascii="Times New Roman" w:hAnsi="Times New Roman"/>
          <w:sz w:val="24"/>
          <w:szCs w:val="24"/>
          <w:lang w:val="ru-RU"/>
        </w:rPr>
        <w:t xml:space="preserve"> связей, логики учебного процесса, возрастных особенностей учащихся; определяет минимальный набор опытов, демонстрируемых учителем в классе, лабораторных и практических работ, выполняемых учащимися.</w:t>
      </w:r>
      <w:proofErr w:type="gramEnd"/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Примерная программа является ориентиром для составления авторских учебных программ и учебников, а также может использоваться при тематическом планировании курса учителем. Авторы учебников и методических пособий, учителя физики могут предлагать варианты программ, отличающихся от примерной программы последовательностью изучения тем, перечнем демонстрационных опытов и фронтальных лабораторных работ. В них может быть более детально раскрыто содержание изучаемого материала, а также пути формирования системы знаний, умений и способов деятельности, развития и социализации учащихся. Таким образом, примерная программа содействует сохранению единого образовательного пространства, не сковывая творческой инициативы учителей, предоставляет широкие возможности для реализации различных подходов к построению учебного курса.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Структура документа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Примерная программа по физике включает три раздела: пояснительную записку; основное содержание с примерным распределением учебных часов по разделам курса, рекомендуемую последовательность изучения тем и разделов; требования к уровню подготовки выпускников.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Общая характеристика учебного предмета</w:t>
      </w:r>
    </w:p>
    <w:p w:rsidR="002E73C1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Физика как наука о наиболее общих законах природы, выступая в качестве учебного предмета в школе, вносит существенный вклад в систему знаний об окружающем мире. Она раскрывает роль науки в экономическом и культурном развитии общества, способствует формированию современного научного мировоззрения. Для решения задач формирования основ научного мировоззрения, развития интеллектуальных способностей и познавательных интересов школьников в процессе изучения физики основное внимание следует уделять не передаче суммы готовых знаний, а знакомству с методами научного познания окружающего мира, постановке проблем</w:t>
      </w:r>
      <w:proofErr w:type="gramStart"/>
      <w:r w:rsidRPr="0008316F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08316F">
        <w:rPr>
          <w:rFonts w:ascii="Times New Roman" w:hAnsi="Times New Roman"/>
          <w:sz w:val="24"/>
          <w:szCs w:val="24"/>
          <w:lang w:val="ru-RU"/>
        </w:rPr>
        <w:t xml:space="preserve"> требующих от учащихся самостоятельной деятельности по их разрешению. Подчеркнем, что ознакомление школьников с методами научного познания предполагается проводить при изучении всех разделов курса физики, а не только при изучении специального раздела «Физика и методы научного познания»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4" w:firstLine="720"/>
        <w:jc w:val="both"/>
        <w:rPr>
          <w:rFonts w:ascii="Times New Roman" w:hAnsi="Times New Roman"/>
          <w:sz w:val="24"/>
          <w:szCs w:val="24"/>
          <w:lang w:val="ru-RU"/>
        </w:rPr>
      </w:pPr>
      <w:bookmarkStart w:id="0" w:name="page3"/>
      <w:bookmarkEnd w:id="0"/>
      <w:r w:rsidRPr="0008316F">
        <w:rPr>
          <w:rFonts w:ascii="Times New Roman" w:hAnsi="Times New Roman"/>
          <w:sz w:val="24"/>
          <w:szCs w:val="24"/>
          <w:lang w:val="ru-RU"/>
        </w:rPr>
        <w:t xml:space="preserve">Гуманитарное значение физики как составной части общего образовании состоит в том, что она вооружает школьника 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научным методом познания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,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позволяющим получать объективные знания об окружающем мире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.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4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Знание физических законов необходимо для изучения химии, биологии, физической географии, технологии, ОБЖ.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4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Курс физики в примерной программе среднего (полного) общего образования структурируется на основе физических теорий: механика, молекулярная физика, электродинамика, электромагнитные колебания и волны, квантовая физика.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4" w:right="200"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Особенностью предмета физика в учебном плане образовательной школы является и тот факт, что овладение основными физическими понятиями и законами на базовом уровне стало необходимым практически каждому человеку в современной жизни.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94" w:firstLine="152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Цели изучения физики Изучение физики в средних (полных) образовательных учреждениях на </w:t>
      </w:r>
      <w:proofErr w:type="gramStart"/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базовом</w:t>
      </w:r>
      <w:proofErr w:type="gramEnd"/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34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>уровне</w:t>
      </w:r>
      <w:proofErr w:type="gramEnd"/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направлено на достижение следующих целей:</w:t>
      </w:r>
    </w:p>
    <w:p w:rsidR="002E73C1" w:rsidRPr="0008316F" w:rsidRDefault="002E73C1" w:rsidP="0008316F">
      <w:pPr>
        <w:widowControl w:val="0"/>
        <w:numPr>
          <w:ilvl w:val="0"/>
          <w:numId w:val="1"/>
        </w:numPr>
        <w:tabs>
          <w:tab w:val="clear" w:pos="720"/>
          <w:tab w:val="num" w:pos="574"/>
        </w:tabs>
        <w:overflowPunct w:val="0"/>
        <w:autoSpaceDE w:val="0"/>
        <w:autoSpaceDN w:val="0"/>
        <w:adjustRightInd w:val="0"/>
        <w:spacing w:after="0" w:line="240" w:lineRule="auto"/>
        <w:ind w:left="574" w:hanging="57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освоение знаний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о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фундаментальных физических законах и принципах,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лежащих в основе современной физической картины мира; наиболее важных открытиях в области физики, оказавших определяющее влияние на развитие техники и технологии; методах научного познания природы; </w:t>
      </w:r>
    </w:p>
    <w:p w:rsidR="002E73C1" w:rsidRPr="0008316F" w:rsidRDefault="002E73C1" w:rsidP="0008316F">
      <w:pPr>
        <w:widowControl w:val="0"/>
        <w:numPr>
          <w:ilvl w:val="0"/>
          <w:numId w:val="1"/>
        </w:numPr>
        <w:tabs>
          <w:tab w:val="clear" w:pos="720"/>
          <w:tab w:val="num" w:pos="574"/>
        </w:tabs>
        <w:overflowPunct w:val="0"/>
        <w:autoSpaceDE w:val="0"/>
        <w:autoSpaceDN w:val="0"/>
        <w:adjustRightInd w:val="0"/>
        <w:spacing w:after="0" w:line="240" w:lineRule="auto"/>
        <w:ind w:left="574" w:hanging="57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овладение умениями </w:t>
      </w:r>
      <w:r w:rsidRPr="0008316F">
        <w:rPr>
          <w:rFonts w:ascii="Times New Roman" w:hAnsi="Times New Roman"/>
          <w:sz w:val="24"/>
          <w:szCs w:val="24"/>
          <w:lang w:val="ru-RU"/>
        </w:rPr>
        <w:t>проводить наблюдения,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планировать и выполнять эксперименты,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выдвигать гипотезы и строить модели, применять полученные знания по физике для объяснения разнообразных физических явлений и свойств веществ; практического использования физических знаний; оценивать достоверность естественнонаучной информации; </w:t>
      </w:r>
    </w:p>
    <w:p w:rsidR="002E73C1" w:rsidRPr="0008316F" w:rsidRDefault="002E73C1" w:rsidP="0008316F">
      <w:pPr>
        <w:widowControl w:val="0"/>
        <w:numPr>
          <w:ilvl w:val="0"/>
          <w:numId w:val="1"/>
        </w:numPr>
        <w:tabs>
          <w:tab w:val="clear" w:pos="720"/>
          <w:tab w:val="num" w:pos="574"/>
        </w:tabs>
        <w:overflowPunct w:val="0"/>
        <w:autoSpaceDE w:val="0"/>
        <w:autoSpaceDN w:val="0"/>
        <w:adjustRightInd w:val="0"/>
        <w:spacing w:after="0" w:line="240" w:lineRule="auto"/>
        <w:ind w:left="574" w:hanging="57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развитие </w:t>
      </w:r>
      <w:r w:rsidRPr="0008316F">
        <w:rPr>
          <w:rFonts w:ascii="Times New Roman" w:hAnsi="Times New Roman"/>
          <w:sz w:val="24"/>
          <w:szCs w:val="24"/>
          <w:lang w:val="ru-RU"/>
        </w:rPr>
        <w:t>познавательных интересов,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интеллектуальных и творческих способностей в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процессе приобретения знаний и умений по физике с использованием различных источников информации и современных информационных технологий; </w:t>
      </w:r>
    </w:p>
    <w:p w:rsidR="002E73C1" w:rsidRPr="0008316F" w:rsidRDefault="002E73C1" w:rsidP="0008316F">
      <w:pPr>
        <w:widowControl w:val="0"/>
        <w:numPr>
          <w:ilvl w:val="0"/>
          <w:numId w:val="1"/>
        </w:numPr>
        <w:tabs>
          <w:tab w:val="clear" w:pos="720"/>
          <w:tab w:val="num" w:pos="574"/>
        </w:tabs>
        <w:overflowPunct w:val="0"/>
        <w:autoSpaceDE w:val="0"/>
        <w:autoSpaceDN w:val="0"/>
        <w:adjustRightInd w:val="0"/>
        <w:spacing w:after="0" w:line="240" w:lineRule="auto"/>
        <w:ind w:left="574" w:hanging="57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воспитание </w:t>
      </w:r>
      <w:r w:rsidRPr="0008316F">
        <w:rPr>
          <w:rFonts w:ascii="Times New Roman" w:hAnsi="Times New Roman"/>
          <w:sz w:val="24"/>
          <w:szCs w:val="24"/>
          <w:lang w:val="ru-RU"/>
        </w:rPr>
        <w:t>убежденности в возможности познания законов природы;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использования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достижений физики на благо развития человеческой цивилизации; необходимости сотрудничества в процессе совместного выполнения задач, уважительного отношения к мнению оппонента при обсуждении проблем естественнонаучного содержания; готовности к морально-этической оценке использования научных достижений, чувства ответственности за защиту окружающей среды; </w:t>
      </w:r>
    </w:p>
    <w:p w:rsidR="002E73C1" w:rsidRPr="0008316F" w:rsidRDefault="002E73C1" w:rsidP="0008316F">
      <w:pPr>
        <w:widowControl w:val="0"/>
        <w:numPr>
          <w:ilvl w:val="0"/>
          <w:numId w:val="1"/>
        </w:numPr>
        <w:tabs>
          <w:tab w:val="clear" w:pos="720"/>
          <w:tab w:val="num" w:pos="574"/>
        </w:tabs>
        <w:overflowPunct w:val="0"/>
        <w:autoSpaceDE w:val="0"/>
        <w:autoSpaceDN w:val="0"/>
        <w:adjustRightInd w:val="0"/>
        <w:spacing w:after="0" w:line="240" w:lineRule="auto"/>
        <w:ind w:left="574" w:hanging="57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использование приобретенных знаний и умений </w:t>
      </w:r>
      <w:r w:rsidRPr="0008316F">
        <w:rPr>
          <w:rFonts w:ascii="Times New Roman" w:hAnsi="Times New Roman"/>
          <w:sz w:val="24"/>
          <w:szCs w:val="24"/>
          <w:lang w:val="ru-RU"/>
        </w:rPr>
        <w:t>для решения практических задач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повседневной жизни, обеспечения безопасности собственной жизни, рационального природопользования и охраны окружающей среды. 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59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Место предмета в учебном плане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4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 xml:space="preserve">Федеральный базисный учебный план для образовательных учреждений Российской Федерации отводит 140 часов для обязательного изучения физики на базовом уровне ступени среднего (полного) общего образования. В том числе в </w:t>
      </w:r>
      <w:r w:rsidRPr="0008316F">
        <w:rPr>
          <w:rFonts w:ascii="Times New Roman" w:hAnsi="Times New Roman"/>
          <w:sz w:val="24"/>
          <w:szCs w:val="24"/>
        </w:rPr>
        <w:t>X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Pr="0008316F">
        <w:rPr>
          <w:rFonts w:ascii="Times New Roman" w:hAnsi="Times New Roman"/>
          <w:sz w:val="24"/>
          <w:szCs w:val="24"/>
        </w:rPr>
        <w:t>XI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классах по 70 учебных часов из расчета 2 учебных часа в неделю. В примерных программах предусмотрен резерв свободного учебного времени в объеме 14 учебных часов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технологий, учета местных условий.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bookmarkStart w:id="1" w:name="page5"/>
      <w:bookmarkEnd w:id="1"/>
      <w:proofErr w:type="spellStart"/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Общеучебные</w:t>
      </w:r>
      <w:proofErr w:type="spellEnd"/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умения, навыки и способы деятельности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 xml:space="preserve">Примерная программа предусматривает формирование у школьников </w:t>
      </w:r>
      <w:proofErr w:type="spellStart"/>
      <w:r w:rsidRPr="0008316F">
        <w:rPr>
          <w:rFonts w:ascii="Times New Roman" w:hAnsi="Times New Roman"/>
          <w:sz w:val="24"/>
          <w:szCs w:val="24"/>
          <w:lang w:val="ru-RU"/>
        </w:rPr>
        <w:t>общеучебных</w:t>
      </w:r>
      <w:proofErr w:type="spellEnd"/>
      <w:r w:rsidRPr="0008316F">
        <w:rPr>
          <w:rFonts w:ascii="Times New Roman" w:hAnsi="Times New Roman"/>
          <w:sz w:val="24"/>
          <w:szCs w:val="24"/>
          <w:lang w:val="ru-RU"/>
        </w:rPr>
        <w:t xml:space="preserve"> умений и навыков, универсальных способов деятельности и ключевых компетенций. Приоритетами для школьного курса физики на этапе основного общего образования являются: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Познавательная деятельность: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использование для познания окружающего мира различных естественнонаучных методов: наблюдение, измерение, эксперимент, моделирование; 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формирование умений различать факты, гипотезы, причины, следствия, доказательства, законы, теории; 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овладение адекватными способами решения теоретических и экспериментальных задач; 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08316F">
        <w:rPr>
          <w:rFonts w:ascii="Times New Roman" w:hAnsi="Times New Roman"/>
          <w:sz w:val="24"/>
          <w:szCs w:val="24"/>
          <w:lang w:val="ru-RU"/>
        </w:rPr>
        <w:t>приобретение опыта выдвижения гипотез для объяснения известных фактов и экспериментальной проверки выдвигаемых гипотез</w:t>
      </w:r>
      <w:proofErr w:type="gramStart"/>
      <w:r w:rsidRPr="0008316F">
        <w:rPr>
          <w:rFonts w:ascii="Times New Roman" w:hAnsi="Times New Roman"/>
          <w:sz w:val="24"/>
          <w:szCs w:val="24"/>
          <w:lang w:val="ru-RU"/>
        </w:rPr>
        <w:t xml:space="preserve"> .</w:t>
      </w:r>
      <w:proofErr w:type="gramEnd"/>
      <w:r w:rsidRPr="0008316F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 xml:space="preserve">Информационно-коммуникативная деятельность: 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 xml:space="preserve">владение монологической и диалогической речью. Способность понимать точку зрения собеседника и признавать право на иное мнение; 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использование для решения познавательных и коммуникативных задач различных источников информации. 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Рефлексивная деятельность: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владение навыками контроля и оценки своей деятельности, умением предвидеть возможные результаты своих действий: 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организация учебной деятельности: постановка цели, планирование, определение оптимального соотношения цели и средств. 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Результаты обучения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 xml:space="preserve">Обязательные результаты изучения курса «Физика» приведены в разделе «Требования к </w:t>
      </w:r>
      <w:r w:rsidRPr="0008316F">
        <w:rPr>
          <w:rFonts w:ascii="Times New Roman" w:hAnsi="Times New Roman"/>
          <w:sz w:val="24"/>
          <w:szCs w:val="24"/>
          <w:lang w:val="ru-RU"/>
        </w:rPr>
        <w:lastRenderedPageBreak/>
        <w:t xml:space="preserve">уровню подготовки выпускников», который полностью соответствует стандарту. Требования направлены на реализацию </w:t>
      </w:r>
      <w:proofErr w:type="spellStart"/>
      <w:r w:rsidRPr="0008316F">
        <w:rPr>
          <w:rFonts w:ascii="Times New Roman" w:hAnsi="Times New Roman"/>
          <w:sz w:val="24"/>
          <w:szCs w:val="24"/>
          <w:lang w:val="ru-RU"/>
        </w:rPr>
        <w:t>деятельностного</w:t>
      </w:r>
      <w:proofErr w:type="spellEnd"/>
      <w:r w:rsidRPr="0008316F">
        <w:rPr>
          <w:rFonts w:ascii="Times New Roman" w:hAnsi="Times New Roman"/>
          <w:sz w:val="24"/>
          <w:szCs w:val="24"/>
          <w:lang w:val="ru-RU"/>
        </w:rPr>
        <w:t xml:space="preserve"> и личностно ориентированного подходов; освоение учащимися интеллектуальной и практической деятельности; овладение знаниями и умениями, необходимыми в повседневной жизни, позволяющими ориентироваться в окружающем мире, значимыми для сохранения окружающей среды и собственного здоровья.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Рубрика «Знать/понимать» включает требования к учебному материалу, который усваивается и воспроизводится учащимися. Выпускники должны понимать смысл изучаемых физических понятий, физических величин и законов.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Рубрика «Уметь» включает требования</w:t>
      </w:r>
      <w:proofErr w:type="gramStart"/>
      <w:r w:rsidRPr="0008316F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08316F">
        <w:rPr>
          <w:rFonts w:ascii="Times New Roman" w:hAnsi="Times New Roman"/>
          <w:sz w:val="24"/>
          <w:szCs w:val="24"/>
          <w:lang w:val="ru-RU"/>
        </w:rPr>
        <w:t xml:space="preserve"> основанных на более сложных видах деятельности, в том числе творческой: описывать и объяснять физические явления и свойства тел, отличать гипотезы от научных теорий, делать выводы на основании экспериментальных данных, приводить примеры практического использования полученных знаний, воспринимать и самостоятельно оценивать информацию, содержащуюся в СМИ, Интернете, научно-популярных статьях.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В рубрике «Использовать приобретенные знания и умения в практической деятельности и повседневной жизни» представлены требования, выходящие за рамки учебного процесса и нацеленные на решение разнообразных жизненных задач.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2920"/>
        <w:jc w:val="both"/>
        <w:rPr>
          <w:rFonts w:ascii="Times New Roman" w:hAnsi="Times New Roman"/>
          <w:sz w:val="24"/>
          <w:szCs w:val="24"/>
          <w:lang w:val="ru-RU"/>
        </w:rPr>
      </w:pPr>
      <w:bookmarkStart w:id="2" w:name="page7"/>
      <w:bookmarkEnd w:id="2"/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Основное содержание (140 час)</w:t>
      </w:r>
    </w:p>
    <w:p w:rsidR="002E73C1" w:rsidRPr="0008316F" w:rsidRDefault="002E73C1" w:rsidP="00CE18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Физика и методы научного познания (4 час)</w:t>
      </w:r>
    </w:p>
    <w:p w:rsidR="002E73C1" w:rsidRPr="0008316F" w:rsidRDefault="002E73C1" w:rsidP="00CE182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 xml:space="preserve">Физика – наука о природе. Научные методы познания окружающего мира и их отличия от других методов познания. Роль эксперимента и теории в процессе познания природы.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 xml:space="preserve">Моделирование физических явлений и процессов. </w:t>
      </w:r>
      <w:r w:rsidRPr="0008316F">
        <w:rPr>
          <w:rFonts w:ascii="Times New Roman" w:hAnsi="Times New Roman"/>
          <w:sz w:val="24"/>
          <w:szCs w:val="24"/>
          <w:lang w:val="ru-RU"/>
        </w:rPr>
        <w:t>Научные гипотезы.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Физические законы.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Физические теории.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Границы применимости физических законов и теорий.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Принцип соответствия</w:t>
      </w:r>
      <w:r w:rsidRPr="0008316F">
        <w:rPr>
          <w:rFonts w:ascii="Times New Roman" w:hAnsi="Times New Roman"/>
          <w:sz w:val="24"/>
          <w:szCs w:val="24"/>
          <w:lang w:val="ru-RU"/>
        </w:rPr>
        <w:t>.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Основные элементы физической картины мира.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4100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Механика (32 час)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 xml:space="preserve">Механическое движение и его виды. Относительность механического движения. Прямолинейное равноускоренное движение. Принцип относительности Галилея. Законы динамики. Всемирное тяготение. Законы сохранения в механике.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Предсказательная сила законов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классической механики. Использование законов механики для объяснения движения небесных тел и для развития космических исследований. Границы применимости классической механики.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2E73C1" w:rsidRPr="0008316F" w:rsidRDefault="002E73C1" w:rsidP="00CE182A">
      <w:pPr>
        <w:widowControl w:val="0"/>
        <w:tabs>
          <w:tab w:val="left" w:pos="10202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 xml:space="preserve">Зависимость траектории от выбора системы отсчета.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Падение тел в воздухе и в вакууме.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Явление инерции.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Сравнение масс взаимодействующих тел. Второй закон Ньютона.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Измерение сил. Сложение сил.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Зависимость силы упругости от деформации. Силы трения.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Условия равновесия тел. Реактивное движение.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Переход потенциальной энергии в </w:t>
      </w:r>
      <w:proofErr w:type="gramStart"/>
      <w:r w:rsidRPr="0008316F">
        <w:rPr>
          <w:rFonts w:ascii="Times New Roman" w:hAnsi="Times New Roman"/>
          <w:sz w:val="24"/>
          <w:szCs w:val="24"/>
          <w:lang w:val="ru-RU"/>
        </w:rPr>
        <w:t>кинетическую</w:t>
      </w:r>
      <w:proofErr w:type="gramEnd"/>
      <w:r w:rsidRPr="0008316F">
        <w:rPr>
          <w:rFonts w:ascii="Times New Roman" w:hAnsi="Times New Roman"/>
          <w:sz w:val="24"/>
          <w:szCs w:val="24"/>
          <w:lang w:val="ru-RU"/>
        </w:rPr>
        <w:t xml:space="preserve"> и обратно.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3860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работы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Измерение ускорения свободного падения.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Исследование движения тела под действием постоянной силы.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Изучение движения тел по окружности под действием силы тяжести и упругости. Исследование упругого и неупругого столкновений тел.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Сохранение механической энергии при движении тела под действием сил тяжести и упругости.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Сравнение работы силы с изменением кинетической энергии тела.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3420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Молекулярная физика (27 час)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 xml:space="preserve">Возникновение атомистической гипотезы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Модель идеального газа</w:t>
      </w:r>
      <w:r w:rsidRPr="0008316F">
        <w:rPr>
          <w:rFonts w:ascii="Times New Roman" w:hAnsi="Times New Roman"/>
          <w:sz w:val="24"/>
          <w:szCs w:val="24"/>
          <w:lang w:val="ru-RU"/>
        </w:rPr>
        <w:t>. Давление газа. Уравнение состояния идеального газа. Строение и свойства жидкостей и твердых тел.</w:t>
      </w:r>
    </w:p>
    <w:p w:rsidR="002E73C1" w:rsidRPr="0008316F" w:rsidRDefault="002E73C1" w:rsidP="00CE18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 xml:space="preserve">Законы термодинамики.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Порядок и хаос.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Необратимость тепловых процессов</w:t>
      </w:r>
      <w:r w:rsidRPr="0008316F">
        <w:rPr>
          <w:rFonts w:ascii="Times New Roman" w:hAnsi="Times New Roman"/>
          <w:sz w:val="24"/>
          <w:szCs w:val="24"/>
          <w:lang w:val="ru-RU"/>
        </w:rPr>
        <w:t>. Тепловые двигатели и охрана окружающей среды.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                                                            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2E73C1" w:rsidRPr="0008316F" w:rsidRDefault="002E73C1" w:rsidP="00CE18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Механическая модель броуновского движения.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bookmarkStart w:id="3" w:name="page9"/>
      <w:bookmarkEnd w:id="3"/>
      <w:r w:rsidRPr="0008316F">
        <w:rPr>
          <w:rFonts w:ascii="Times New Roman" w:hAnsi="Times New Roman"/>
          <w:sz w:val="24"/>
          <w:szCs w:val="24"/>
          <w:lang w:val="ru-RU"/>
        </w:rPr>
        <w:t>Изменение давления газа с изменением температуры при постоянном объеме. Изменение объема газа с изменением температуры при постоянном давлении. Изменение объема газа с изменением давления при постоянной температуре. Кипение воды при пониженном давлении.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Устройство психрометра и гигрометра. Явление поверхностного натяжения жидкости. Кристаллические и аморфные тела. Объемные </w:t>
      </w:r>
      <w:r w:rsidRPr="0008316F">
        <w:rPr>
          <w:rFonts w:ascii="Times New Roman" w:hAnsi="Times New Roman"/>
          <w:sz w:val="24"/>
          <w:szCs w:val="24"/>
          <w:lang w:val="ru-RU"/>
        </w:rPr>
        <w:lastRenderedPageBreak/>
        <w:t>модели строения кристаллов. Модели тепловых двигателей.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3860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работы</w:t>
      </w:r>
    </w:p>
    <w:p w:rsidR="002E73C1" w:rsidRPr="0008316F" w:rsidRDefault="002E73C1" w:rsidP="00CE18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Измерение влажности воздуха.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Измерение удельной теплоты плавления льда. Измерение поверхностного натяжения жидкости.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3660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Электродинамика (35 час)</w:t>
      </w:r>
    </w:p>
    <w:p w:rsidR="002E73C1" w:rsidRPr="0008316F" w:rsidRDefault="002E73C1" w:rsidP="005053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 xml:space="preserve">Элементарный электрический заряд. Закон сохранения электрического заряда. Электрическое поле. Электрический ток.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Закон Ома для полной цепи.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Магнитное поле тока.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Плазма.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 xml:space="preserve">Действие магнитного поля на движущиеся заряженные частицы.  </w:t>
      </w:r>
      <w:r w:rsidRPr="0008316F">
        <w:rPr>
          <w:rFonts w:ascii="Times New Roman" w:hAnsi="Times New Roman"/>
          <w:sz w:val="24"/>
          <w:szCs w:val="24"/>
          <w:lang w:val="ru-RU"/>
        </w:rPr>
        <w:t>Явление электромагнитной индукции. Взаимосвязь электрического и магнитного полей. Свободные электромагнитные колебания. Электромагнитное поле.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Электромагнитные волны. Волновые свойства света. Различные виды электромагнитных излучений и их практические применения.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Законы распространения света. Оптические приборы.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                                                          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</w:t>
      </w:r>
      <w:r w:rsidRPr="0008316F">
        <w:rPr>
          <w:rFonts w:ascii="Times New Roman" w:hAnsi="Times New Roman"/>
          <w:sz w:val="24"/>
          <w:szCs w:val="24"/>
          <w:lang w:val="ru-RU"/>
        </w:rPr>
        <w:t>Электрометр.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Проводники в электрическом поле. Диэлектрики в электрическом поле. Энергия заряженного конденсатора. Электроизмерительные приборы.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Магнитное взаимодействие токов.</w:t>
      </w:r>
    </w:p>
    <w:p w:rsidR="002E73C1" w:rsidRPr="0008316F" w:rsidRDefault="002E73C1" w:rsidP="005053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Отклонение электронного пучка магнитным полем. </w:t>
      </w:r>
      <w:r>
        <w:rPr>
          <w:rFonts w:ascii="Times New Roman" w:hAnsi="Times New Roman"/>
          <w:sz w:val="24"/>
          <w:szCs w:val="24"/>
          <w:lang w:val="ru-RU"/>
        </w:rPr>
        <w:t xml:space="preserve"> Маг</w:t>
      </w:r>
      <w:r w:rsidRPr="0008316F">
        <w:rPr>
          <w:rFonts w:ascii="Times New Roman" w:hAnsi="Times New Roman"/>
          <w:sz w:val="24"/>
          <w:szCs w:val="24"/>
          <w:lang w:val="ru-RU"/>
        </w:rPr>
        <w:t>нитная запись звука.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Зависимость ЭДС индукции от скорости изменения магнитного потока. Свободные электромагнитные колебания.</w:t>
      </w:r>
    </w:p>
    <w:p w:rsidR="002E73C1" w:rsidRPr="0008316F" w:rsidRDefault="002E73C1" w:rsidP="005053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Осциллограмма переменного тока. </w:t>
      </w:r>
      <w:r>
        <w:rPr>
          <w:rFonts w:ascii="Times New Roman" w:hAnsi="Times New Roman"/>
          <w:sz w:val="24"/>
          <w:szCs w:val="24"/>
          <w:lang w:val="ru-RU"/>
        </w:rPr>
        <w:t xml:space="preserve"> Ге</w:t>
      </w:r>
      <w:r w:rsidRPr="0008316F">
        <w:rPr>
          <w:rFonts w:ascii="Times New Roman" w:hAnsi="Times New Roman"/>
          <w:sz w:val="24"/>
          <w:szCs w:val="24"/>
          <w:lang w:val="ru-RU"/>
        </w:rPr>
        <w:t>нератор переменного тока.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Излучение и прием электромагнитных волн. Отражение и преломление электромагнитных волн. Интерференция света.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Дифракция света.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Получение спектра с помощью призмы.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Получение спектра с помощью дифракционной решетки. Поляризация света.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Прямолинейное распространение, отражение и преломление света. Оптические приборы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E73C1" w:rsidRPr="0008316F" w:rsidRDefault="002E73C1" w:rsidP="00E917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4" w:name="page11"/>
      <w:bookmarkEnd w:id="4"/>
      <w:r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                                                             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работы</w:t>
      </w:r>
    </w:p>
    <w:p w:rsidR="002E73C1" w:rsidRPr="0008316F" w:rsidRDefault="002E73C1" w:rsidP="00E917A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</w:t>
      </w:r>
      <w:r w:rsidRPr="0008316F">
        <w:rPr>
          <w:rFonts w:ascii="Times New Roman" w:hAnsi="Times New Roman"/>
          <w:sz w:val="24"/>
          <w:szCs w:val="24"/>
          <w:lang w:val="ru-RU"/>
        </w:rPr>
        <w:t>Измерение электрического сопротивления с помощью омметра. Измерение ЭДС и внутреннего сопротивления источника тока. Измерение элементарного заряда.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Измерение магнитной индукции.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Определение спектральных границ чувствительности человеческого глаза. Измерение показателя преломления стекла.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245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Квантовая физика и элементы астрофизики (28 час)</w:t>
      </w:r>
    </w:p>
    <w:p w:rsidR="002E73C1" w:rsidRPr="0008316F" w:rsidRDefault="002E73C1" w:rsidP="00E917A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14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 xml:space="preserve">Гипотеза Планка о квантах. </w:t>
      </w:r>
      <w:r w:rsidRPr="0008316F">
        <w:rPr>
          <w:rFonts w:ascii="Times New Roman" w:hAnsi="Times New Roman"/>
          <w:sz w:val="24"/>
          <w:szCs w:val="24"/>
          <w:lang w:val="ru-RU"/>
        </w:rPr>
        <w:t>Фотоэффект.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Фотон.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 xml:space="preserve"> Гипотеза де Бройля о волновых свойствах частиц. Корпускулярно-волновой дуализм.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Планетарная модель атома. Квантовые постулаты Бора. Лазеры.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14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 xml:space="preserve">Строение атомного ядра. Ядерные силы. Дефект массы и энергия связи ядра. Ядерная энергетика. Влияние ионизирующей радиации на живые организмы.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Доза излучения.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Закон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радиоактивного распада. Элементарные частицы. Фундаментальные взаимодействия.</w:t>
      </w:r>
    </w:p>
    <w:p w:rsidR="002E73C1" w:rsidRPr="0008316F" w:rsidRDefault="002E73C1" w:rsidP="00E917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Солнечная система. Звезды и источники их энергии. Галактика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 Пространственные масштабы наблюдаемой Вселенной.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Современные представления о происхождении и эволюции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i/>
          <w:iCs/>
          <w:sz w:val="24"/>
          <w:szCs w:val="24"/>
          <w:lang w:val="ru-RU"/>
        </w:rPr>
        <w:t>Солнца и звезд. Строение и эволюция Вселенной.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77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                                                   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21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Фотоэффект.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Линейчатые спектры излучения. Лазер.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Счетчик ионизирующих частиц.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407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работы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21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Наблюдение линейчатых спектров.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259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Резерв свободного учебного времени (14 час)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134" w:right="2920" w:firstLine="346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ТРЕБОВАНИЯ К УРОВНЮ ПОДГОТОВКИ ВЫПУСКНИКОВ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39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В результате изучения физики на базовом уровне ученик должен</w:t>
      </w: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ind w:left="394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08316F">
        <w:rPr>
          <w:rFonts w:ascii="Times New Roman" w:hAnsi="Times New Roman"/>
          <w:b/>
          <w:bCs/>
          <w:sz w:val="24"/>
          <w:szCs w:val="24"/>
        </w:rPr>
        <w:t>знать</w:t>
      </w:r>
      <w:proofErr w:type="spellEnd"/>
      <w:r w:rsidRPr="0008316F">
        <w:rPr>
          <w:rFonts w:ascii="Times New Roman" w:hAnsi="Times New Roman"/>
          <w:b/>
          <w:bCs/>
          <w:sz w:val="24"/>
          <w:szCs w:val="24"/>
        </w:rPr>
        <w:t>/</w:t>
      </w:r>
      <w:proofErr w:type="spellStart"/>
      <w:r w:rsidRPr="0008316F">
        <w:rPr>
          <w:rFonts w:ascii="Times New Roman" w:hAnsi="Times New Roman"/>
          <w:b/>
          <w:bCs/>
          <w:sz w:val="24"/>
          <w:szCs w:val="24"/>
        </w:rPr>
        <w:t>понимать</w:t>
      </w:r>
      <w:proofErr w:type="spellEnd"/>
      <w:proofErr w:type="gramEnd"/>
    </w:p>
    <w:p w:rsidR="002E73C1" w:rsidRPr="0008316F" w:rsidRDefault="002E73C1" w:rsidP="0008316F">
      <w:pPr>
        <w:widowControl w:val="0"/>
        <w:numPr>
          <w:ilvl w:val="0"/>
          <w:numId w:val="4"/>
        </w:numPr>
        <w:tabs>
          <w:tab w:val="clear" w:pos="720"/>
          <w:tab w:val="num" w:pos="354"/>
        </w:tabs>
        <w:overflowPunct w:val="0"/>
        <w:autoSpaceDE w:val="0"/>
        <w:autoSpaceDN w:val="0"/>
        <w:adjustRightInd w:val="0"/>
        <w:spacing w:after="0" w:line="240" w:lineRule="auto"/>
        <w:ind w:left="354" w:hanging="354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смысл понятий: </w:t>
      </w:r>
      <w:r w:rsidRPr="0008316F">
        <w:rPr>
          <w:rFonts w:ascii="Times New Roman" w:hAnsi="Times New Roman"/>
          <w:sz w:val="24"/>
          <w:szCs w:val="24"/>
          <w:lang w:val="ru-RU"/>
        </w:rPr>
        <w:t>физическое явление,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гипотеза,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закон,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теория,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вещество,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взаимодействие,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электромагнитное поле, волна, фотон, атом, атомное ядро, ионизирующие излучения, планета, звезда, галактика, Вселенная; </w:t>
      </w:r>
      <w:proofErr w:type="gramEnd"/>
    </w:p>
    <w:p w:rsidR="002E73C1" w:rsidRPr="0008316F" w:rsidRDefault="002E73C1" w:rsidP="0008316F">
      <w:pPr>
        <w:widowControl w:val="0"/>
        <w:numPr>
          <w:ilvl w:val="0"/>
          <w:numId w:val="4"/>
        </w:numPr>
        <w:tabs>
          <w:tab w:val="clear" w:pos="720"/>
          <w:tab w:val="num" w:pos="354"/>
        </w:tabs>
        <w:overflowPunct w:val="0"/>
        <w:autoSpaceDE w:val="0"/>
        <w:autoSpaceDN w:val="0"/>
        <w:adjustRightInd w:val="0"/>
        <w:spacing w:after="0" w:line="240" w:lineRule="auto"/>
        <w:ind w:left="354" w:hanging="354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смысл физических величин: </w:t>
      </w:r>
      <w:r w:rsidRPr="0008316F">
        <w:rPr>
          <w:rFonts w:ascii="Times New Roman" w:hAnsi="Times New Roman"/>
          <w:sz w:val="24"/>
          <w:szCs w:val="24"/>
          <w:lang w:val="ru-RU"/>
        </w:rPr>
        <w:t>скорость,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ускорение,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масса,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сила,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импульс,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работа,</w:t>
      </w: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механическая энергия, внутренняя энергия, абсолютная температура, средняя кинетическая </w:t>
      </w:r>
      <w:r w:rsidRPr="0008316F">
        <w:rPr>
          <w:rFonts w:ascii="Times New Roman" w:hAnsi="Times New Roman"/>
          <w:sz w:val="24"/>
          <w:szCs w:val="24"/>
          <w:lang w:val="ru-RU"/>
        </w:rPr>
        <w:lastRenderedPageBreak/>
        <w:t xml:space="preserve">энергия частиц вещества, количество теплоты, элементарный электрический заряд; </w:t>
      </w:r>
      <w:proofErr w:type="gramEnd"/>
    </w:p>
    <w:p w:rsidR="002E73C1" w:rsidRPr="0008316F" w:rsidRDefault="002E73C1" w:rsidP="0008316F">
      <w:pPr>
        <w:widowControl w:val="0"/>
        <w:numPr>
          <w:ilvl w:val="0"/>
          <w:numId w:val="4"/>
        </w:numPr>
        <w:tabs>
          <w:tab w:val="clear" w:pos="720"/>
          <w:tab w:val="num" w:pos="354"/>
        </w:tabs>
        <w:overflowPunct w:val="0"/>
        <w:autoSpaceDE w:val="0"/>
        <w:autoSpaceDN w:val="0"/>
        <w:adjustRightInd w:val="0"/>
        <w:spacing w:after="0" w:line="240" w:lineRule="auto"/>
        <w:ind w:left="354" w:hanging="35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смысл физических законов </w:t>
      </w:r>
      <w:r w:rsidRPr="0008316F">
        <w:rPr>
          <w:rFonts w:ascii="Times New Roman" w:hAnsi="Times New Roman"/>
          <w:sz w:val="24"/>
          <w:szCs w:val="24"/>
          <w:lang w:val="ru-RU"/>
        </w:rPr>
        <w:t>классической механики,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всемирного тяготения,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сохранения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энергии, импульса и электрического заряда, термодинамики, электромагнитной индукции, фотоэффекта; </w:t>
      </w:r>
    </w:p>
    <w:p w:rsidR="002E73C1" w:rsidRPr="0008316F" w:rsidRDefault="002E73C1" w:rsidP="0008316F">
      <w:pPr>
        <w:widowControl w:val="0"/>
        <w:numPr>
          <w:ilvl w:val="0"/>
          <w:numId w:val="4"/>
        </w:numPr>
        <w:tabs>
          <w:tab w:val="clear" w:pos="720"/>
          <w:tab w:val="num" w:pos="354"/>
        </w:tabs>
        <w:overflowPunct w:val="0"/>
        <w:autoSpaceDE w:val="0"/>
        <w:autoSpaceDN w:val="0"/>
        <w:adjustRightInd w:val="0"/>
        <w:spacing w:after="0" w:line="240" w:lineRule="auto"/>
        <w:ind w:left="354" w:hanging="35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вклад российских и зарубежных ученых</w:t>
      </w:r>
      <w:r w:rsidRPr="0008316F">
        <w:rPr>
          <w:rFonts w:ascii="Times New Roman" w:hAnsi="Times New Roman"/>
          <w:sz w:val="24"/>
          <w:szCs w:val="24"/>
          <w:lang w:val="ru-RU"/>
        </w:rPr>
        <w:t>,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оказавших наибольшее влияние на развитие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физики; 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94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08316F">
        <w:rPr>
          <w:rFonts w:ascii="Times New Roman" w:hAnsi="Times New Roman"/>
          <w:b/>
          <w:bCs/>
          <w:sz w:val="24"/>
          <w:szCs w:val="24"/>
        </w:rPr>
        <w:t>уметь</w:t>
      </w:r>
      <w:proofErr w:type="spellEnd"/>
      <w:proofErr w:type="gramEnd"/>
      <w:r w:rsidRPr="0008316F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2E73C1" w:rsidRPr="0008316F" w:rsidRDefault="002E73C1" w:rsidP="00772B8D">
      <w:pPr>
        <w:widowControl w:val="0"/>
        <w:numPr>
          <w:ilvl w:val="0"/>
          <w:numId w:val="4"/>
        </w:numPr>
        <w:tabs>
          <w:tab w:val="clear" w:pos="720"/>
          <w:tab w:val="num" w:pos="354"/>
        </w:tabs>
        <w:overflowPunct w:val="0"/>
        <w:autoSpaceDE w:val="0"/>
        <w:autoSpaceDN w:val="0"/>
        <w:adjustRightInd w:val="0"/>
        <w:spacing w:after="0" w:line="240" w:lineRule="auto"/>
        <w:ind w:left="354" w:hanging="35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описывать и объяснять физические явления и свойства тел: </w:t>
      </w:r>
      <w:r w:rsidRPr="0008316F">
        <w:rPr>
          <w:rFonts w:ascii="Times New Roman" w:hAnsi="Times New Roman"/>
          <w:sz w:val="24"/>
          <w:szCs w:val="24"/>
          <w:lang w:val="ru-RU"/>
        </w:rPr>
        <w:t>движение небесных тел и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>искусственных спутников Земли; свойства газов, жидкостей и твердых тел; электромагнит</w:t>
      </w:r>
      <w:bookmarkStart w:id="5" w:name="page13"/>
      <w:bookmarkEnd w:id="5"/>
      <w:r w:rsidRPr="0008316F">
        <w:rPr>
          <w:rFonts w:ascii="Times New Roman" w:hAnsi="Times New Roman"/>
          <w:sz w:val="24"/>
          <w:szCs w:val="24"/>
          <w:lang w:val="ru-RU"/>
        </w:rPr>
        <w:t>ную индукцию, распространение электромагнитных волн; волновые свойства света; излучение и поглощение света атомом; фотоэффект;</w:t>
      </w:r>
    </w:p>
    <w:p w:rsidR="002E73C1" w:rsidRPr="0008316F" w:rsidRDefault="002E73C1" w:rsidP="0008316F">
      <w:pPr>
        <w:widowControl w:val="0"/>
        <w:numPr>
          <w:ilvl w:val="0"/>
          <w:numId w:val="5"/>
        </w:numPr>
        <w:tabs>
          <w:tab w:val="clear" w:pos="720"/>
          <w:tab w:val="num" w:pos="354"/>
        </w:tabs>
        <w:overflowPunct w:val="0"/>
        <w:autoSpaceDE w:val="0"/>
        <w:autoSpaceDN w:val="0"/>
        <w:adjustRightInd w:val="0"/>
        <w:spacing w:after="0" w:line="240" w:lineRule="auto"/>
        <w:ind w:left="354" w:hanging="35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отличать </w:t>
      </w:r>
      <w:r w:rsidRPr="0008316F">
        <w:rPr>
          <w:rFonts w:ascii="Times New Roman" w:hAnsi="Times New Roman"/>
          <w:sz w:val="24"/>
          <w:szCs w:val="24"/>
          <w:lang w:val="ru-RU"/>
        </w:rPr>
        <w:t>гипотезы от научных теорий;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делать выводы </w:t>
      </w:r>
      <w:r w:rsidRPr="0008316F">
        <w:rPr>
          <w:rFonts w:ascii="Times New Roman" w:hAnsi="Times New Roman"/>
          <w:sz w:val="24"/>
          <w:szCs w:val="24"/>
          <w:lang w:val="ru-RU"/>
        </w:rPr>
        <w:t>на основе экспериментальных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данных; 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приводить примеры,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показывающие,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что: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 наблюдения и эксперимент являются основой для выдвижения гипотез и теорий, позволяют проверить истинность теоретических выводов; физическая теория дает возможность объяснять известные явления природы и научные факты, предсказывать еще неизвестные явления; </w:t>
      </w:r>
    </w:p>
    <w:p w:rsidR="002E73C1" w:rsidRPr="0008316F" w:rsidRDefault="002E73C1" w:rsidP="00772B8D">
      <w:pPr>
        <w:widowControl w:val="0"/>
        <w:numPr>
          <w:ilvl w:val="0"/>
          <w:numId w:val="5"/>
        </w:numPr>
        <w:tabs>
          <w:tab w:val="clear" w:pos="720"/>
          <w:tab w:val="num" w:pos="354"/>
        </w:tabs>
        <w:overflowPunct w:val="0"/>
        <w:autoSpaceDE w:val="0"/>
        <w:autoSpaceDN w:val="0"/>
        <w:adjustRightInd w:val="0"/>
        <w:spacing w:after="0" w:line="240" w:lineRule="auto"/>
        <w:ind w:left="354" w:hanging="35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приводить примеры практического использования физических знаний: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законов механики, термодинамики и электродинамики в энергетике; различных видов электромагнитных излучений для развития радио и телекоммуникаций, квантовой физики в создании ядерной энергетики, лазеров; </w:t>
      </w:r>
    </w:p>
    <w:p w:rsidR="002E73C1" w:rsidRPr="0008316F" w:rsidRDefault="002E73C1" w:rsidP="00772B8D">
      <w:pPr>
        <w:widowControl w:val="0"/>
        <w:numPr>
          <w:ilvl w:val="0"/>
          <w:numId w:val="5"/>
        </w:numPr>
        <w:tabs>
          <w:tab w:val="clear" w:pos="720"/>
          <w:tab w:val="num" w:pos="354"/>
        </w:tabs>
        <w:overflowPunct w:val="0"/>
        <w:autoSpaceDE w:val="0"/>
        <w:autoSpaceDN w:val="0"/>
        <w:adjustRightInd w:val="0"/>
        <w:spacing w:after="0" w:line="240" w:lineRule="auto"/>
        <w:ind w:left="354" w:hanging="35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воспринимать и на основе полученных знаний самостоятельно оценивать </w:t>
      </w:r>
      <w:r w:rsidRPr="0008316F">
        <w:rPr>
          <w:rFonts w:ascii="Times New Roman" w:hAnsi="Times New Roman"/>
          <w:sz w:val="24"/>
          <w:szCs w:val="24"/>
          <w:lang w:val="ru-RU"/>
        </w:rPr>
        <w:t xml:space="preserve">информацию, содержащуюся в сообщениях СМИ, Интернете, научно-популярных статьях; </w:t>
      </w:r>
    </w:p>
    <w:p w:rsidR="002E73C1" w:rsidRPr="0008316F" w:rsidRDefault="002E73C1" w:rsidP="0008316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9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>для</w:t>
      </w:r>
      <w:proofErr w:type="gramEnd"/>
      <w:r w:rsidRPr="0008316F">
        <w:rPr>
          <w:rFonts w:ascii="Times New Roman" w:hAnsi="Times New Roman"/>
          <w:b/>
          <w:bCs/>
          <w:sz w:val="24"/>
          <w:szCs w:val="24"/>
          <w:lang w:val="ru-RU"/>
        </w:rPr>
        <w:t xml:space="preserve">: </w:t>
      </w:r>
    </w:p>
    <w:p w:rsidR="002E73C1" w:rsidRPr="0008316F" w:rsidRDefault="002E73C1" w:rsidP="0008316F">
      <w:pPr>
        <w:widowControl w:val="0"/>
        <w:numPr>
          <w:ilvl w:val="0"/>
          <w:numId w:val="5"/>
        </w:numPr>
        <w:tabs>
          <w:tab w:val="clear" w:pos="720"/>
          <w:tab w:val="num" w:pos="354"/>
        </w:tabs>
        <w:overflowPunct w:val="0"/>
        <w:autoSpaceDE w:val="0"/>
        <w:autoSpaceDN w:val="0"/>
        <w:adjustRightInd w:val="0"/>
        <w:spacing w:after="0" w:line="240" w:lineRule="auto"/>
        <w:ind w:left="354" w:hanging="35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>обеспечения безопасности жизнедеятельности в процессе использования транспортных средств, бытовых электроприборов, средств радио- и телекоммуникационной связи</w:t>
      </w:r>
      <w:proofErr w:type="gramStart"/>
      <w:r w:rsidRPr="0008316F">
        <w:rPr>
          <w:rFonts w:ascii="Times New Roman" w:hAnsi="Times New Roman"/>
          <w:sz w:val="24"/>
          <w:szCs w:val="24"/>
          <w:lang w:val="ru-RU"/>
        </w:rPr>
        <w:t xml:space="preserve">.; </w:t>
      </w:r>
      <w:proofErr w:type="gramEnd"/>
    </w:p>
    <w:p w:rsidR="002E73C1" w:rsidRPr="0008316F" w:rsidRDefault="002E73C1" w:rsidP="0008316F">
      <w:pPr>
        <w:widowControl w:val="0"/>
        <w:numPr>
          <w:ilvl w:val="0"/>
          <w:numId w:val="5"/>
        </w:numPr>
        <w:tabs>
          <w:tab w:val="clear" w:pos="720"/>
          <w:tab w:val="num" w:pos="354"/>
        </w:tabs>
        <w:overflowPunct w:val="0"/>
        <w:autoSpaceDE w:val="0"/>
        <w:autoSpaceDN w:val="0"/>
        <w:adjustRightInd w:val="0"/>
        <w:spacing w:after="0" w:line="240" w:lineRule="auto"/>
        <w:ind w:left="354" w:hanging="35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 xml:space="preserve">оценки влияния на организм человека и другие организмы загрязнения окружающей среды; </w:t>
      </w:r>
    </w:p>
    <w:p w:rsidR="002E73C1" w:rsidRPr="0008316F" w:rsidRDefault="002E73C1" w:rsidP="0008316F">
      <w:pPr>
        <w:widowControl w:val="0"/>
        <w:numPr>
          <w:ilvl w:val="0"/>
          <w:numId w:val="5"/>
        </w:numPr>
        <w:tabs>
          <w:tab w:val="clear" w:pos="720"/>
          <w:tab w:val="num" w:pos="354"/>
        </w:tabs>
        <w:overflowPunct w:val="0"/>
        <w:autoSpaceDE w:val="0"/>
        <w:autoSpaceDN w:val="0"/>
        <w:adjustRightInd w:val="0"/>
        <w:spacing w:after="0" w:line="240" w:lineRule="auto"/>
        <w:ind w:left="354" w:hanging="354"/>
        <w:jc w:val="both"/>
        <w:rPr>
          <w:rFonts w:ascii="Times New Roman" w:hAnsi="Times New Roman"/>
          <w:sz w:val="24"/>
          <w:szCs w:val="24"/>
          <w:lang w:val="ru-RU"/>
        </w:rPr>
      </w:pPr>
      <w:r w:rsidRPr="0008316F">
        <w:rPr>
          <w:rFonts w:ascii="Times New Roman" w:hAnsi="Times New Roman"/>
          <w:sz w:val="24"/>
          <w:szCs w:val="24"/>
          <w:lang w:val="ru-RU"/>
        </w:rPr>
        <w:t xml:space="preserve">рационального природопользования и защиты окружающей среды. </w:t>
      </w:r>
    </w:p>
    <w:p w:rsidR="002E73C1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  <w:sectPr w:rsidR="002E73C1" w:rsidRPr="0008316F" w:rsidSect="0008316F">
          <w:type w:val="nextColumn"/>
          <w:pgSz w:w="11904" w:h="16840"/>
          <w:pgMar w:top="851" w:right="851" w:bottom="851" w:left="851" w:header="720" w:footer="720" w:gutter="0"/>
          <w:cols w:space="720" w:equalWidth="0">
            <w:col w:w="10123"/>
          </w:cols>
          <w:noEndnote/>
        </w:sectPr>
      </w:pP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2E73C1" w:rsidRPr="0008316F" w:rsidRDefault="002E73C1" w:rsidP="000831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sectPr w:rsidR="002E73C1" w:rsidRPr="0008316F" w:rsidSect="0008316F">
      <w:type w:val="nextColumn"/>
      <w:pgSz w:w="11904" w:h="16840"/>
      <w:pgMar w:top="851" w:right="851" w:bottom="851" w:left="851" w:header="720" w:footer="720" w:gutter="0"/>
      <w:cols w:space="720" w:equalWidth="0">
        <w:col w:w="5149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1649"/>
    <w:multiLevelType w:val="hybridMultilevel"/>
    <w:tmpl w:val="00006DF1"/>
    <w:lvl w:ilvl="0" w:tplc="00005AF1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41BB"/>
    <w:multiLevelType w:val="hybridMultilevel"/>
    <w:tmpl w:val="000026E9"/>
    <w:lvl w:ilvl="0" w:tplc="000001EB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00006784"/>
    <w:multiLevelType w:val="hybridMultilevel"/>
    <w:tmpl w:val="00004AE1"/>
    <w:lvl w:ilvl="0" w:tplc="00003D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2CD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000072AE"/>
    <w:multiLevelType w:val="hybridMultilevel"/>
    <w:tmpl w:val="00006952"/>
    <w:lvl w:ilvl="0" w:tplc="00005F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A12201"/>
    <w:rsid w:val="0008316F"/>
    <w:rsid w:val="001B6C38"/>
    <w:rsid w:val="002B0B62"/>
    <w:rsid w:val="002E73C1"/>
    <w:rsid w:val="002F1C18"/>
    <w:rsid w:val="003F6600"/>
    <w:rsid w:val="00505377"/>
    <w:rsid w:val="005E198E"/>
    <w:rsid w:val="006613E1"/>
    <w:rsid w:val="00772B8D"/>
    <w:rsid w:val="00822B17"/>
    <w:rsid w:val="00A12201"/>
    <w:rsid w:val="00A83068"/>
    <w:rsid w:val="00CE182A"/>
    <w:rsid w:val="00E917A4"/>
    <w:rsid w:val="00E94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B62"/>
    <w:pPr>
      <w:spacing w:after="200" w:line="276" w:lineRule="auto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2428</Words>
  <Characters>13846</Characters>
  <Application>Microsoft Office Word</Application>
  <DocSecurity>0</DocSecurity>
  <Lines>115</Lines>
  <Paragraphs>32</Paragraphs>
  <ScaleCrop>false</ScaleCrop>
  <Company>Kraftway</Company>
  <LinksUpToDate>false</LinksUpToDate>
  <CharactersWithSpaces>16242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программа среднего (полного) общего образования</dc:title>
  <dc:creator>Admin</dc:creator>
  <cp:lastModifiedBy>АБАК</cp:lastModifiedBy>
  <cp:revision>2</cp:revision>
  <dcterms:created xsi:type="dcterms:W3CDTF">2014-02-17T07:12:00Z</dcterms:created>
  <dcterms:modified xsi:type="dcterms:W3CDTF">2014-02-17T07:12:00Z</dcterms:modified>
</cp:coreProperties>
</file>