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0E97" w:rsidRPr="001B3CFA" w:rsidRDefault="001B3CFA">
      <w:pPr>
        <w:spacing w:after="0" w:line="408" w:lineRule="auto"/>
        <w:ind w:left="120"/>
        <w:jc w:val="center"/>
        <w:rPr>
          <w:lang w:val="ru-RU"/>
        </w:rPr>
      </w:pPr>
      <w:bookmarkStart w:id="0" w:name="block-10796068"/>
      <w:r w:rsidRPr="001B3CFA">
        <w:rPr>
          <w:rFonts w:ascii="Times New Roman" w:hAnsi="Times New Roman"/>
          <w:b/>
          <w:color w:val="000000"/>
          <w:sz w:val="28"/>
          <w:lang w:val="ru-RU"/>
        </w:rPr>
        <w:t>МИНИСТЕРСТВО ПРОСВЕЩЕНИЯ РОССИЙСКОЙ ФЕДЕРАЦИИ</w:t>
      </w:r>
    </w:p>
    <w:p w:rsidR="00B00E97" w:rsidRPr="001B3CFA" w:rsidRDefault="001B3CFA">
      <w:pPr>
        <w:spacing w:after="0" w:line="408" w:lineRule="auto"/>
        <w:ind w:left="120"/>
        <w:jc w:val="center"/>
        <w:rPr>
          <w:lang w:val="ru-RU"/>
        </w:rPr>
      </w:pPr>
      <w:r w:rsidRPr="001B3CFA">
        <w:rPr>
          <w:rFonts w:ascii="Times New Roman" w:hAnsi="Times New Roman"/>
          <w:b/>
          <w:color w:val="000000"/>
          <w:sz w:val="28"/>
          <w:lang w:val="ru-RU"/>
        </w:rPr>
        <w:t>‌</w:t>
      </w:r>
      <w:bookmarkStart w:id="1" w:name="fe665616-2748-4d90-bd50-5b617362b917"/>
      <w:r w:rsidRPr="001B3CFA">
        <w:rPr>
          <w:rFonts w:ascii="Times New Roman" w:hAnsi="Times New Roman"/>
          <w:b/>
          <w:color w:val="000000"/>
          <w:sz w:val="28"/>
          <w:lang w:val="ru-RU"/>
        </w:rPr>
        <w:t>Министерство образования Республики Татарстан</w:t>
      </w:r>
      <w:bookmarkEnd w:id="1"/>
      <w:r w:rsidRPr="001B3CFA">
        <w:rPr>
          <w:rFonts w:ascii="Times New Roman" w:hAnsi="Times New Roman"/>
          <w:b/>
          <w:color w:val="000000"/>
          <w:sz w:val="28"/>
          <w:lang w:val="ru-RU"/>
        </w:rPr>
        <w:t xml:space="preserve">‌‌ </w:t>
      </w:r>
    </w:p>
    <w:p w:rsidR="00B00E97" w:rsidRPr="001B3CFA" w:rsidRDefault="001B3CFA">
      <w:pPr>
        <w:spacing w:after="0" w:line="408" w:lineRule="auto"/>
        <w:ind w:left="120"/>
        <w:jc w:val="center"/>
        <w:rPr>
          <w:lang w:val="ru-RU"/>
        </w:rPr>
      </w:pPr>
      <w:r w:rsidRPr="001B3CFA">
        <w:rPr>
          <w:rFonts w:ascii="Times New Roman" w:hAnsi="Times New Roman"/>
          <w:b/>
          <w:color w:val="000000"/>
          <w:sz w:val="28"/>
          <w:lang w:val="ru-RU"/>
        </w:rPr>
        <w:t>‌</w:t>
      </w:r>
      <w:bookmarkStart w:id="2" w:name="d891cd23-75ad-4d7a-b1eb-2ec1609bac70"/>
      <w:r w:rsidRPr="001B3CFA">
        <w:rPr>
          <w:rFonts w:ascii="Times New Roman" w:hAnsi="Times New Roman"/>
          <w:b/>
          <w:color w:val="000000"/>
          <w:sz w:val="28"/>
          <w:lang w:val="ru-RU"/>
        </w:rPr>
        <w:t>МКУ "Отдел образования Верхнеуслонского района"</w:t>
      </w:r>
      <w:bookmarkEnd w:id="2"/>
      <w:r w:rsidRPr="001B3CFA">
        <w:rPr>
          <w:rFonts w:ascii="Times New Roman" w:hAnsi="Times New Roman"/>
          <w:b/>
          <w:color w:val="000000"/>
          <w:sz w:val="28"/>
          <w:lang w:val="ru-RU"/>
        </w:rPr>
        <w:t>‌</w:t>
      </w:r>
      <w:r w:rsidRPr="001B3CFA">
        <w:rPr>
          <w:rFonts w:ascii="Times New Roman" w:hAnsi="Times New Roman"/>
          <w:color w:val="000000"/>
          <w:sz w:val="28"/>
          <w:lang w:val="ru-RU"/>
        </w:rPr>
        <w:t>​</w:t>
      </w:r>
    </w:p>
    <w:p w:rsidR="00B00E97" w:rsidRDefault="001B3CFA">
      <w:pPr>
        <w:spacing w:after="0" w:line="408" w:lineRule="auto"/>
        <w:ind w:left="120"/>
        <w:jc w:val="center"/>
      </w:pPr>
      <w:r>
        <w:rPr>
          <w:rFonts w:ascii="Times New Roman" w:hAnsi="Times New Roman"/>
          <w:b/>
          <w:color w:val="000000"/>
          <w:sz w:val="28"/>
        </w:rPr>
        <w:t>МБОУ "Набережно-Морквашская СОШ"</w:t>
      </w:r>
    </w:p>
    <w:p w:rsidR="00B00E97" w:rsidRDefault="00B00E97">
      <w:pPr>
        <w:spacing w:after="0"/>
        <w:ind w:left="120"/>
      </w:pPr>
    </w:p>
    <w:p w:rsidR="00B00E97" w:rsidRDefault="00B00E97">
      <w:pPr>
        <w:spacing w:after="0"/>
        <w:ind w:left="120"/>
      </w:pPr>
    </w:p>
    <w:p w:rsidR="00B00E97" w:rsidRDefault="00B00E97">
      <w:pPr>
        <w:spacing w:after="0"/>
        <w:ind w:left="120"/>
      </w:pPr>
    </w:p>
    <w:p w:rsidR="00B00E97" w:rsidRDefault="00B00E97">
      <w:pPr>
        <w:spacing w:after="0"/>
        <w:ind w:left="120"/>
      </w:pPr>
    </w:p>
    <w:tbl>
      <w:tblPr>
        <w:tblW w:w="0" w:type="auto"/>
        <w:tblLook w:val="04A0" w:firstRow="1" w:lastRow="0" w:firstColumn="1" w:lastColumn="0" w:noHBand="0" w:noVBand="1"/>
      </w:tblPr>
      <w:tblGrid>
        <w:gridCol w:w="3114"/>
        <w:gridCol w:w="3115"/>
        <w:gridCol w:w="3115"/>
      </w:tblGrid>
      <w:tr w:rsidR="001B3CFA" w:rsidRPr="00E2220E" w:rsidTr="001B3CFA">
        <w:tc>
          <w:tcPr>
            <w:tcW w:w="3114" w:type="dxa"/>
          </w:tcPr>
          <w:p w:rsidR="001B3CFA" w:rsidRPr="0040209D" w:rsidRDefault="001B3CFA" w:rsidP="001B3CFA">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1B3CFA" w:rsidRPr="008944ED" w:rsidRDefault="001B3CFA" w:rsidP="001B3CF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 естественно-математического цикла</w:t>
            </w:r>
          </w:p>
          <w:p w:rsidR="001B3CFA" w:rsidRDefault="001B3CFA" w:rsidP="001B3CF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B3CFA" w:rsidRPr="008944ED" w:rsidRDefault="001B3CFA" w:rsidP="001B3CF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Токарева Г.Р.</w:t>
            </w:r>
          </w:p>
          <w:p w:rsidR="001B3CFA" w:rsidRDefault="001B3CFA" w:rsidP="001B3CFA">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22</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1B3CFA">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1B3CFA" w:rsidRPr="0040209D" w:rsidRDefault="001B3CFA" w:rsidP="001B3CFA">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1B3CFA" w:rsidRPr="0040209D" w:rsidRDefault="001B3CFA" w:rsidP="001B3CFA">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1B3CFA" w:rsidRPr="008944ED" w:rsidRDefault="001B3CFA" w:rsidP="001B3CF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 директора по УВР</w:t>
            </w:r>
          </w:p>
          <w:p w:rsidR="001B3CFA" w:rsidRDefault="001B3CFA" w:rsidP="001B3CF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B3CFA" w:rsidRPr="008944ED" w:rsidRDefault="001B3CFA" w:rsidP="001B3CF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Валеева С.Г.</w:t>
            </w:r>
          </w:p>
          <w:p w:rsidR="001B3CFA" w:rsidRDefault="001B3CFA" w:rsidP="001B3CFA">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1B3CFA" w:rsidRPr="0040209D" w:rsidRDefault="001B3CFA" w:rsidP="001B3CFA">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1B3CFA" w:rsidRDefault="001B3CFA" w:rsidP="001B3CFA">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1B3CFA" w:rsidRPr="008944ED" w:rsidRDefault="001B3CFA" w:rsidP="001B3CF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1B3CFA" w:rsidRDefault="001B3CFA" w:rsidP="001B3CF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B3CFA" w:rsidRPr="008944ED" w:rsidRDefault="001B3CFA" w:rsidP="001B3CF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Рыбкина А.Ф.</w:t>
            </w:r>
          </w:p>
          <w:p w:rsidR="001B3CFA" w:rsidRDefault="001B3CFA" w:rsidP="001B3CFA">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№47</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1B3CFA" w:rsidRPr="0040209D" w:rsidRDefault="001B3CFA" w:rsidP="001B3CFA">
            <w:pPr>
              <w:autoSpaceDE w:val="0"/>
              <w:autoSpaceDN w:val="0"/>
              <w:spacing w:after="120" w:line="240" w:lineRule="auto"/>
              <w:jc w:val="both"/>
              <w:rPr>
                <w:rFonts w:ascii="Times New Roman" w:eastAsia="Times New Roman" w:hAnsi="Times New Roman"/>
                <w:color w:val="000000"/>
                <w:sz w:val="24"/>
                <w:szCs w:val="24"/>
                <w:lang w:val="ru-RU"/>
              </w:rPr>
            </w:pPr>
          </w:p>
        </w:tc>
      </w:tr>
    </w:tbl>
    <w:p w:rsidR="00B00E97" w:rsidRDefault="00B00E97">
      <w:pPr>
        <w:spacing w:after="0"/>
        <w:ind w:left="120"/>
      </w:pPr>
    </w:p>
    <w:p w:rsidR="00B00E97" w:rsidRDefault="001B3CFA">
      <w:pPr>
        <w:spacing w:after="0"/>
        <w:ind w:left="120"/>
      </w:pPr>
      <w:r>
        <w:rPr>
          <w:rFonts w:ascii="Times New Roman" w:hAnsi="Times New Roman"/>
          <w:color w:val="000000"/>
          <w:sz w:val="28"/>
        </w:rPr>
        <w:t>‌</w:t>
      </w:r>
    </w:p>
    <w:p w:rsidR="00B00E97" w:rsidRDefault="00B00E97">
      <w:pPr>
        <w:spacing w:after="0"/>
        <w:ind w:left="120"/>
      </w:pPr>
    </w:p>
    <w:p w:rsidR="00B00E97" w:rsidRDefault="00B00E97">
      <w:pPr>
        <w:spacing w:after="0"/>
        <w:ind w:left="120"/>
      </w:pPr>
    </w:p>
    <w:p w:rsidR="00B00E97" w:rsidRDefault="00B00E97">
      <w:pPr>
        <w:spacing w:after="0"/>
        <w:ind w:left="120"/>
      </w:pPr>
    </w:p>
    <w:p w:rsidR="00B00E97" w:rsidRDefault="001B3CFA">
      <w:pPr>
        <w:spacing w:after="0" w:line="408" w:lineRule="auto"/>
        <w:ind w:left="120"/>
        <w:jc w:val="center"/>
      </w:pPr>
      <w:r>
        <w:rPr>
          <w:rFonts w:ascii="Times New Roman" w:hAnsi="Times New Roman"/>
          <w:b/>
          <w:color w:val="000000"/>
          <w:sz w:val="28"/>
        </w:rPr>
        <w:t>РАБОЧАЯ ПРОГРАММА</w:t>
      </w:r>
    </w:p>
    <w:p w:rsidR="00B00E97" w:rsidRDefault="00B00E97">
      <w:pPr>
        <w:spacing w:after="0"/>
        <w:ind w:left="120"/>
        <w:jc w:val="center"/>
      </w:pPr>
    </w:p>
    <w:p w:rsidR="00B00E97" w:rsidRPr="001B3CFA" w:rsidRDefault="001B3CFA">
      <w:pPr>
        <w:spacing w:after="0" w:line="408" w:lineRule="auto"/>
        <w:ind w:left="120"/>
        <w:jc w:val="center"/>
        <w:rPr>
          <w:lang w:val="ru-RU"/>
        </w:rPr>
      </w:pPr>
      <w:r w:rsidRPr="001B3CFA">
        <w:rPr>
          <w:rFonts w:ascii="Times New Roman" w:hAnsi="Times New Roman"/>
          <w:b/>
          <w:color w:val="000000"/>
          <w:sz w:val="28"/>
          <w:lang w:val="ru-RU"/>
        </w:rPr>
        <w:t>учебного предмета «Биология. Углубленный уровень»</w:t>
      </w:r>
    </w:p>
    <w:p w:rsidR="00B00E97" w:rsidRPr="001B3CFA" w:rsidRDefault="001B3CFA">
      <w:pPr>
        <w:spacing w:after="0" w:line="408" w:lineRule="auto"/>
        <w:ind w:left="120"/>
        <w:jc w:val="center"/>
        <w:rPr>
          <w:lang w:val="ru-RU"/>
        </w:rPr>
      </w:pPr>
      <w:r w:rsidRPr="001B3CFA">
        <w:rPr>
          <w:rFonts w:ascii="Times New Roman" w:hAnsi="Times New Roman"/>
          <w:color w:val="000000"/>
          <w:sz w:val="28"/>
          <w:lang w:val="ru-RU"/>
        </w:rPr>
        <w:t xml:space="preserve">для обучающихся 11 классов </w:t>
      </w:r>
    </w:p>
    <w:p w:rsidR="00B00E97" w:rsidRPr="001B3CFA" w:rsidRDefault="00B00E97">
      <w:pPr>
        <w:spacing w:after="0"/>
        <w:ind w:left="120"/>
        <w:jc w:val="center"/>
        <w:rPr>
          <w:lang w:val="ru-RU"/>
        </w:rPr>
      </w:pPr>
    </w:p>
    <w:p w:rsidR="00B00E97" w:rsidRPr="001B3CFA" w:rsidRDefault="00B00E97">
      <w:pPr>
        <w:spacing w:after="0"/>
        <w:ind w:left="120"/>
        <w:jc w:val="center"/>
        <w:rPr>
          <w:lang w:val="ru-RU"/>
        </w:rPr>
      </w:pPr>
    </w:p>
    <w:p w:rsidR="00B00E97" w:rsidRPr="001B3CFA" w:rsidRDefault="00B00E97">
      <w:pPr>
        <w:spacing w:after="0"/>
        <w:ind w:left="120"/>
        <w:jc w:val="center"/>
        <w:rPr>
          <w:lang w:val="ru-RU"/>
        </w:rPr>
      </w:pPr>
    </w:p>
    <w:p w:rsidR="00B00E97" w:rsidRPr="001B3CFA" w:rsidRDefault="00B00E97">
      <w:pPr>
        <w:spacing w:after="0"/>
        <w:ind w:left="120"/>
        <w:jc w:val="center"/>
        <w:rPr>
          <w:lang w:val="ru-RU"/>
        </w:rPr>
      </w:pPr>
    </w:p>
    <w:p w:rsidR="00B00E97" w:rsidRPr="001B3CFA" w:rsidRDefault="00B00E97">
      <w:pPr>
        <w:spacing w:after="0"/>
        <w:ind w:left="120"/>
        <w:jc w:val="center"/>
        <w:rPr>
          <w:lang w:val="ru-RU"/>
        </w:rPr>
      </w:pPr>
    </w:p>
    <w:p w:rsidR="00B00E97" w:rsidRPr="001B3CFA" w:rsidRDefault="00B00E97">
      <w:pPr>
        <w:spacing w:after="0"/>
        <w:ind w:left="120"/>
        <w:jc w:val="center"/>
        <w:rPr>
          <w:lang w:val="ru-RU"/>
        </w:rPr>
      </w:pPr>
    </w:p>
    <w:p w:rsidR="00B00E97" w:rsidRPr="001B3CFA" w:rsidRDefault="00B00E97">
      <w:pPr>
        <w:spacing w:after="0"/>
        <w:ind w:left="120"/>
        <w:jc w:val="center"/>
        <w:rPr>
          <w:lang w:val="ru-RU"/>
        </w:rPr>
      </w:pPr>
    </w:p>
    <w:p w:rsidR="00B00E97" w:rsidRPr="001B3CFA" w:rsidRDefault="00B00E97">
      <w:pPr>
        <w:spacing w:after="0"/>
        <w:ind w:left="120"/>
        <w:jc w:val="center"/>
        <w:rPr>
          <w:lang w:val="ru-RU"/>
        </w:rPr>
      </w:pPr>
    </w:p>
    <w:p w:rsidR="00B00E97" w:rsidRPr="001B3CFA" w:rsidRDefault="00B00E97">
      <w:pPr>
        <w:spacing w:after="0"/>
        <w:ind w:left="120"/>
        <w:jc w:val="center"/>
        <w:rPr>
          <w:lang w:val="ru-RU"/>
        </w:rPr>
      </w:pPr>
    </w:p>
    <w:p w:rsidR="001B3CFA" w:rsidRDefault="001B3CFA" w:rsidP="001B3CFA">
      <w:pPr>
        <w:spacing w:after="0"/>
        <w:ind w:left="120"/>
        <w:jc w:val="center"/>
        <w:rPr>
          <w:rFonts w:ascii="Times New Roman" w:hAnsi="Times New Roman"/>
          <w:color w:val="000000"/>
          <w:sz w:val="28"/>
          <w:lang w:val="ru-RU"/>
        </w:rPr>
      </w:pPr>
      <w:r w:rsidRPr="001B3CFA">
        <w:rPr>
          <w:rFonts w:ascii="Times New Roman" w:hAnsi="Times New Roman"/>
          <w:color w:val="000000"/>
          <w:sz w:val="28"/>
          <w:lang w:val="ru-RU"/>
        </w:rPr>
        <w:t>​</w:t>
      </w:r>
      <w:bookmarkStart w:id="3" w:name="daf91b7c-f861-4f65-ac3d-7093d1098ae7"/>
      <w:r w:rsidRPr="001B3CFA">
        <w:rPr>
          <w:rFonts w:ascii="Times New Roman" w:hAnsi="Times New Roman"/>
          <w:b/>
          <w:color w:val="000000"/>
          <w:sz w:val="28"/>
          <w:lang w:val="ru-RU"/>
        </w:rPr>
        <w:t>село Набережные Моркваши</w:t>
      </w:r>
      <w:bookmarkEnd w:id="3"/>
      <w:r w:rsidRPr="001B3CFA">
        <w:rPr>
          <w:rFonts w:ascii="Times New Roman" w:hAnsi="Times New Roman"/>
          <w:b/>
          <w:color w:val="000000"/>
          <w:sz w:val="28"/>
          <w:lang w:val="ru-RU"/>
        </w:rPr>
        <w:t xml:space="preserve">‌ </w:t>
      </w:r>
      <w:bookmarkStart w:id="4" w:name="6d9e9922-8c7a-4bd6-b337-ac3d7fc668dc"/>
      <w:r w:rsidRPr="001B3CFA">
        <w:rPr>
          <w:rFonts w:ascii="Times New Roman" w:hAnsi="Times New Roman"/>
          <w:b/>
          <w:color w:val="000000"/>
          <w:sz w:val="28"/>
          <w:lang w:val="ru-RU"/>
        </w:rPr>
        <w:t>2023</w:t>
      </w:r>
      <w:bookmarkEnd w:id="4"/>
      <w:r w:rsidRPr="001B3CFA">
        <w:rPr>
          <w:rFonts w:ascii="Times New Roman" w:hAnsi="Times New Roman"/>
          <w:b/>
          <w:color w:val="000000"/>
          <w:sz w:val="28"/>
          <w:lang w:val="ru-RU"/>
        </w:rPr>
        <w:t>‌</w:t>
      </w:r>
      <w:r w:rsidRPr="001B3CFA">
        <w:rPr>
          <w:rFonts w:ascii="Times New Roman" w:hAnsi="Times New Roman"/>
          <w:color w:val="000000"/>
          <w:sz w:val="28"/>
          <w:lang w:val="ru-RU"/>
        </w:rPr>
        <w:t>​</w:t>
      </w:r>
      <w:r>
        <w:rPr>
          <w:rFonts w:ascii="Times New Roman" w:hAnsi="Times New Roman"/>
          <w:color w:val="000000"/>
          <w:sz w:val="28"/>
          <w:lang w:val="ru-RU"/>
        </w:rPr>
        <w:br w:type="page"/>
      </w:r>
    </w:p>
    <w:p w:rsidR="00B00E97" w:rsidRPr="001B3CFA" w:rsidRDefault="00B00E97">
      <w:pPr>
        <w:spacing w:after="0"/>
        <w:ind w:left="120"/>
        <w:jc w:val="center"/>
        <w:rPr>
          <w:lang w:val="ru-RU"/>
        </w:rPr>
      </w:pPr>
    </w:p>
    <w:p w:rsidR="00B00E97" w:rsidRPr="001B3CFA" w:rsidRDefault="001B3CFA" w:rsidP="001B3CFA">
      <w:pPr>
        <w:spacing w:after="0" w:line="264" w:lineRule="auto"/>
        <w:ind w:firstLine="600"/>
        <w:jc w:val="center"/>
        <w:rPr>
          <w:lang w:val="ru-RU"/>
        </w:rPr>
      </w:pPr>
      <w:bookmarkStart w:id="5" w:name="block-10796069"/>
      <w:bookmarkEnd w:id="0"/>
      <w:r w:rsidRPr="001B3CFA">
        <w:rPr>
          <w:rFonts w:ascii="Times New Roman" w:hAnsi="Times New Roman"/>
          <w:b/>
          <w:color w:val="000000"/>
          <w:sz w:val="28"/>
          <w:lang w:val="ru-RU"/>
        </w:rPr>
        <w:t>ПОЯСНИТЕЛЬНАЯ ЗАПИСКА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Программа по учебному предмету "Биология" (далее - биология) на уровне среднего общего образования разработана 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Учебный предмет «Биология» углублённого уровня изучения (10–11 классы) является одним из компонентов предметной области «Естественно-научные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профессиональным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Программа по учебному предмету "Биология"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межпредметных и внутрипредметных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образования, благодаря чему просматривается направленность на последующее развитие биологических знаний, ориентированных на формирование естественно-научного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метапредметным и предметным результатам обучения и в формировании </w:t>
      </w:r>
      <w:proofErr w:type="gramStart"/>
      <w:r w:rsidRPr="001B3CFA">
        <w:rPr>
          <w:rFonts w:ascii="Times New Roman" w:hAnsi="Times New Roman"/>
          <w:color w:val="000000"/>
          <w:sz w:val="28"/>
          <w:lang w:val="ru-RU"/>
        </w:rPr>
        <w:t>основных видов учебно-познавательной деятельности</w:t>
      </w:r>
      <w:proofErr w:type="gramEnd"/>
      <w:r w:rsidRPr="001B3CFA">
        <w:rPr>
          <w:rFonts w:ascii="Times New Roman" w:hAnsi="Times New Roman"/>
          <w:color w:val="000000"/>
          <w:sz w:val="28"/>
          <w:lang w:val="ru-RU"/>
        </w:rPr>
        <w:t xml:space="preserve"> обучающихся по освоению содержания биологического образования на уровне среднего общего образования.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Учебный предмет «Биология» на уровне среднего общего образования завершает биологическое образование в школе и ориентирован на </w:t>
      </w:r>
      <w:r w:rsidRPr="001B3CFA">
        <w:rPr>
          <w:rFonts w:ascii="Times New Roman" w:hAnsi="Times New Roman"/>
          <w:color w:val="000000"/>
          <w:sz w:val="28"/>
          <w:lang w:val="ru-RU"/>
        </w:rPr>
        <w:lastRenderedPageBreak/>
        <w:t xml:space="preserve">расширение и углубление </w:t>
      </w:r>
      <w:proofErr w:type="gramStart"/>
      <w:r w:rsidRPr="001B3CFA">
        <w:rPr>
          <w:rFonts w:ascii="Times New Roman" w:hAnsi="Times New Roman"/>
          <w:color w:val="000000"/>
          <w:sz w:val="28"/>
          <w:lang w:val="ru-RU"/>
        </w:rPr>
        <w:t>знаний</w:t>
      </w:r>
      <w:proofErr w:type="gramEnd"/>
      <w:r w:rsidRPr="001B3CFA">
        <w:rPr>
          <w:rFonts w:ascii="Times New Roman" w:hAnsi="Times New Roman"/>
          <w:color w:val="000000"/>
          <w:sz w:val="28"/>
          <w:lang w:val="ru-RU"/>
        </w:rPr>
        <w:t xml:space="preserve">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обучающимися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соответствующими знаниями, полученными обучающимися при изучении физики, химии, географии и математики.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Структура программы по учебному предмету "Биология"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обучающихся по ботанике, зоологии, анатомии, физиологии человека. В 11 классе изучаются эволюционное учение, основы экологии и учение о биосфере.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Учебный предмет «Биология» призван обеспечить освоение обучающимися биологических теорий и законов, идей, принципов и правил, лежащих в основе современной естественно-научной картины мира, знаний о строении, многообразии и особенностях клетки, организма, популяции, 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интереса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Достижение цели изучения учебного предмета «Биология» на углублённом уровне обеспечивается решением следующих задач:</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освоение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воспитание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приобретение обучающимися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w:t>
      </w:r>
      <w:bookmarkStart w:id="6" w:name="ae087229-bc2a-42f7-a634-a0357f20ae55"/>
      <w:r w:rsidRPr="001B3CFA">
        <w:rPr>
          <w:rFonts w:ascii="Times New Roman" w:hAnsi="Times New Roman"/>
          <w:color w:val="000000"/>
          <w:sz w:val="28"/>
          <w:lang w:val="ru-RU"/>
        </w:rPr>
        <w:t>Общее число часов, отведенных на изучение биологии на углубленном уровне среднего общего образования, составляет 204 часа: в 10 классе – 102 часа (3 часа в неделю), в 11 классе – 102 часа (3 часа в неделю</w:t>
      </w:r>
      <w:proofErr w:type="gramStart"/>
      <w:r w:rsidRPr="001B3CFA">
        <w:rPr>
          <w:rFonts w:ascii="Times New Roman" w:hAnsi="Times New Roman"/>
          <w:color w:val="000000"/>
          <w:sz w:val="28"/>
          <w:lang w:val="ru-RU"/>
        </w:rPr>
        <w:t>).</w:t>
      </w:r>
      <w:bookmarkEnd w:id="6"/>
      <w:r w:rsidRPr="001B3CFA">
        <w:rPr>
          <w:rFonts w:ascii="Times New Roman" w:hAnsi="Times New Roman"/>
          <w:color w:val="000000"/>
          <w:sz w:val="28"/>
          <w:lang w:val="ru-RU"/>
        </w:rPr>
        <w:t>‌</w:t>
      </w:r>
      <w:proofErr w:type="gramEnd"/>
      <w:r w:rsidRPr="001B3CFA">
        <w:rPr>
          <w:rFonts w:ascii="Times New Roman" w:hAnsi="Times New Roman"/>
          <w:color w:val="000000"/>
          <w:sz w:val="28"/>
          <w:lang w:val="ru-RU"/>
        </w:rPr>
        <w:t>‌</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ресурсов и местных природных условий.</w:t>
      </w:r>
    </w:p>
    <w:p w:rsidR="00B00E97" w:rsidRPr="001B3CFA" w:rsidRDefault="00B00E97">
      <w:pPr>
        <w:rPr>
          <w:lang w:val="ru-RU"/>
        </w:rPr>
        <w:sectPr w:rsidR="00B00E97" w:rsidRPr="001B3CFA">
          <w:pgSz w:w="11906" w:h="16383"/>
          <w:pgMar w:top="1134" w:right="850" w:bottom="1134" w:left="1701" w:header="720" w:footer="720" w:gutter="0"/>
          <w:cols w:space="720"/>
        </w:sectPr>
      </w:pPr>
    </w:p>
    <w:p w:rsidR="00B00E97" w:rsidRPr="001B3CFA" w:rsidRDefault="001B3CFA">
      <w:pPr>
        <w:spacing w:after="0" w:line="264" w:lineRule="auto"/>
        <w:ind w:left="120"/>
        <w:jc w:val="both"/>
        <w:rPr>
          <w:lang w:val="ru-RU"/>
        </w:rPr>
      </w:pPr>
      <w:bookmarkStart w:id="7" w:name="block-10796070"/>
      <w:bookmarkEnd w:id="5"/>
      <w:r w:rsidRPr="001B3CFA">
        <w:rPr>
          <w:rFonts w:ascii="Times New Roman" w:hAnsi="Times New Roman"/>
          <w:color w:val="000000"/>
          <w:sz w:val="28"/>
          <w:lang w:val="ru-RU"/>
        </w:rPr>
        <w:lastRenderedPageBreak/>
        <w:t>​</w:t>
      </w:r>
      <w:r w:rsidRPr="001B3CFA">
        <w:rPr>
          <w:rFonts w:ascii="Times New Roman" w:hAnsi="Times New Roman"/>
          <w:b/>
          <w:color w:val="000000"/>
          <w:sz w:val="28"/>
          <w:lang w:val="ru-RU"/>
        </w:rPr>
        <w:t>СОДЕРЖАНИЕ ОБУЧЕНИЯ</w:t>
      </w:r>
    </w:p>
    <w:p w:rsidR="00B00E97" w:rsidRPr="001B3CFA" w:rsidRDefault="001B3CFA">
      <w:pPr>
        <w:spacing w:after="0" w:line="264" w:lineRule="auto"/>
        <w:ind w:left="120"/>
        <w:jc w:val="both"/>
        <w:rPr>
          <w:lang w:val="ru-RU"/>
        </w:rPr>
      </w:pPr>
      <w:r w:rsidRPr="001B3CFA">
        <w:rPr>
          <w:rFonts w:ascii="Times New Roman" w:hAnsi="Times New Roman"/>
          <w:color w:val="000000"/>
          <w:sz w:val="28"/>
          <w:lang w:val="ru-RU"/>
        </w:rPr>
        <w:t>​</w:t>
      </w:r>
    </w:p>
    <w:p w:rsidR="00B00E97" w:rsidRPr="001B3CFA" w:rsidRDefault="001B3CFA">
      <w:pPr>
        <w:spacing w:after="0" w:line="264" w:lineRule="auto"/>
        <w:ind w:left="120"/>
        <w:jc w:val="both"/>
        <w:rPr>
          <w:lang w:val="ru-RU"/>
        </w:rPr>
      </w:pPr>
      <w:r w:rsidRPr="001B3CFA">
        <w:rPr>
          <w:rFonts w:ascii="Times New Roman" w:hAnsi="Times New Roman"/>
          <w:b/>
          <w:color w:val="000000"/>
          <w:sz w:val="28"/>
          <w:lang w:val="ru-RU"/>
        </w:rPr>
        <w:t>11 КЛАСС</w:t>
      </w:r>
    </w:p>
    <w:p w:rsidR="00B00E97" w:rsidRPr="001B3CFA" w:rsidRDefault="00B00E97">
      <w:pPr>
        <w:spacing w:after="0" w:line="264" w:lineRule="auto"/>
        <w:ind w:left="120"/>
        <w:jc w:val="both"/>
        <w:rPr>
          <w:lang w:val="ru-RU"/>
        </w:rPr>
      </w:pP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Тема 1.</w:t>
      </w:r>
      <w:r w:rsidRPr="001B3CFA">
        <w:rPr>
          <w:rFonts w:ascii="Times New Roman" w:hAnsi="Times New Roman"/>
          <w:color w:val="000000"/>
          <w:sz w:val="28"/>
          <w:lang w:val="ru-RU"/>
        </w:rPr>
        <w:t xml:space="preserve"> </w:t>
      </w:r>
      <w:r w:rsidRPr="001B3CFA">
        <w:rPr>
          <w:rFonts w:ascii="Times New Roman" w:hAnsi="Times New Roman"/>
          <w:b/>
          <w:color w:val="000000"/>
          <w:sz w:val="28"/>
          <w:lang w:val="ru-RU"/>
        </w:rPr>
        <w:t>Зарождение и развитие эволюционных представлений в биологии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Эволюционная теория Ч. Дарвина. Предпосылки возникновения дарвинизма. Жизнь и научная деятельность Ч. Дарвина.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естественно-научной картины мира.</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Демонстрации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Портреты: Аристотель, К. Линней, Ж. Б. Ламарк, Э. Ж. Сент-Илер, Ж. Кювье, Ч. Дарвин, С. С. Четвериков, И. И. Шмальгаузен, Дж. Холдейн, Д. К. Беляев.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Таблицы и схемы: «Система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Тема 2. Микроэволюция и её результаты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Вайнберга.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w:t>
      </w:r>
      <w:r w:rsidRPr="001B3CFA">
        <w:rPr>
          <w:rFonts w:ascii="Times New Roman" w:hAnsi="Times New Roman"/>
          <w:i/>
          <w:color w:val="000000"/>
          <w:sz w:val="28"/>
          <w:lang w:val="ru-RU"/>
        </w:rPr>
        <w:t>Эффект бутылочного горлышка. Снижение генетического разнообразия: причины и следствия. Проявление эффекта дрейфа генов в больших и малых популяциях.</w:t>
      </w:r>
      <w:r w:rsidRPr="001B3CFA">
        <w:rPr>
          <w:rFonts w:ascii="Times New Roman" w:hAnsi="Times New Roman"/>
          <w:color w:val="000000"/>
          <w:sz w:val="28"/>
          <w:lang w:val="ru-RU"/>
        </w:rPr>
        <w:t xml:space="preserve"> Миграции. Изоляция популяций: географическая (пространственная), биологическая (репродуктивная).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Естественный отбор – направляющий фактор эволюции. Формы естественного отбора: движущий, стабилизирующий, разрывающий </w:t>
      </w:r>
      <w:r w:rsidRPr="001B3CFA">
        <w:rPr>
          <w:rFonts w:ascii="Times New Roman" w:hAnsi="Times New Roman"/>
          <w:color w:val="000000"/>
          <w:sz w:val="28"/>
          <w:lang w:val="ru-RU"/>
        </w:rPr>
        <w:lastRenderedPageBreak/>
        <w:t>(дизруптивный). Половой отбор. Возникновение и эволюция социального поведения животных.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Приспособленность организмов как результат микроэволюции. 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Вид, его критерии и структура. Видообразование как результат микроэволюции. Изоляция – ключевой фактор видообразования. Пути и способы видообразования: аллопатрическое (географическое), симпатрическое (экологическое), «мгновенное» (полиплоидизация, гибридизация). Длительность эволюционных процессов.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Механизмы формирования биологического разнообразия.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Роль эволюционной биологии в разработке научных методов сохранения биоразнообразия. Микроэволюция и коэволюция паразитов и их хозяев. Механизмы формирования устойчивости к антибиотикам и способы борьбы с ней.</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Демонстрации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Портреты: С. С. Четвериков, Э. Майр.</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Таблицы и схемы: «Мутационная изменчивость», «Популяционная структура вида», «Схема проявления закона Харди–Вайнберга», «Движущие силы эволюции», «Экологическая изоляция популяций севанской форели», «Географическая изоляция лиственницы сибирской и лиственницы даурской», «Популяционные волны численности хищников и жертв», «Схема действия естественного отбора», «Формы борьбы за существование», «Индустриальный меланизм»,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 в природе», «Способы видообразования», «Географическое видообразование трёх видов ландышей», «Экологическое видообразование видов синиц», «Полиплоиды растений», «Капустно-редечный гибрид».</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Оборудование: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Лабораторная работа</w:t>
      </w:r>
      <w:r w:rsidRPr="001B3CFA">
        <w:rPr>
          <w:rFonts w:ascii="Times New Roman" w:hAnsi="Times New Roman"/>
          <w:color w:val="000000"/>
          <w:sz w:val="28"/>
          <w:lang w:val="ru-RU"/>
        </w:rPr>
        <w:t xml:space="preserve"> «Выявление изменчивости у особей одного вида».</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lastRenderedPageBreak/>
        <w:t>Лабораторная работа</w:t>
      </w:r>
      <w:r w:rsidRPr="001B3CFA">
        <w:rPr>
          <w:rFonts w:ascii="Times New Roman" w:hAnsi="Times New Roman"/>
          <w:color w:val="000000"/>
          <w:sz w:val="28"/>
          <w:lang w:val="ru-RU"/>
        </w:rPr>
        <w:t xml:space="preserve"> «Приспособления организмов и их относительная целесообразность».</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Лабораторная работа</w:t>
      </w:r>
      <w:r w:rsidRPr="001B3CFA">
        <w:rPr>
          <w:rFonts w:ascii="Times New Roman" w:hAnsi="Times New Roman"/>
          <w:color w:val="000000"/>
          <w:sz w:val="28"/>
          <w:lang w:val="ru-RU"/>
        </w:rPr>
        <w:t xml:space="preserve"> «Сравнение видов по морфологическому критерию».</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Тема 3. Макроэволюция и её результаты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Методы изучения макроэволюции. Палеонтологические методы изучения эволюции. Переходные формы и филогенетические ряды организмов.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Биогеографические методы изучения эволюции. Сравнение флоры и фауны материков и островов. Биогеографические области Земли. Виды-эндемики и реликты.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Хромосомные мутации и эволюция геномов.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Общие закономерности (правила) эволюции. </w:t>
      </w:r>
      <w:r w:rsidRPr="001B3CFA">
        <w:rPr>
          <w:rFonts w:ascii="Times New Roman" w:hAnsi="Times New Roman"/>
          <w:i/>
          <w:color w:val="000000"/>
          <w:sz w:val="28"/>
          <w:lang w:val="ru-RU"/>
        </w:rPr>
        <w:t>Принцип смены функций</w:t>
      </w:r>
      <w:r w:rsidRPr="001B3CFA">
        <w:rPr>
          <w:rFonts w:ascii="Times New Roman" w:hAnsi="Times New Roman"/>
          <w:color w:val="000000"/>
          <w:sz w:val="28"/>
          <w:lang w:val="ru-RU"/>
        </w:rPr>
        <w:t>. Необратимость эволюции. Адаптивная радиация. Неравномерность темпов эволюции.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Демонстрации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Портреты: К. М. Бэр, А. О. Ковалевский, Ф. Мюллер, Э. Геккель.</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Таблицы и схемы: «Филогенетический ряд лошади», «Археоптерикс», «Зверозубые ящеры», «Стегоцефалы», «Риниофиты»,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Оборудование: 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Тема 4. Происхождение и развитие жизни на Земле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Реди, Л. Спалланцани, Л. Пастера. Происхождение жизни и астробиология.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Юри. Образование полимеров из мономеров. Коацерватная гипотеза А. И. Опарина, гипотеза первичного бульона Дж. Холдейна, генетическая гипотеза Г. Мёллера. Рибозимы (Т. Чек) и гипотеза «мира РНК» У. Гилберта. Формирование мембран и возникновение протоклетки.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Строматолиты. Прокариоты и эукариоты.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Происхождение эукариот (симбиогенез). Эволюционное происхождение вирусов. Происхождение многоклеточных организмов. Возникновение основных групп многоклеточных организмов.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Современная система органического мира. Принципы классификации организмов. Основные систематические группы организмов.</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Демонстрации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Портреты: Ф. Реди, Л. Спалланцани, Л. Пастер, И. И. Мечников, А. И. Опарин, Дж. Холдейн, Г. Мёллер, С. Миллер, Г. Юри.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Таблицы и схемы: «Схема опыта Ф. Реди», «Схема опыта Л. Пастера по изучению самозарождения жизни», «Схема опыта С. Миллера, Г. Юри», «Этапы неорганической эволюции», «Геохронологическая шкала», «Начальные этапы органической эволюции», «Схема образования эукариот путём симбиогенеза», «Система живой природы», «Строение вируса», «Ароморфозы растений», «Риниофиты»,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 черви», «Членистоногие», «Рыбы», «Земноводные», «Пресмыкающиеся», «Птицы», «Млекопитающие», «Развитие жизни в архейской эре», «Развитие жизни в 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Оборудование: 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Виртуальная лабораторная работа</w:t>
      </w:r>
      <w:r w:rsidRPr="001B3CFA">
        <w:rPr>
          <w:rFonts w:ascii="Times New Roman" w:hAnsi="Times New Roman"/>
          <w:color w:val="000000"/>
          <w:sz w:val="28"/>
          <w:lang w:val="ru-RU"/>
        </w:rPr>
        <w:t xml:space="preserve"> «Моделирование опытов Миллера–Юри по изучению абиогенного синтеза органических соединений в первичной атмосфере».</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Лабораторная работа</w:t>
      </w:r>
      <w:r w:rsidRPr="001B3CFA">
        <w:rPr>
          <w:rFonts w:ascii="Times New Roman" w:hAnsi="Times New Roman"/>
          <w:color w:val="000000"/>
          <w:sz w:val="28"/>
          <w:lang w:val="ru-RU"/>
        </w:rPr>
        <w:t xml:space="preserve"> «Изучение и описание ископаемых остатков древних организмов».</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Практическая работа</w:t>
      </w:r>
      <w:r w:rsidRPr="001B3CFA">
        <w:rPr>
          <w:rFonts w:ascii="Times New Roman" w:hAnsi="Times New Roman"/>
          <w:color w:val="000000"/>
          <w:sz w:val="28"/>
          <w:lang w:val="ru-RU"/>
        </w:rPr>
        <w:t xml:space="preserve"> «Изучение особенностей строения растений разных отделов».</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Практическая работа</w:t>
      </w:r>
      <w:r w:rsidRPr="001B3CFA">
        <w:rPr>
          <w:rFonts w:ascii="Times New Roman" w:hAnsi="Times New Roman"/>
          <w:color w:val="000000"/>
          <w:sz w:val="28"/>
          <w:lang w:val="ru-RU"/>
        </w:rPr>
        <w:t xml:space="preserve"> «Изучение особенностей строения позвоночных животных».</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Тема 5. Происхождение человека – антропогенез</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Разделы и задачи антропологии. Методы антропологии.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Становление представлений о происхождении человека. Религиозные воззрения. Современные научные теории.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Прямохождение и комплекс связанных с ним признаков. Развитие головного мозга и второй сигнальной системы.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Движущие силы (факторы) антропогенеза: биологические, социальные. Соотношение биологических и социальных факторов в антропогенезе.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гейдельбергский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денисовский человек, освоение континентов за пределами Африки. Палеогенетика и палеогеномика.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коэволюции биологического и социального в человеке.</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Демонстрации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Портреты: Ч. Дарвин, Л. Лики, Я. Я. Рогинский, М. М. Герасимов.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Таблицы и схемы: «Методы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прямоходящий», «Денисовский человек» «Неандертальцы», «Кроманьонцы», «Предки человека», «Этапы эволюции человека», «Расы человека».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Оборудование: 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остатков человека, скелет человека, модель </w:t>
      </w:r>
      <w:r w:rsidRPr="001B3CFA">
        <w:rPr>
          <w:rFonts w:ascii="Times New Roman" w:hAnsi="Times New Roman"/>
          <w:color w:val="000000"/>
          <w:sz w:val="28"/>
          <w:lang w:val="ru-RU"/>
        </w:rPr>
        <w:lastRenderedPageBreak/>
        <w:t>черепа человека и черепа шимпанзе, модель кисти человека и кисти шимпанзе, модели торса предков человека.</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Лабораторная работа</w:t>
      </w:r>
      <w:r w:rsidRPr="001B3CFA">
        <w:rPr>
          <w:rFonts w:ascii="Times New Roman" w:hAnsi="Times New Roman"/>
          <w:color w:val="000000"/>
          <w:sz w:val="28"/>
          <w:lang w:val="ru-RU"/>
        </w:rPr>
        <w:t xml:space="preserve"> «Изучение особенностей строения скелета человека, связанных с прямохождением».</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Практическая работа</w:t>
      </w:r>
      <w:r w:rsidRPr="001B3CFA">
        <w:rPr>
          <w:rFonts w:ascii="Times New Roman" w:hAnsi="Times New Roman"/>
          <w:color w:val="000000"/>
          <w:sz w:val="28"/>
          <w:lang w:val="ru-RU"/>
        </w:rPr>
        <w:t xml:space="preserve"> «Изучение экологических адаптаций человека».</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Тема 6. Экология – наука о взаимоотношениях организмов и надорганизменных систем с окружающей средой</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Зарождение и развитие экологии в трудах А. Гумбольдта, К. Ф. Рулье, Н. А. Северцова, Э. Геккеля, А. Тенсли, В. Н. Сукачёва. Разделы и задачи экологии. Связь экологии с другими науками.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Демонстрации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Портреты: А. Гумбольдт, К. Ф. Рулье, Н. А. Северцов, Э. Геккель, А. Тенсли, В. Н. Сукачёв.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Таблицы и схемы: «Разделы экологии», «Методы экологии», «Схема мониторинга окружающей среды».</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Лабораторная работа</w:t>
      </w:r>
      <w:r w:rsidRPr="001B3CFA">
        <w:rPr>
          <w:rFonts w:ascii="Times New Roman" w:hAnsi="Times New Roman"/>
          <w:color w:val="000000"/>
          <w:sz w:val="28"/>
          <w:lang w:val="ru-RU"/>
        </w:rPr>
        <w:t xml:space="preserve"> «Изучение методов экологических исследований».</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Тема 7. Организмы и среда обитания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Среды обитания организмов: водная, наземно-воздушная, почвенная, глубинная подпочвенная, внутриорганизменная. Физико-химические особенности сред обитания организмов. Приспособления организмов к жизни в разных средах.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геобионты, аэробионты. Особенности строения и образа жизни.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(квартирантство, нахлебничество). Нетрофические взаимодействия (топические, форические, фабрические). Значение биотических взаимодействий для существования организмов в среде обитания. Принцип конкурентного исключения.</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Демонстрации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Таблицы и схемы: «Экологические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Оборудование: 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Лабораторная работа</w:t>
      </w:r>
      <w:r w:rsidRPr="001B3CFA">
        <w:rPr>
          <w:rFonts w:ascii="Times New Roman" w:hAnsi="Times New Roman"/>
          <w:color w:val="000000"/>
          <w:sz w:val="28"/>
          <w:lang w:val="ru-RU"/>
        </w:rPr>
        <w:t xml:space="preserve"> «Выявление приспособлений организмов к влиянию света».</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lastRenderedPageBreak/>
        <w:t>Лабораторная работа</w:t>
      </w:r>
      <w:r w:rsidRPr="001B3CFA">
        <w:rPr>
          <w:rFonts w:ascii="Times New Roman" w:hAnsi="Times New Roman"/>
          <w:color w:val="000000"/>
          <w:sz w:val="28"/>
          <w:lang w:val="ru-RU"/>
        </w:rPr>
        <w:t xml:space="preserve"> «Выявление приспособлений организмов к влиянию температуры».</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Лабораторная работа</w:t>
      </w:r>
      <w:r w:rsidRPr="001B3CFA">
        <w:rPr>
          <w:rFonts w:ascii="Times New Roman" w:hAnsi="Times New Roman"/>
          <w:color w:val="000000"/>
          <w:sz w:val="28"/>
          <w:lang w:val="ru-RU"/>
        </w:rPr>
        <w:t xml:space="preserve"> «Анатомические особенности растений из разных мест обитания».</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Тема 8. Экология видов и популяций</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Основные показатели популяции: численность, плотность, возрастная и половая структура, рождаемость, прирост, темп роста, смертность, миграция.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w:t>
      </w:r>
      <w:r>
        <w:rPr>
          <w:rFonts w:ascii="Times New Roman" w:hAnsi="Times New Roman"/>
          <w:color w:val="000000"/>
          <w:sz w:val="28"/>
        </w:rPr>
        <w:t>r</w:t>
      </w:r>
      <w:r w:rsidRPr="001B3CFA">
        <w:rPr>
          <w:rFonts w:ascii="Times New Roman" w:hAnsi="Times New Roman"/>
          <w:color w:val="000000"/>
          <w:sz w:val="28"/>
          <w:lang w:val="ru-RU"/>
        </w:rPr>
        <w:t xml:space="preserve">- и </w:t>
      </w:r>
      <w:r>
        <w:rPr>
          <w:rFonts w:ascii="Times New Roman" w:hAnsi="Times New Roman"/>
          <w:color w:val="000000"/>
          <w:sz w:val="28"/>
        </w:rPr>
        <w:t>K</w:t>
      </w:r>
      <w:r w:rsidRPr="001B3CFA">
        <w:rPr>
          <w:rFonts w:ascii="Times New Roman" w:hAnsi="Times New Roman"/>
          <w:color w:val="000000"/>
          <w:sz w:val="28"/>
          <w:lang w:val="ru-RU"/>
        </w:rPr>
        <w:t>-стратегии).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Понятие об экологической нише вида. Местообитание. Многомерная модель экологической ниши Дж.И. Хатчинсона. Размеры экологической ниши. Потенциальная и реализованная ниши.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Вид как система популяций. Ареалы видов. Виды и их жизненные стратегии. Экологические эквиваленты.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Закономерности поведения и миграций животных. Биологические инвазии чужеродных видов.</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Демонстрации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Портрет: Дж. И. Хатчинсон.</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Таблицы и схемы: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Дж. И. Хатчинсона».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Оборудование: гербарии растений, коллекции животных.</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Лабораторная работа</w:t>
      </w:r>
      <w:r w:rsidRPr="001B3CFA">
        <w:rPr>
          <w:rFonts w:ascii="Times New Roman" w:hAnsi="Times New Roman"/>
          <w:color w:val="000000"/>
          <w:sz w:val="28"/>
          <w:lang w:val="ru-RU"/>
        </w:rPr>
        <w:t xml:space="preserve"> «Приспособления семян растений к расселению».</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Тема 9. Экология сообществ. Экологические системы.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Сообщества организмов. Биоценоз и его структура. Связи между организмами в биоценозе.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Экосистема как открытая система (А. Дж. Тенсли). Функциональные блоки организмов в экосистеме: продуценты, консументы, редуценты. Трофические уровни. Трофические цепи и сети. Абиотические блоки </w:t>
      </w:r>
      <w:r w:rsidRPr="001B3CFA">
        <w:rPr>
          <w:rFonts w:ascii="Times New Roman" w:hAnsi="Times New Roman"/>
          <w:color w:val="000000"/>
          <w:sz w:val="28"/>
          <w:lang w:val="ru-RU"/>
        </w:rPr>
        <w:lastRenderedPageBreak/>
        <w:t>экосистем. Почвы и илы в экосистемах. Круговорот веществ и поток энергии в экосистеме.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Основные показатели экосистемы. Биомасса и продукция. Экологические пирамиды чисел, биомассы и энергии.</w:t>
      </w:r>
    </w:p>
    <w:p w:rsidR="00B00E97" w:rsidRPr="001B3CFA" w:rsidRDefault="001B3CFA">
      <w:pPr>
        <w:spacing w:after="0" w:line="264" w:lineRule="auto"/>
        <w:ind w:firstLine="600"/>
        <w:jc w:val="both"/>
        <w:rPr>
          <w:lang w:val="ru-RU"/>
        </w:rPr>
      </w:pPr>
      <w:r w:rsidRPr="001B3CFA">
        <w:rPr>
          <w:rFonts w:ascii="Times New Roman" w:hAnsi="Times New Roman"/>
          <w:i/>
          <w:color w:val="000000"/>
          <w:sz w:val="28"/>
          <w:lang w:val="ru-RU"/>
        </w:rPr>
        <w:t>Динамика экосистем. Катастрофические перестройки. Флуктуации.</w:t>
      </w:r>
      <w:r w:rsidRPr="001B3CFA">
        <w:rPr>
          <w:rFonts w:ascii="Times New Roman" w:hAnsi="Times New Roman"/>
          <w:color w:val="000000"/>
          <w:sz w:val="28"/>
          <w:lang w:val="ru-RU"/>
        </w:rPr>
        <w:t xml:space="preserve"> Направленные закономерные смены сообществ – сукцессии. Первичные и вторичные сукцессии и их причины. Антропогенные воздействия на сукцессии. Климаксное сообщество. Биоразнообразие и полнота круговорота веществ – основа устойчивости сообществ.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Природные экосистемы. </w:t>
      </w:r>
      <w:r w:rsidRPr="001B3CFA">
        <w:rPr>
          <w:rFonts w:ascii="Times New Roman" w:hAnsi="Times New Roman"/>
          <w:i/>
          <w:color w:val="000000"/>
          <w:sz w:val="28"/>
          <w:lang w:val="ru-RU"/>
        </w:rPr>
        <w:t>Экосистемы озёр и рек. Экосистемы морей и океанов. Экосистемы тундр, лесов, степей, пустынь.</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Антропогенные экосистемы. Агроэкосистема. Агроценоз. Различия между антропогенными и природными экосистемами.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Урбоэкосистемы. Основные компоненты урбоэкосистем. Городская флора и фауна. Синантропизация городской фауны. Биологическое и хозяйственное значение агроэкосистем и урбоэкосистем.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Закономерности формирования основных взаимодействий организмов в экосистемах. </w:t>
      </w:r>
      <w:r w:rsidRPr="001B3CFA">
        <w:rPr>
          <w:rFonts w:ascii="Times New Roman" w:hAnsi="Times New Roman"/>
          <w:i/>
          <w:color w:val="000000"/>
          <w:sz w:val="28"/>
          <w:lang w:val="ru-RU"/>
        </w:rPr>
        <w:t>Роль каскадного эффекта и видов-эдификаторов (ключевых видов) в функционировании экосистем</w:t>
      </w:r>
      <w:r w:rsidRPr="001B3CFA">
        <w:rPr>
          <w:rFonts w:ascii="Times New Roman" w:hAnsi="Times New Roman"/>
          <w:color w:val="000000"/>
          <w:sz w:val="28"/>
          <w:lang w:val="ru-RU"/>
        </w:rPr>
        <w:t>. Перенос энергии и веществ между смежными экосистемами. Устойчивость организмов, популяций и экосистем в условиях естественных и антропогенных воздействий.</w:t>
      </w:r>
    </w:p>
    <w:p w:rsidR="00B00E97" w:rsidRPr="001B3CFA" w:rsidRDefault="001B3CFA">
      <w:pPr>
        <w:spacing w:after="0" w:line="264" w:lineRule="auto"/>
        <w:ind w:firstLine="600"/>
        <w:jc w:val="both"/>
        <w:rPr>
          <w:lang w:val="ru-RU"/>
        </w:rPr>
      </w:pPr>
      <w:r w:rsidRPr="001B3CFA">
        <w:rPr>
          <w:rFonts w:ascii="Times New Roman" w:hAnsi="Times New Roman"/>
          <w:i/>
          <w:color w:val="000000"/>
          <w:sz w:val="28"/>
          <w:lang w:val="ru-RU"/>
        </w:rPr>
        <w:t>Механизмы воздействия загрязнений разных типов на суборганизменном, организменном, популяционном и экосистемном уровнях, основы экологического нормирования антропогенного воздействия</w:t>
      </w:r>
      <w:r w:rsidRPr="001B3CFA">
        <w:rPr>
          <w:rFonts w:ascii="Times New Roman" w:hAnsi="Times New Roman"/>
          <w:color w:val="000000"/>
          <w:sz w:val="28"/>
          <w:lang w:val="ru-RU"/>
        </w:rPr>
        <w:t>. Методология мониторинга естественных и антропогенных экосистем.</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Демонстрации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Портрет: А. Дж. Тенсли.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Таблицы и схемы: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детритная)»,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«Агроценоз», «Круговорот веществ и поток энергии в агроценозе», «Примеры урбоэкосистем».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Оборудование: гербарии растений, коллекции насекомых, чучела птиц и зверей, гербарии культурных и дикорастущих растений, аквариум как модель экосистемы.</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Практическая работа</w:t>
      </w:r>
      <w:r w:rsidRPr="001B3CFA">
        <w:rPr>
          <w:rFonts w:ascii="Times New Roman" w:hAnsi="Times New Roman"/>
          <w:color w:val="000000"/>
          <w:sz w:val="28"/>
          <w:lang w:val="ru-RU"/>
        </w:rPr>
        <w:t xml:space="preserve"> «Изучение и описание урбоэкосистемы».</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lastRenderedPageBreak/>
        <w:t>Лабораторная работа</w:t>
      </w:r>
      <w:r w:rsidRPr="001B3CFA">
        <w:rPr>
          <w:rFonts w:ascii="Times New Roman" w:hAnsi="Times New Roman"/>
          <w:color w:val="000000"/>
          <w:sz w:val="28"/>
          <w:lang w:val="ru-RU"/>
        </w:rPr>
        <w:t xml:space="preserve"> «Изучение разнообразия мелких почвенных членистоногих в разных экосистемах».</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 xml:space="preserve">Экскурсия </w:t>
      </w:r>
      <w:r w:rsidRPr="001B3CFA">
        <w:rPr>
          <w:rFonts w:ascii="Times New Roman" w:hAnsi="Times New Roman"/>
          <w:color w:val="000000"/>
          <w:sz w:val="28"/>
          <w:lang w:val="ru-RU"/>
        </w:rPr>
        <w:t>«Экскурсия в типичный биогеоценоз (в дубраву, березняк, ельник, на суходольный или пойменный луг, озеро, болото)».</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 xml:space="preserve">Экскурсия </w:t>
      </w:r>
      <w:r w:rsidRPr="001B3CFA">
        <w:rPr>
          <w:rFonts w:ascii="Times New Roman" w:hAnsi="Times New Roman"/>
          <w:color w:val="000000"/>
          <w:sz w:val="28"/>
          <w:lang w:val="ru-RU"/>
        </w:rPr>
        <w:t>«Экскурсия в агроэкосистему (на поле или в тепличное хозяйство)».</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Тема 10. Биосфера – глобальная экосистема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Биосфера – общепланетарная оболочка Земли, где существует или существовала жизнь. Развитие представлений о биосфере в трудах Э. Зюсса. Учение В. И. Вернадского о биосфере. Области биосферы и её состав. Живое вещество биосферы и его функции.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Зональность биосферы. Понятие о биоме. 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Структура и функция живых систем, оценка их ресурсного потенциала и биосферных функций.</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Демонстрации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Портреты: В. И. Вернадский, Э. Зюсс.</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Таблицы и схемы: «Геосферы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пояса Земли», «Тундра», «Тайга», «Смешанный лес», «Широколиственный лес», «Степь», «Саванна», «Пустыня», «Тропический лес».</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Оборудование: гербарии растений разных биомов, коллекции животных.</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Тема 11. Человек и окружающая среда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Основные принципы устойчивого развития человечества и природы. Рациональное природопользование и сохранение биологического разнообразия Земли. Общие закономерности глобальных экологических кризисов. Особенности современного кризиса и его вероятные последствия.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Развитие методов мониторинга развития опасных техногенных процессов. </w:t>
      </w:r>
      <w:r w:rsidRPr="001B3CFA">
        <w:rPr>
          <w:rFonts w:ascii="Times New Roman" w:hAnsi="Times New Roman"/>
          <w:i/>
          <w:color w:val="000000"/>
          <w:sz w:val="28"/>
          <w:lang w:val="ru-RU"/>
        </w:rPr>
        <w:t>Системные исследования перехода к ресурсосберегающей и конкурентоспособной энергетике. Биологическое разнообразие и биоресурсы. Национальные информационные системы, обеспечивающие доступ к информации по состоянию отдельных видов и экосистем. Основы экореабилитации экосистем и способов борьбы с биоповреждениями. Реконструкция морских и наземных экосистем.</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Демонстрации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Таблицы и схемы: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rsidR="00B00E97" w:rsidRPr="001B3CFA" w:rsidRDefault="001B3CFA">
      <w:pPr>
        <w:spacing w:after="0" w:line="264" w:lineRule="auto"/>
        <w:ind w:left="120"/>
        <w:jc w:val="both"/>
        <w:rPr>
          <w:lang w:val="ru-RU"/>
        </w:rPr>
      </w:pPr>
      <w:r w:rsidRPr="001B3CFA">
        <w:rPr>
          <w:rFonts w:ascii="Times New Roman" w:hAnsi="Times New Roman"/>
          <w:color w:val="000000"/>
          <w:sz w:val="28"/>
          <w:lang w:val="ru-RU"/>
        </w:rPr>
        <w:t>Оборудование: фотографии охраняемых растений и животных Красной книги Российской Федерации, Красной книги региона.</w:t>
      </w:r>
    </w:p>
    <w:p w:rsidR="00B00E97" w:rsidRPr="001B3CFA" w:rsidRDefault="00B00E97">
      <w:pPr>
        <w:rPr>
          <w:lang w:val="ru-RU"/>
        </w:rPr>
        <w:sectPr w:rsidR="00B00E97" w:rsidRPr="001B3CFA">
          <w:pgSz w:w="11906" w:h="16383"/>
          <w:pgMar w:top="1134" w:right="850" w:bottom="1134" w:left="1701" w:header="720" w:footer="720" w:gutter="0"/>
          <w:cols w:space="720"/>
        </w:sectPr>
      </w:pPr>
    </w:p>
    <w:p w:rsidR="00B00E97" w:rsidRPr="001B3CFA" w:rsidRDefault="001B3CFA">
      <w:pPr>
        <w:spacing w:after="0" w:line="264" w:lineRule="auto"/>
        <w:ind w:left="120"/>
        <w:rPr>
          <w:lang w:val="ru-RU"/>
        </w:rPr>
      </w:pPr>
      <w:bookmarkStart w:id="8" w:name="block-10796071"/>
      <w:bookmarkEnd w:id="7"/>
      <w:r w:rsidRPr="001B3CFA">
        <w:rPr>
          <w:rFonts w:ascii="Times New Roman" w:hAnsi="Times New Roman"/>
          <w:color w:val="000000"/>
          <w:sz w:val="28"/>
          <w:lang w:val="ru-RU"/>
        </w:rPr>
        <w:lastRenderedPageBreak/>
        <w:t>​</w:t>
      </w:r>
      <w:r w:rsidRPr="001B3CFA">
        <w:rPr>
          <w:rFonts w:ascii="Times New Roman" w:hAnsi="Times New Roman"/>
          <w:b/>
          <w:color w:val="000000"/>
          <w:sz w:val="28"/>
          <w:lang w:val="ru-RU"/>
        </w:rPr>
        <w:t>ПЛАНИРУЕМЫЕ РЕЗУЛЬТАТЫ ОСВОЕНИЯ ПРОГРАММЫ ПО БИОЛОГИИ НА УРОВНЕ СРЕДНЕГО ОБЩЕГО ОБРАЗОВАНИЯ</w:t>
      </w:r>
    </w:p>
    <w:p w:rsidR="00B00E97" w:rsidRPr="001B3CFA" w:rsidRDefault="00B00E97">
      <w:pPr>
        <w:spacing w:after="0" w:line="264" w:lineRule="auto"/>
        <w:ind w:left="120"/>
        <w:rPr>
          <w:lang w:val="ru-RU"/>
        </w:rPr>
      </w:pPr>
    </w:p>
    <w:p w:rsidR="00B00E97" w:rsidRPr="001B3CFA" w:rsidRDefault="001B3CFA">
      <w:pPr>
        <w:spacing w:after="0" w:line="264" w:lineRule="auto"/>
        <w:ind w:left="120"/>
        <w:rPr>
          <w:lang w:val="ru-RU"/>
        </w:rPr>
      </w:pPr>
      <w:r w:rsidRPr="001B3CFA">
        <w:rPr>
          <w:rFonts w:ascii="Times New Roman" w:hAnsi="Times New Roman"/>
          <w:b/>
          <w:color w:val="000000"/>
          <w:sz w:val="28"/>
          <w:lang w:val="ru-RU"/>
        </w:rPr>
        <w:t>ЛИЧНОСТНЫЕ РЕЗУЛЬТАТЫ</w:t>
      </w:r>
    </w:p>
    <w:p w:rsidR="00B00E97" w:rsidRPr="001B3CFA" w:rsidRDefault="00B00E97">
      <w:pPr>
        <w:spacing w:after="0" w:line="264" w:lineRule="auto"/>
        <w:ind w:left="120"/>
        <w:rPr>
          <w:lang w:val="ru-RU"/>
        </w:rPr>
      </w:pP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ФГОС СОО устанавливает требования к результатам освоения обучающимися программ среднего общего образования: личностные, метапредметные и предметные.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В структуре личностных результатов освоения программы по биологии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w:t>
      </w:r>
      <w:r w:rsidRPr="001B3CFA">
        <w:rPr>
          <w:rFonts w:ascii="Times New Roman" w:hAnsi="Times New Roman"/>
          <w:i/>
          <w:color w:val="000000"/>
          <w:sz w:val="28"/>
          <w:lang w:val="ru-RU"/>
        </w:rPr>
        <w:t>наличие мотивации</w:t>
      </w:r>
      <w:r w:rsidRPr="001B3CFA">
        <w:rPr>
          <w:rFonts w:ascii="Times New Roman" w:hAnsi="Times New Roman"/>
          <w:color w:val="000000"/>
          <w:sz w:val="28"/>
          <w:lang w:val="ru-RU"/>
        </w:rPr>
        <w:t xml:space="preserve"> к обучению биологии, </w:t>
      </w:r>
      <w:r w:rsidRPr="001B3CFA">
        <w:rPr>
          <w:rFonts w:ascii="Times New Roman" w:hAnsi="Times New Roman"/>
          <w:i/>
          <w:color w:val="000000"/>
          <w:sz w:val="28"/>
          <w:lang w:val="ru-RU"/>
        </w:rPr>
        <w:t>целенаправленное развитие</w:t>
      </w:r>
      <w:r w:rsidRPr="001B3CFA">
        <w:rPr>
          <w:rFonts w:ascii="Times New Roman" w:hAnsi="Times New Roman"/>
          <w:color w:val="000000"/>
          <w:sz w:val="28"/>
          <w:lang w:val="ru-RU"/>
        </w:rPr>
        <w:t xml:space="preserve"> внутренних убеждений личности на основе ключевых ценностей и исторических традиций развития биологического знания, </w:t>
      </w:r>
      <w:r w:rsidRPr="001B3CFA">
        <w:rPr>
          <w:rFonts w:ascii="Times New Roman" w:hAnsi="Times New Roman"/>
          <w:i/>
          <w:color w:val="000000"/>
          <w:sz w:val="28"/>
          <w:lang w:val="ru-RU"/>
        </w:rPr>
        <w:t xml:space="preserve">готовность и способность </w:t>
      </w:r>
      <w:r w:rsidRPr="001B3CFA">
        <w:rPr>
          <w:rFonts w:ascii="Times New Roman" w:hAnsi="Times New Roman"/>
          <w:color w:val="000000"/>
          <w:sz w:val="28"/>
          <w:lang w:val="ru-RU"/>
        </w:rPr>
        <w:t xml:space="preserve">обучающихся руководствоваться в своей деятельности ценностно-смысловыми установками, присущими системе биологического образования, </w:t>
      </w:r>
      <w:r w:rsidRPr="001B3CFA">
        <w:rPr>
          <w:rFonts w:ascii="Times New Roman" w:hAnsi="Times New Roman"/>
          <w:i/>
          <w:color w:val="000000"/>
          <w:sz w:val="28"/>
          <w:lang w:val="ru-RU"/>
        </w:rPr>
        <w:t>наличие правосознания</w:t>
      </w:r>
      <w:r w:rsidRPr="001B3CFA">
        <w:rPr>
          <w:rFonts w:ascii="Times New Roman" w:hAnsi="Times New Roman"/>
          <w:color w:val="000000"/>
          <w:sz w:val="28"/>
          <w:lang w:val="ru-RU"/>
        </w:rPr>
        <w:t xml:space="preserve"> экологической культуры, </w:t>
      </w:r>
      <w:r w:rsidRPr="001B3CFA">
        <w:rPr>
          <w:rFonts w:ascii="Times New Roman" w:hAnsi="Times New Roman"/>
          <w:i/>
          <w:color w:val="000000"/>
          <w:sz w:val="28"/>
          <w:lang w:val="ru-RU"/>
        </w:rPr>
        <w:t>способности ставить</w:t>
      </w:r>
      <w:r w:rsidRPr="001B3CFA">
        <w:rPr>
          <w:rFonts w:ascii="Times New Roman" w:hAnsi="Times New Roman"/>
          <w:color w:val="000000"/>
          <w:sz w:val="28"/>
          <w:lang w:val="ru-RU"/>
        </w:rPr>
        <w:t xml:space="preserve"> цели и строить жизненные планы.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1)</w:t>
      </w:r>
      <w:r w:rsidRPr="001B3CFA">
        <w:rPr>
          <w:rFonts w:ascii="Times New Roman" w:hAnsi="Times New Roman"/>
          <w:color w:val="000000"/>
          <w:sz w:val="28"/>
          <w:lang w:val="ru-RU"/>
        </w:rPr>
        <w:t xml:space="preserve"> </w:t>
      </w:r>
      <w:r w:rsidRPr="001B3CFA">
        <w:rPr>
          <w:rFonts w:ascii="Times New Roman" w:hAnsi="Times New Roman"/>
          <w:b/>
          <w:color w:val="000000"/>
          <w:sz w:val="28"/>
          <w:lang w:val="ru-RU"/>
        </w:rPr>
        <w:t>гражданского воспитания: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способность определять собственную позицию по отношению к явлениям современной жизни и объяснять её;</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готовность к гуманитарной и волонтёрской деятельности;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2) патриотического воспитания: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ценностное отношение к природному наследию и памятникам природы, достижениям России в науке, искусстве, спорте, технологиях, труде;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3) духовно-нравственного воспитания: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осознание духовных ценностей российского народа;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сформированность нравственного сознания, этического поведения;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осознание личного вклада в построение устойчивого будущего;</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4) эстетического воспитания: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понимание эмоционального воздействия живой природы и её ценности;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готовность к самовыражению в разных видах искусства, стремление проявлять качества творческой личности;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понимание ценности правил индивидуального и коллективного безопасного поведения в ситуациях, угрожающих здоровью и жизни людей;</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осознание последствий и неприятия вредных привычек (употребления алкоголя, наркотиков, курения);</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6) трудового воспитания: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готовность к труду, осознание ценности мастерства, трудолюбие;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7) экологического воспитания: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осознание глобального характера экологических проблем и путей их решения;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8) ценности научного познания: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способность самостоятельно использовать биологические знания для решения проблем в реальных жизненных ситуациях;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B00E97" w:rsidRPr="001B3CFA" w:rsidRDefault="00B00E97">
      <w:pPr>
        <w:spacing w:after="0"/>
        <w:ind w:left="120"/>
        <w:rPr>
          <w:lang w:val="ru-RU"/>
        </w:rPr>
      </w:pPr>
    </w:p>
    <w:p w:rsidR="00B00E97" w:rsidRPr="001B3CFA" w:rsidRDefault="001B3CFA">
      <w:pPr>
        <w:spacing w:after="0"/>
        <w:ind w:left="120"/>
        <w:rPr>
          <w:lang w:val="ru-RU"/>
        </w:rPr>
      </w:pPr>
      <w:r w:rsidRPr="001B3CFA">
        <w:rPr>
          <w:rFonts w:ascii="Times New Roman" w:hAnsi="Times New Roman"/>
          <w:b/>
          <w:color w:val="000000"/>
          <w:sz w:val="28"/>
          <w:lang w:val="ru-RU"/>
        </w:rPr>
        <w:lastRenderedPageBreak/>
        <w:t>МЕТАПРЕДМЕТНЫЕ РЕЗУЛЬТАТЫ</w:t>
      </w:r>
    </w:p>
    <w:p w:rsidR="00B00E97" w:rsidRPr="001B3CFA" w:rsidRDefault="00B00E97">
      <w:pPr>
        <w:spacing w:after="0"/>
        <w:ind w:left="120"/>
        <w:rPr>
          <w:lang w:val="ru-RU"/>
        </w:rPr>
      </w:pP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Метапредметные результаты освоения программы среднего общего образования должны отражать:</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Овладение универсальными учебными познавательными действиями: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1)</w:t>
      </w:r>
      <w:r w:rsidRPr="001B3CFA">
        <w:rPr>
          <w:rFonts w:ascii="Times New Roman" w:hAnsi="Times New Roman"/>
          <w:color w:val="000000"/>
          <w:sz w:val="28"/>
          <w:lang w:val="ru-RU"/>
        </w:rPr>
        <w:t xml:space="preserve"> </w:t>
      </w:r>
      <w:r w:rsidRPr="001B3CFA">
        <w:rPr>
          <w:rFonts w:ascii="Times New Roman" w:hAnsi="Times New Roman"/>
          <w:b/>
          <w:color w:val="000000"/>
          <w:sz w:val="28"/>
          <w:lang w:val="ru-RU"/>
        </w:rPr>
        <w:t>базовые логические действия: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использовать биологические понятия для объяснения фактов и явлений живой природы;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применять схемно-модельные средства для представления существенных связей и отношений в изучаемых биологических объектах, а </w:t>
      </w:r>
      <w:r w:rsidRPr="001B3CFA">
        <w:rPr>
          <w:rFonts w:ascii="Times New Roman" w:hAnsi="Times New Roman"/>
          <w:color w:val="000000"/>
          <w:sz w:val="28"/>
          <w:lang w:val="ru-RU"/>
        </w:rPr>
        <w:lastRenderedPageBreak/>
        <w:t>также противоречий разного рода, выявленных в различных информационных источниках;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развивать креативное мышление при решении жизненных проблем.</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2)</w:t>
      </w:r>
      <w:r w:rsidRPr="001B3CFA">
        <w:rPr>
          <w:rFonts w:ascii="Times New Roman" w:hAnsi="Times New Roman"/>
          <w:color w:val="000000"/>
          <w:sz w:val="28"/>
          <w:lang w:val="ru-RU"/>
        </w:rPr>
        <w:t xml:space="preserve"> </w:t>
      </w:r>
      <w:r w:rsidRPr="001B3CFA">
        <w:rPr>
          <w:rFonts w:ascii="Times New Roman" w:hAnsi="Times New Roman"/>
          <w:b/>
          <w:color w:val="000000"/>
          <w:sz w:val="28"/>
          <w:lang w:val="ru-RU"/>
        </w:rPr>
        <w:t>базовые исследовательские действия: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формировать научный тип мышления, владеть научной терминологией, ключевыми понятиями и методами;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давать оценку новым ситуациям, оценивать приобретённый опыт;</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уметь интегрировать знания из разных предметных областей;</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3) работа с информацией:</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w:t>
      </w:r>
      <w:r w:rsidRPr="001B3CFA">
        <w:rPr>
          <w:rFonts w:ascii="Times New Roman" w:hAnsi="Times New Roman"/>
          <w:color w:val="000000"/>
          <w:sz w:val="28"/>
          <w:lang w:val="ru-RU"/>
        </w:rPr>
        <w:lastRenderedPageBreak/>
        <w:t>информацию различных видов и форм представления, критически оценивать её достоверность и непротиворечивость;</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Овладение универсальными коммуникативными действиями: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1)</w:t>
      </w:r>
      <w:r w:rsidRPr="001B3CFA">
        <w:rPr>
          <w:rFonts w:ascii="Times New Roman" w:hAnsi="Times New Roman"/>
          <w:color w:val="000000"/>
          <w:sz w:val="28"/>
          <w:lang w:val="ru-RU"/>
        </w:rPr>
        <w:t xml:space="preserve"> </w:t>
      </w:r>
      <w:r w:rsidRPr="001B3CFA">
        <w:rPr>
          <w:rFonts w:ascii="Times New Roman" w:hAnsi="Times New Roman"/>
          <w:b/>
          <w:color w:val="000000"/>
          <w:sz w:val="28"/>
          <w:lang w:val="ru-RU"/>
        </w:rPr>
        <w:t>общение: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2)</w:t>
      </w:r>
      <w:r w:rsidRPr="001B3CFA">
        <w:rPr>
          <w:rFonts w:ascii="Times New Roman" w:hAnsi="Times New Roman"/>
          <w:color w:val="000000"/>
          <w:sz w:val="28"/>
          <w:lang w:val="ru-RU"/>
        </w:rPr>
        <w:t xml:space="preserve"> </w:t>
      </w:r>
      <w:r w:rsidRPr="001B3CFA">
        <w:rPr>
          <w:rFonts w:ascii="Times New Roman" w:hAnsi="Times New Roman"/>
          <w:b/>
          <w:color w:val="000000"/>
          <w:sz w:val="28"/>
          <w:lang w:val="ru-RU"/>
        </w:rPr>
        <w:t>совместная деятельность:</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выбирать тематику и </w:t>
      </w:r>
      <w:proofErr w:type="gramStart"/>
      <w:r w:rsidRPr="001B3CFA">
        <w:rPr>
          <w:rFonts w:ascii="Times New Roman" w:hAnsi="Times New Roman"/>
          <w:color w:val="000000"/>
          <w:sz w:val="28"/>
          <w:lang w:val="ru-RU"/>
        </w:rPr>
        <w:t>методы совместных действий с учётом общих интересов</w:t>
      </w:r>
      <w:proofErr w:type="gramEnd"/>
      <w:r w:rsidRPr="001B3CFA">
        <w:rPr>
          <w:rFonts w:ascii="Times New Roman" w:hAnsi="Times New Roman"/>
          <w:color w:val="000000"/>
          <w:sz w:val="28"/>
          <w:lang w:val="ru-RU"/>
        </w:rPr>
        <w:t xml:space="preserve"> и возможностей каждого члена коллектива;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Овладение универсальными регулятивными действиями: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1)</w:t>
      </w:r>
      <w:r w:rsidRPr="001B3CFA">
        <w:rPr>
          <w:rFonts w:ascii="Times New Roman" w:hAnsi="Times New Roman"/>
          <w:color w:val="000000"/>
          <w:sz w:val="28"/>
          <w:lang w:val="ru-RU"/>
        </w:rPr>
        <w:t xml:space="preserve"> </w:t>
      </w:r>
      <w:r w:rsidRPr="001B3CFA">
        <w:rPr>
          <w:rFonts w:ascii="Times New Roman" w:hAnsi="Times New Roman"/>
          <w:b/>
          <w:color w:val="000000"/>
          <w:sz w:val="28"/>
          <w:lang w:val="ru-RU"/>
        </w:rPr>
        <w:t>самоорганизация: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использовать биологические знания для выявления проблем и их решения в жизненных и учебных ситуациях;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давать оценку новым ситуациям;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расширять рамки учебного предмета на основе личных предпочтений;</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делать осознанный выбор, аргументировать его, брать ответственность за решение;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оценивать приобретённый опыт;</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2)</w:t>
      </w:r>
      <w:r w:rsidRPr="001B3CFA">
        <w:rPr>
          <w:rFonts w:ascii="Times New Roman" w:hAnsi="Times New Roman"/>
          <w:color w:val="000000"/>
          <w:sz w:val="28"/>
          <w:lang w:val="ru-RU"/>
        </w:rPr>
        <w:t xml:space="preserve"> </w:t>
      </w:r>
      <w:r w:rsidRPr="001B3CFA">
        <w:rPr>
          <w:rFonts w:ascii="Times New Roman" w:hAnsi="Times New Roman"/>
          <w:b/>
          <w:color w:val="000000"/>
          <w:sz w:val="28"/>
          <w:lang w:val="ru-RU"/>
        </w:rPr>
        <w:t>самоконтроль:</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уметь оценивать риски и своевременно принимать решения по их снижению;</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принимать мотивы и аргументы других при анализе результатов деятельности;</w:t>
      </w:r>
    </w:p>
    <w:p w:rsidR="00B00E97" w:rsidRPr="001B3CFA" w:rsidRDefault="001B3CFA">
      <w:pPr>
        <w:spacing w:after="0" w:line="264" w:lineRule="auto"/>
        <w:ind w:firstLine="600"/>
        <w:jc w:val="both"/>
        <w:rPr>
          <w:lang w:val="ru-RU"/>
        </w:rPr>
      </w:pPr>
      <w:r w:rsidRPr="001B3CFA">
        <w:rPr>
          <w:rFonts w:ascii="Times New Roman" w:hAnsi="Times New Roman"/>
          <w:b/>
          <w:color w:val="000000"/>
          <w:sz w:val="28"/>
          <w:lang w:val="ru-RU"/>
        </w:rPr>
        <w:t>3)</w:t>
      </w:r>
      <w:r w:rsidRPr="001B3CFA">
        <w:rPr>
          <w:rFonts w:ascii="Times New Roman" w:hAnsi="Times New Roman"/>
          <w:color w:val="000000"/>
          <w:sz w:val="28"/>
          <w:lang w:val="ru-RU"/>
        </w:rPr>
        <w:t xml:space="preserve"> </w:t>
      </w:r>
      <w:r w:rsidRPr="001B3CFA">
        <w:rPr>
          <w:rFonts w:ascii="Times New Roman" w:hAnsi="Times New Roman"/>
          <w:b/>
          <w:color w:val="000000"/>
          <w:sz w:val="28"/>
          <w:lang w:val="ru-RU"/>
        </w:rPr>
        <w:t>принятие себя и других: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принимать себя, понимая свои недостатки и достоинства;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принимать мотивы и аргументы других при анализе результатов деятельности;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признавать своё право и право других на ошибки;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развивать способность понимать мир с позиции другого человека.</w:t>
      </w:r>
    </w:p>
    <w:p w:rsidR="00B00E97" w:rsidRPr="001B3CFA" w:rsidRDefault="001B3CFA">
      <w:pPr>
        <w:spacing w:after="0"/>
        <w:ind w:left="120"/>
        <w:rPr>
          <w:lang w:val="ru-RU"/>
        </w:rPr>
      </w:pPr>
      <w:r w:rsidRPr="001B3CFA">
        <w:rPr>
          <w:rFonts w:ascii="Times New Roman" w:hAnsi="Times New Roman"/>
          <w:b/>
          <w:color w:val="000000"/>
          <w:sz w:val="28"/>
          <w:lang w:val="ru-RU"/>
        </w:rPr>
        <w:t>ПРЕДМЕТНЫЕ РЕЗУЛЬТАТЫ</w:t>
      </w:r>
    </w:p>
    <w:p w:rsidR="00B00E97" w:rsidRPr="001B3CFA" w:rsidRDefault="00B00E97">
      <w:pPr>
        <w:spacing w:after="0"/>
        <w:ind w:left="120"/>
        <w:rPr>
          <w:lang w:val="ru-RU"/>
        </w:rPr>
      </w:pP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Предметные результаты освоения содержания учебного предмета «Биология» на углублённом уровне ориентированы на обеспечение профильного обучения обучающихся биологии.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Предметные результаты освоения учебного предмета «Биология» в </w:t>
      </w:r>
      <w:r w:rsidRPr="001B3CFA">
        <w:rPr>
          <w:rFonts w:ascii="Times New Roman" w:hAnsi="Times New Roman"/>
          <w:b/>
          <w:i/>
          <w:color w:val="000000"/>
          <w:sz w:val="28"/>
          <w:lang w:val="ru-RU"/>
        </w:rPr>
        <w:t>10 классе</w:t>
      </w:r>
      <w:r w:rsidRPr="001B3CFA">
        <w:rPr>
          <w:rFonts w:ascii="Times New Roman" w:hAnsi="Times New Roman"/>
          <w:color w:val="000000"/>
          <w:sz w:val="28"/>
          <w:lang w:val="ru-RU"/>
        </w:rPr>
        <w:t xml:space="preserve"> должны отражать:</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сформированность знаний о месте и роли биологии в системе естественных наук, в формировании естественно-научной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саморегуляция, самовоспроизведение, наследственность, изменчивость, рост и развитие), биологические теории (клеточная теория Т. Шванна, М. Шлейдена, Р. Вирхова, хромосомная теория наследственности Т. Моргана), учения (Н. 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 Менделя, гомологических рядов в наследственной изменчивости Н. И. Вавилова), принципы (комплементарности);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владение основными методами научного познания, используемых в биологических исследованиях живых объектов (описание, измерение, наблюдение, эксперимент);</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искусственного отбора;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выявлять отличительные признаки живых систем, в том числе растений, животных и человека;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трансгенных организмов);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lastRenderedPageBreak/>
        <w:t>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Предметные результаты освоения учебного предмета «Биология» в </w:t>
      </w:r>
      <w:r w:rsidRPr="001B3CFA">
        <w:rPr>
          <w:rFonts w:ascii="Times New Roman" w:hAnsi="Times New Roman"/>
          <w:b/>
          <w:i/>
          <w:color w:val="000000"/>
          <w:sz w:val="28"/>
          <w:lang w:val="ru-RU"/>
        </w:rPr>
        <w:t>11 классе</w:t>
      </w:r>
      <w:r w:rsidRPr="001B3CFA">
        <w:rPr>
          <w:rFonts w:ascii="Times New Roman" w:hAnsi="Times New Roman"/>
          <w:color w:val="000000"/>
          <w:sz w:val="28"/>
          <w:lang w:val="ru-RU"/>
        </w:rPr>
        <w:t xml:space="preserve"> должны отражать:</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сформированность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 Н. Северцова – о путях и направлениях эволюции, В.И. Вернадского – о биосфере), законы (генетического равновесия Дж. Харди и В. Вайнберга, зародышевого сходства К. М. Бэра), правила (минимума Ю. Либиха, экологической пирамиды энергии), гипотезы (гипотеза «мира РНК» У. Гилберта);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симпатрического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 xml:space="preserve">умение выявлять отличительные признаки живых систем, приспособленность видов к среде обитания, абиотических и биотических </w:t>
      </w:r>
      <w:r w:rsidRPr="001B3CFA">
        <w:rPr>
          <w:rFonts w:ascii="Times New Roman" w:hAnsi="Times New Roman"/>
          <w:color w:val="000000"/>
          <w:sz w:val="28"/>
          <w:lang w:val="ru-RU"/>
        </w:rPr>
        <w:lastRenderedPageBreak/>
        <w:t>компонентов экосистем, взаимосвязей организмов в сообществах, антропогенных изменений в экосистемах своей местности;</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rsidR="00B00E97" w:rsidRPr="001B3CFA" w:rsidRDefault="001B3CFA">
      <w:pPr>
        <w:spacing w:after="0" w:line="264" w:lineRule="auto"/>
        <w:ind w:firstLine="600"/>
        <w:jc w:val="both"/>
        <w:rPr>
          <w:lang w:val="ru-RU"/>
        </w:rPr>
      </w:pPr>
      <w:r w:rsidRPr="001B3CFA">
        <w:rPr>
          <w:rFonts w:ascii="Times New Roman" w:hAnsi="Times New Roman"/>
          <w:color w:val="000000"/>
          <w:sz w:val="28"/>
          <w:lang w:val="ru-RU"/>
        </w:rPr>
        <w:t>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B00E97" w:rsidRPr="001B3CFA" w:rsidRDefault="00B00E97">
      <w:pPr>
        <w:rPr>
          <w:lang w:val="ru-RU"/>
        </w:rPr>
        <w:sectPr w:rsidR="00B00E97" w:rsidRPr="001B3CFA">
          <w:pgSz w:w="11906" w:h="16383"/>
          <w:pgMar w:top="1134" w:right="850" w:bottom="1134" w:left="1701" w:header="720" w:footer="720" w:gutter="0"/>
          <w:cols w:space="720"/>
        </w:sectPr>
      </w:pPr>
    </w:p>
    <w:p w:rsidR="00B00E97" w:rsidRDefault="001B3CFA">
      <w:pPr>
        <w:spacing w:after="0"/>
        <w:ind w:left="120"/>
      </w:pPr>
      <w:bookmarkStart w:id="9" w:name="block-10796072"/>
      <w:bookmarkEnd w:id="8"/>
      <w:r w:rsidRPr="001B3CF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00E97" w:rsidRDefault="001B3CFA">
      <w:pPr>
        <w:spacing w:after="0"/>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B00E97">
        <w:trPr>
          <w:trHeight w:val="144"/>
          <w:tblCellSpacing w:w="20" w:type="nil"/>
        </w:trPr>
        <w:tc>
          <w:tcPr>
            <w:tcW w:w="466" w:type="dxa"/>
            <w:vMerge w:val="restart"/>
            <w:tcMar>
              <w:top w:w="50" w:type="dxa"/>
              <w:left w:w="100" w:type="dxa"/>
            </w:tcMar>
            <w:vAlign w:val="center"/>
          </w:tcPr>
          <w:p w:rsidR="00B00E97" w:rsidRDefault="001B3CFA">
            <w:pPr>
              <w:spacing w:after="0"/>
              <w:ind w:left="135"/>
            </w:pPr>
            <w:r>
              <w:rPr>
                <w:rFonts w:ascii="Times New Roman" w:hAnsi="Times New Roman"/>
                <w:b/>
                <w:color w:val="000000"/>
                <w:sz w:val="24"/>
              </w:rPr>
              <w:t xml:space="preserve">№ п/п </w:t>
            </w:r>
          </w:p>
          <w:p w:rsidR="00B00E97" w:rsidRDefault="00B00E97">
            <w:pPr>
              <w:spacing w:after="0"/>
              <w:ind w:left="135"/>
            </w:pPr>
          </w:p>
        </w:tc>
        <w:tc>
          <w:tcPr>
            <w:tcW w:w="2992" w:type="dxa"/>
            <w:vMerge w:val="restart"/>
            <w:tcMar>
              <w:top w:w="50" w:type="dxa"/>
              <w:left w:w="100" w:type="dxa"/>
            </w:tcMar>
            <w:vAlign w:val="center"/>
          </w:tcPr>
          <w:p w:rsidR="00B00E97" w:rsidRDefault="001B3CFA">
            <w:pPr>
              <w:spacing w:after="0"/>
              <w:ind w:left="135"/>
            </w:pPr>
            <w:r>
              <w:rPr>
                <w:rFonts w:ascii="Times New Roman" w:hAnsi="Times New Roman"/>
                <w:b/>
                <w:color w:val="000000"/>
                <w:sz w:val="24"/>
              </w:rPr>
              <w:t xml:space="preserve">Наименование разделов и тем программы </w:t>
            </w:r>
          </w:p>
          <w:p w:rsidR="00B00E97" w:rsidRDefault="00B00E97">
            <w:pPr>
              <w:spacing w:after="0"/>
              <w:ind w:left="135"/>
            </w:pPr>
          </w:p>
        </w:tc>
        <w:tc>
          <w:tcPr>
            <w:tcW w:w="0" w:type="auto"/>
            <w:gridSpan w:val="3"/>
            <w:tcMar>
              <w:top w:w="50" w:type="dxa"/>
              <w:left w:w="100" w:type="dxa"/>
            </w:tcMar>
            <w:vAlign w:val="center"/>
          </w:tcPr>
          <w:p w:rsidR="00B00E97" w:rsidRDefault="001B3CFA">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B00E97" w:rsidRDefault="001B3CFA">
            <w:pPr>
              <w:spacing w:after="0"/>
              <w:ind w:left="135"/>
            </w:pPr>
            <w:r>
              <w:rPr>
                <w:rFonts w:ascii="Times New Roman" w:hAnsi="Times New Roman"/>
                <w:b/>
                <w:color w:val="000000"/>
                <w:sz w:val="24"/>
              </w:rPr>
              <w:t xml:space="preserve">Электронные (цифровые) образовательные ресурсы </w:t>
            </w:r>
          </w:p>
          <w:p w:rsidR="00B00E97" w:rsidRDefault="00B00E97">
            <w:pPr>
              <w:spacing w:after="0"/>
              <w:ind w:left="135"/>
            </w:pPr>
          </w:p>
        </w:tc>
      </w:tr>
      <w:tr w:rsidR="00B00E97">
        <w:trPr>
          <w:trHeight w:val="144"/>
          <w:tblCellSpacing w:w="20" w:type="nil"/>
        </w:trPr>
        <w:tc>
          <w:tcPr>
            <w:tcW w:w="0" w:type="auto"/>
            <w:vMerge/>
            <w:tcBorders>
              <w:top w:val="nil"/>
            </w:tcBorders>
            <w:tcMar>
              <w:top w:w="50" w:type="dxa"/>
              <w:left w:w="100" w:type="dxa"/>
            </w:tcMar>
          </w:tcPr>
          <w:p w:rsidR="00B00E97" w:rsidRDefault="00B00E97"/>
        </w:tc>
        <w:tc>
          <w:tcPr>
            <w:tcW w:w="0" w:type="auto"/>
            <w:vMerge/>
            <w:tcBorders>
              <w:top w:val="nil"/>
            </w:tcBorders>
            <w:tcMar>
              <w:top w:w="50" w:type="dxa"/>
              <w:left w:w="100" w:type="dxa"/>
            </w:tcMar>
          </w:tcPr>
          <w:p w:rsidR="00B00E97" w:rsidRDefault="00B00E97"/>
        </w:tc>
        <w:tc>
          <w:tcPr>
            <w:tcW w:w="982" w:type="dxa"/>
            <w:tcMar>
              <w:top w:w="50" w:type="dxa"/>
              <w:left w:w="100" w:type="dxa"/>
            </w:tcMar>
            <w:vAlign w:val="center"/>
          </w:tcPr>
          <w:p w:rsidR="00B00E97" w:rsidRDefault="001B3CFA">
            <w:pPr>
              <w:spacing w:after="0"/>
              <w:ind w:left="135"/>
            </w:pPr>
            <w:r>
              <w:rPr>
                <w:rFonts w:ascii="Times New Roman" w:hAnsi="Times New Roman"/>
                <w:b/>
                <w:color w:val="000000"/>
                <w:sz w:val="24"/>
              </w:rPr>
              <w:t xml:space="preserve">Всего </w:t>
            </w:r>
          </w:p>
          <w:p w:rsidR="00B00E97" w:rsidRDefault="00B00E97">
            <w:pPr>
              <w:spacing w:after="0"/>
              <w:ind w:left="135"/>
            </w:pPr>
          </w:p>
        </w:tc>
        <w:tc>
          <w:tcPr>
            <w:tcW w:w="1706" w:type="dxa"/>
            <w:tcMar>
              <w:top w:w="50" w:type="dxa"/>
              <w:left w:w="100" w:type="dxa"/>
            </w:tcMar>
            <w:vAlign w:val="center"/>
          </w:tcPr>
          <w:p w:rsidR="00B00E97" w:rsidRDefault="001B3CFA">
            <w:pPr>
              <w:spacing w:after="0"/>
              <w:ind w:left="135"/>
            </w:pPr>
            <w:r>
              <w:rPr>
                <w:rFonts w:ascii="Times New Roman" w:hAnsi="Times New Roman"/>
                <w:b/>
                <w:color w:val="000000"/>
                <w:sz w:val="24"/>
              </w:rPr>
              <w:t xml:space="preserve">Контрольные работы </w:t>
            </w:r>
          </w:p>
          <w:p w:rsidR="00B00E97" w:rsidRDefault="00B00E97">
            <w:pPr>
              <w:spacing w:after="0"/>
              <w:ind w:left="135"/>
            </w:pPr>
          </w:p>
        </w:tc>
        <w:tc>
          <w:tcPr>
            <w:tcW w:w="1793" w:type="dxa"/>
            <w:tcMar>
              <w:top w:w="50" w:type="dxa"/>
              <w:left w:w="100" w:type="dxa"/>
            </w:tcMar>
            <w:vAlign w:val="center"/>
          </w:tcPr>
          <w:p w:rsidR="00B00E97" w:rsidRDefault="001B3CFA">
            <w:pPr>
              <w:spacing w:after="0"/>
              <w:ind w:left="135"/>
            </w:pPr>
            <w:r>
              <w:rPr>
                <w:rFonts w:ascii="Times New Roman" w:hAnsi="Times New Roman"/>
                <w:b/>
                <w:color w:val="000000"/>
                <w:sz w:val="24"/>
              </w:rPr>
              <w:t xml:space="preserve">Практические работы </w:t>
            </w:r>
          </w:p>
          <w:p w:rsidR="00B00E97" w:rsidRDefault="00B00E97">
            <w:pPr>
              <w:spacing w:after="0"/>
              <w:ind w:left="135"/>
            </w:pPr>
          </w:p>
        </w:tc>
        <w:tc>
          <w:tcPr>
            <w:tcW w:w="0" w:type="auto"/>
            <w:vMerge/>
            <w:tcBorders>
              <w:top w:val="nil"/>
            </w:tcBorders>
            <w:tcMar>
              <w:top w:w="50" w:type="dxa"/>
              <w:left w:w="100" w:type="dxa"/>
            </w:tcMar>
          </w:tcPr>
          <w:p w:rsidR="00B00E97" w:rsidRDefault="00B00E97"/>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1</w:t>
            </w:r>
          </w:p>
        </w:tc>
        <w:tc>
          <w:tcPr>
            <w:tcW w:w="2992" w:type="dxa"/>
            <w:tcMar>
              <w:top w:w="50" w:type="dxa"/>
              <w:left w:w="100" w:type="dxa"/>
            </w:tcMar>
            <w:vAlign w:val="center"/>
          </w:tcPr>
          <w:p w:rsidR="00B00E97" w:rsidRPr="001B3CFA" w:rsidRDefault="001B3CFA">
            <w:pPr>
              <w:spacing w:after="0"/>
              <w:ind w:left="135"/>
              <w:rPr>
                <w:lang w:val="ru-RU"/>
              </w:rPr>
            </w:pPr>
            <w:r w:rsidRPr="001B3CFA">
              <w:rPr>
                <w:rFonts w:ascii="Times New Roman" w:hAnsi="Times New Roman"/>
                <w:color w:val="000000"/>
                <w:sz w:val="24"/>
                <w:lang w:val="ru-RU"/>
              </w:rPr>
              <w:t>Зарождение и развитие эволюционных представлений в биологии</w:t>
            </w:r>
          </w:p>
        </w:tc>
        <w:tc>
          <w:tcPr>
            <w:tcW w:w="982" w:type="dxa"/>
            <w:tcMar>
              <w:top w:w="50" w:type="dxa"/>
              <w:left w:w="100" w:type="dxa"/>
            </w:tcMar>
            <w:vAlign w:val="center"/>
          </w:tcPr>
          <w:p w:rsidR="00B00E97" w:rsidRDefault="00667994">
            <w:pPr>
              <w:spacing w:after="0"/>
              <w:ind w:left="135"/>
              <w:jc w:val="center"/>
            </w:pPr>
            <w:r>
              <w:rPr>
                <w:rFonts w:ascii="Times New Roman" w:hAnsi="Times New Roman"/>
                <w:color w:val="000000"/>
                <w:sz w:val="24"/>
                <w:lang w:val="ru-RU"/>
              </w:rPr>
              <w:t>5</w:t>
            </w:r>
            <w:r w:rsidR="001B3CFA">
              <w:rPr>
                <w:rFonts w:ascii="Times New Roman" w:hAnsi="Times New Roman"/>
                <w:color w:val="000000"/>
                <w:sz w:val="24"/>
              </w:rPr>
              <w:t xml:space="preserve"> </w:t>
            </w:r>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B00E97">
            <w:pPr>
              <w:spacing w:after="0"/>
              <w:ind w:left="135"/>
              <w:jc w:val="center"/>
            </w:pPr>
          </w:p>
        </w:tc>
        <w:tc>
          <w:tcPr>
            <w:tcW w:w="2662" w:type="dxa"/>
            <w:tcMar>
              <w:top w:w="50" w:type="dxa"/>
              <w:left w:w="100" w:type="dxa"/>
            </w:tcMar>
            <w:vAlign w:val="center"/>
          </w:tcPr>
          <w:p w:rsidR="00B00E97" w:rsidRDefault="00B00E97">
            <w:pPr>
              <w:spacing w:after="0"/>
              <w:ind w:left="135"/>
            </w:pPr>
          </w:p>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2</w:t>
            </w:r>
          </w:p>
        </w:tc>
        <w:tc>
          <w:tcPr>
            <w:tcW w:w="2992" w:type="dxa"/>
            <w:tcMar>
              <w:top w:w="50" w:type="dxa"/>
              <w:left w:w="100" w:type="dxa"/>
            </w:tcMar>
            <w:vAlign w:val="center"/>
          </w:tcPr>
          <w:p w:rsidR="00B00E97" w:rsidRDefault="001B3CFA">
            <w:pPr>
              <w:spacing w:after="0"/>
              <w:ind w:left="135"/>
            </w:pPr>
            <w:r>
              <w:rPr>
                <w:rFonts w:ascii="Times New Roman" w:hAnsi="Times New Roman"/>
                <w:color w:val="000000"/>
                <w:sz w:val="24"/>
              </w:rPr>
              <w:t>Микроэволюция и её результаты</w:t>
            </w:r>
          </w:p>
        </w:tc>
        <w:tc>
          <w:tcPr>
            <w:tcW w:w="982" w:type="dxa"/>
            <w:tcMar>
              <w:top w:w="50" w:type="dxa"/>
              <w:left w:w="100" w:type="dxa"/>
            </w:tcMar>
            <w:vAlign w:val="center"/>
          </w:tcPr>
          <w:p w:rsidR="00B00E97" w:rsidRDefault="001B3CFA" w:rsidP="00667994">
            <w:pPr>
              <w:spacing w:after="0"/>
              <w:ind w:left="135"/>
              <w:jc w:val="center"/>
            </w:pPr>
            <w:r>
              <w:rPr>
                <w:rFonts w:ascii="Times New Roman" w:hAnsi="Times New Roman"/>
                <w:color w:val="000000"/>
                <w:sz w:val="24"/>
              </w:rPr>
              <w:t xml:space="preserve"> </w:t>
            </w:r>
            <w:r w:rsidR="00667994">
              <w:rPr>
                <w:rFonts w:ascii="Times New Roman" w:hAnsi="Times New Roman"/>
                <w:color w:val="000000"/>
                <w:sz w:val="24"/>
                <w:lang w:val="ru-RU"/>
              </w:rPr>
              <w:t>16</w:t>
            </w:r>
            <w:r>
              <w:rPr>
                <w:rFonts w:ascii="Times New Roman" w:hAnsi="Times New Roman"/>
                <w:color w:val="000000"/>
                <w:sz w:val="24"/>
              </w:rPr>
              <w:t xml:space="preserve"> </w:t>
            </w:r>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1B3CFA">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B00E97" w:rsidRDefault="00B00E97">
            <w:pPr>
              <w:spacing w:after="0"/>
              <w:ind w:left="135"/>
            </w:pPr>
          </w:p>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3</w:t>
            </w:r>
          </w:p>
        </w:tc>
        <w:tc>
          <w:tcPr>
            <w:tcW w:w="2992" w:type="dxa"/>
            <w:tcMar>
              <w:top w:w="50" w:type="dxa"/>
              <w:left w:w="100" w:type="dxa"/>
            </w:tcMar>
            <w:vAlign w:val="center"/>
          </w:tcPr>
          <w:p w:rsidR="00B00E97" w:rsidRDefault="001B3CFA">
            <w:pPr>
              <w:spacing w:after="0"/>
              <w:ind w:left="135"/>
            </w:pPr>
            <w:r>
              <w:rPr>
                <w:rFonts w:ascii="Times New Roman" w:hAnsi="Times New Roman"/>
                <w:color w:val="000000"/>
                <w:sz w:val="24"/>
              </w:rPr>
              <w:t>Макроэволюция и её результаты</w:t>
            </w:r>
          </w:p>
        </w:tc>
        <w:tc>
          <w:tcPr>
            <w:tcW w:w="982" w:type="dxa"/>
            <w:tcMar>
              <w:top w:w="50" w:type="dxa"/>
              <w:left w:w="100" w:type="dxa"/>
            </w:tcMar>
            <w:vAlign w:val="center"/>
          </w:tcPr>
          <w:p w:rsidR="00B00E97" w:rsidRPr="00667994" w:rsidRDefault="001B3CFA" w:rsidP="00667994">
            <w:pPr>
              <w:spacing w:after="0"/>
              <w:ind w:left="135"/>
              <w:jc w:val="center"/>
              <w:rPr>
                <w:lang w:val="ru-RU"/>
              </w:rPr>
            </w:pPr>
            <w:r>
              <w:rPr>
                <w:rFonts w:ascii="Times New Roman" w:hAnsi="Times New Roman"/>
                <w:color w:val="000000"/>
                <w:sz w:val="24"/>
              </w:rPr>
              <w:t xml:space="preserve"> </w:t>
            </w:r>
            <w:r w:rsidR="0017505E">
              <w:rPr>
                <w:rFonts w:ascii="Times New Roman" w:hAnsi="Times New Roman"/>
                <w:color w:val="000000"/>
                <w:sz w:val="24"/>
                <w:lang w:val="ru-RU"/>
              </w:rPr>
              <w:t>9</w:t>
            </w:r>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B00E97">
            <w:pPr>
              <w:spacing w:after="0"/>
              <w:ind w:left="135"/>
              <w:jc w:val="center"/>
            </w:pPr>
          </w:p>
        </w:tc>
        <w:tc>
          <w:tcPr>
            <w:tcW w:w="2662" w:type="dxa"/>
            <w:tcMar>
              <w:top w:w="50" w:type="dxa"/>
              <w:left w:w="100" w:type="dxa"/>
            </w:tcMar>
            <w:vAlign w:val="center"/>
          </w:tcPr>
          <w:p w:rsidR="00B00E97" w:rsidRDefault="00B00E97">
            <w:pPr>
              <w:spacing w:after="0"/>
              <w:ind w:left="135"/>
            </w:pPr>
          </w:p>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4</w:t>
            </w:r>
          </w:p>
        </w:tc>
        <w:tc>
          <w:tcPr>
            <w:tcW w:w="2992" w:type="dxa"/>
            <w:tcMar>
              <w:top w:w="50" w:type="dxa"/>
              <w:left w:w="100" w:type="dxa"/>
            </w:tcMar>
            <w:vAlign w:val="center"/>
          </w:tcPr>
          <w:p w:rsidR="00B00E97" w:rsidRPr="001B3CFA" w:rsidRDefault="001B3CFA">
            <w:pPr>
              <w:spacing w:after="0"/>
              <w:ind w:left="135"/>
              <w:rPr>
                <w:lang w:val="ru-RU"/>
              </w:rPr>
            </w:pPr>
            <w:r w:rsidRPr="001B3CFA">
              <w:rPr>
                <w:rFonts w:ascii="Times New Roman" w:hAnsi="Times New Roman"/>
                <w:color w:val="000000"/>
                <w:sz w:val="24"/>
                <w:lang w:val="ru-RU"/>
              </w:rPr>
              <w:t>Происхождение и развитие жизни на Земле</w:t>
            </w:r>
          </w:p>
        </w:tc>
        <w:tc>
          <w:tcPr>
            <w:tcW w:w="982" w:type="dxa"/>
            <w:tcMar>
              <w:top w:w="50" w:type="dxa"/>
              <w:left w:w="100" w:type="dxa"/>
            </w:tcMar>
            <w:vAlign w:val="center"/>
          </w:tcPr>
          <w:p w:rsidR="00B00E97" w:rsidRDefault="0017505E">
            <w:pPr>
              <w:spacing w:after="0"/>
              <w:ind w:left="135"/>
              <w:jc w:val="center"/>
            </w:pPr>
            <w:r>
              <w:rPr>
                <w:rFonts w:ascii="Times New Roman" w:hAnsi="Times New Roman"/>
                <w:color w:val="000000"/>
                <w:sz w:val="24"/>
                <w:lang w:val="ru-RU"/>
              </w:rPr>
              <w:t>18</w:t>
            </w:r>
            <w:r w:rsidR="001B3CFA">
              <w:rPr>
                <w:rFonts w:ascii="Times New Roman" w:hAnsi="Times New Roman"/>
                <w:color w:val="000000"/>
                <w:sz w:val="24"/>
              </w:rPr>
              <w:t xml:space="preserve"> </w:t>
            </w:r>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1B3CFA">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B00E97" w:rsidRDefault="00B00E97">
            <w:pPr>
              <w:spacing w:after="0"/>
              <w:ind w:left="135"/>
            </w:pPr>
          </w:p>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5</w:t>
            </w:r>
          </w:p>
        </w:tc>
        <w:tc>
          <w:tcPr>
            <w:tcW w:w="2992" w:type="dxa"/>
            <w:tcMar>
              <w:top w:w="50" w:type="dxa"/>
              <w:left w:w="100" w:type="dxa"/>
            </w:tcMar>
            <w:vAlign w:val="center"/>
          </w:tcPr>
          <w:p w:rsidR="00B00E97" w:rsidRDefault="001B3CFA">
            <w:pPr>
              <w:spacing w:after="0"/>
              <w:ind w:left="135"/>
            </w:pPr>
            <w:r>
              <w:rPr>
                <w:rFonts w:ascii="Times New Roman" w:hAnsi="Times New Roman"/>
                <w:color w:val="000000"/>
                <w:sz w:val="24"/>
              </w:rPr>
              <w:t>Происхождение человека – антропогенез</w:t>
            </w:r>
          </w:p>
        </w:tc>
        <w:tc>
          <w:tcPr>
            <w:tcW w:w="982" w:type="dxa"/>
            <w:tcMar>
              <w:top w:w="50" w:type="dxa"/>
              <w:left w:w="100" w:type="dxa"/>
            </w:tcMar>
            <w:vAlign w:val="center"/>
          </w:tcPr>
          <w:p w:rsidR="00B00E97" w:rsidRDefault="001B3CFA" w:rsidP="00667994">
            <w:pPr>
              <w:spacing w:after="0"/>
              <w:ind w:left="135"/>
              <w:jc w:val="center"/>
            </w:pPr>
            <w:r>
              <w:rPr>
                <w:rFonts w:ascii="Times New Roman" w:hAnsi="Times New Roman"/>
                <w:color w:val="000000"/>
                <w:sz w:val="24"/>
              </w:rPr>
              <w:t xml:space="preserve"> </w:t>
            </w:r>
            <w:r w:rsidR="00667994">
              <w:rPr>
                <w:rFonts w:ascii="Times New Roman" w:hAnsi="Times New Roman"/>
                <w:color w:val="000000"/>
                <w:sz w:val="24"/>
                <w:lang w:val="ru-RU"/>
              </w:rPr>
              <w:t>12</w:t>
            </w:r>
            <w:r>
              <w:rPr>
                <w:rFonts w:ascii="Times New Roman" w:hAnsi="Times New Roman"/>
                <w:color w:val="000000"/>
                <w:sz w:val="24"/>
              </w:rPr>
              <w:t xml:space="preserve"> </w:t>
            </w:r>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1B3CFA">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B00E97" w:rsidRDefault="00B00E97">
            <w:pPr>
              <w:spacing w:after="0"/>
              <w:ind w:left="135"/>
            </w:pPr>
          </w:p>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6</w:t>
            </w:r>
          </w:p>
        </w:tc>
        <w:tc>
          <w:tcPr>
            <w:tcW w:w="2992" w:type="dxa"/>
            <w:tcMar>
              <w:top w:w="50" w:type="dxa"/>
              <w:left w:w="100" w:type="dxa"/>
            </w:tcMar>
            <w:vAlign w:val="center"/>
          </w:tcPr>
          <w:p w:rsidR="00B00E97" w:rsidRPr="001B3CFA" w:rsidRDefault="001B3CFA">
            <w:pPr>
              <w:spacing w:after="0"/>
              <w:ind w:left="135"/>
              <w:rPr>
                <w:lang w:val="ru-RU"/>
              </w:rPr>
            </w:pPr>
            <w:r w:rsidRPr="001B3CFA">
              <w:rPr>
                <w:rFonts w:ascii="Times New Roman" w:hAnsi="Times New Roman"/>
                <w:color w:val="000000"/>
                <w:sz w:val="24"/>
                <w:lang w:val="ru-RU"/>
              </w:rPr>
              <w:t>Экология — наука о взаимоотношениях организмов и надорганизменных систем с окружающей средой</w:t>
            </w:r>
          </w:p>
        </w:tc>
        <w:tc>
          <w:tcPr>
            <w:tcW w:w="982" w:type="dxa"/>
            <w:tcMar>
              <w:top w:w="50" w:type="dxa"/>
              <w:left w:w="100" w:type="dxa"/>
            </w:tcMar>
            <w:vAlign w:val="center"/>
          </w:tcPr>
          <w:p w:rsidR="00B00E97" w:rsidRDefault="001B3CFA" w:rsidP="00667994">
            <w:pPr>
              <w:spacing w:after="0"/>
              <w:ind w:left="135"/>
              <w:jc w:val="center"/>
            </w:pPr>
            <w:r w:rsidRPr="001B3CFA">
              <w:rPr>
                <w:rFonts w:ascii="Times New Roman" w:hAnsi="Times New Roman"/>
                <w:color w:val="000000"/>
                <w:sz w:val="24"/>
                <w:lang w:val="ru-RU"/>
              </w:rPr>
              <w:t xml:space="preserve"> </w:t>
            </w:r>
            <w:r w:rsidR="0017505E">
              <w:rPr>
                <w:rFonts w:ascii="Times New Roman" w:hAnsi="Times New Roman"/>
                <w:color w:val="000000"/>
                <w:sz w:val="24"/>
                <w:lang w:val="ru-RU"/>
              </w:rPr>
              <w:t>5</w:t>
            </w:r>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1B3CFA">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B00E97" w:rsidRDefault="00B00E97">
            <w:pPr>
              <w:spacing w:after="0"/>
              <w:ind w:left="135"/>
            </w:pPr>
          </w:p>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7</w:t>
            </w:r>
          </w:p>
        </w:tc>
        <w:tc>
          <w:tcPr>
            <w:tcW w:w="2992" w:type="dxa"/>
            <w:tcMar>
              <w:top w:w="50" w:type="dxa"/>
              <w:left w:w="100" w:type="dxa"/>
            </w:tcMar>
            <w:vAlign w:val="center"/>
          </w:tcPr>
          <w:p w:rsidR="00B00E97" w:rsidRDefault="001B3CFA">
            <w:pPr>
              <w:spacing w:after="0"/>
              <w:ind w:left="135"/>
            </w:pPr>
            <w:r>
              <w:rPr>
                <w:rFonts w:ascii="Times New Roman" w:hAnsi="Times New Roman"/>
                <w:color w:val="000000"/>
                <w:sz w:val="24"/>
              </w:rPr>
              <w:t>Организмы и среда обитания</w:t>
            </w:r>
          </w:p>
        </w:tc>
        <w:tc>
          <w:tcPr>
            <w:tcW w:w="982" w:type="dxa"/>
            <w:tcMar>
              <w:top w:w="50" w:type="dxa"/>
              <w:left w:w="100" w:type="dxa"/>
            </w:tcMar>
            <w:vAlign w:val="center"/>
          </w:tcPr>
          <w:p w:rsidR="00B00E97" w:rsidRDefault="001B3CFA" w:rsidP="0017505E">
            <w:pPr>
              <w:spacing w:after="0"/>
              <w:ind w:left="135"/>
              <w:jc w:val="center"/>
            </w:pPr>
            <w:r>
              <w:rPr>
                <w:rFonts w:ascii="Times New Roman" w:hAnsi="Times New Roman"/>
                <w:color w:val="000000"/>
                <w:sz w:val="24"/>
              </w:rPr>
              <w:t xml:space="preserve"> </w:t>
            </w:r>
            <w:r w:rsidR="00667994">
              <w:rPr>
                <w:rFonts w:ascii="Times New Roman" w:hAnsi="Times New Roman"/>
                <w:color w:val="000000"/>
                <w:sz w:val="24"/>
                <w:lang w:val="ru-RU"/>
              </w:rPr>
              <w:t>1</w:t>
            </w:r>
            <w:r w:rsidR="0017505E">
              <w:rPr>
                <w:rFonts w:ascii="Times New Roman" w:hAnsi="Times New Roman"/>
                <w:color w:val="000000"/>
                <w:sz w:val="24"/>
                <w:lang w:val="ru-RU"/>
              </w:rPr>
              <w:t>2</w:t>
            </w:r>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1B3CFA">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B00E97" w:rsidRDefault="00B00E97">
            <w:pPr>
              <w:spacing w:after="0"/>
              <w:ind w:left="135"/>
            </w:pPr>
          </w:p>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8</w:t>
            </w:r>
          </w:p>
        </w:tc>
        <w:tc>
          <w:tcPr>
            <w:tcW w:w="2992" w:type="dxa"/>
            <w:tcMar>
              <w:top w:w="50" w:type="dxa"/>
              <w:left w:w="100" w:type="dxa"/>
            </w:tcMar>
            <w:vAlign w:val="center"/>
          </w:tcPr>
          <w:p w:rsidR="00B00E97" w:rsidRDefault="001B3CFA">
            <w:pPr>
              <w:spacing w:after="0"/>
              <w:ind w:left="135"/>
            </w:pPr>
            <w:r>
              <w:rPr>
                <w:rFonts w:ascii="Times New Roman" w:hAnsi="Times New Roman"/>
                <w:color w:val="000000"/>
                <w:sz w:val="24"/>
              </w:rPr>
              <w:t>Экология видов и популяций</w:t>
            </w:r>
          </w:p>
        </w:tc>
        <w:tc>
          <w:tcPr>
            <w:tcW w:w="982" w:type="dxa"/>
            <w:tcMar>
              <w:top w:w="50" w:type="dxa"/>
              <w:left w:w="100" w:type="dxa"/>
            </w:tcMar>
            <w:vAlign w:val="center"/>
          </w:tcPr>
          <w:p w:rsidR="00B00E97" w:rsidRDefault="0017505E">
            <w:pPr>
              <w:spacing w:after="0"/>
              <w:ind w:left="135"/>
              <w:jc w:val="center"/>
            </w:pPr>
            <w:r>
              <w:rPr>
                <w:rFonts w:ascii="Times New Roman" w:hAnsi="Times New Roman"/>
                <w:color w:val="000000"/>
                <w:sz w:val="24"/>
                <w:lang w:val="ru-RU"/>
              </w:rPr>
              <w:t>12</w:t>
            </w:r>
            <w:r w:rsidR="001B3CFA">
              <w:rPr>
                <w:rFonts w:ascii="Times New Roman" w:hAnsi="Times New Roman"/>
                <w:color w:val="000000"/>
                <w:sz w:val="24"/>
              </w:rPr>
              <w:t xml:space="preserve"> </w:t>
            </w:r>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1B3CFA">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B00E97" w:rsidRDefault="00B00E97">
            <w:pPr>
              <w:spacing w:after="0"/>
              <w:ind w:left="135"/>
            </w:pPr>
          </w:p>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9</w:t>
            </w:r>
          </w:p>
        </w:tc>
        <w:tc>
          <w:tcPr>
            <w:tcW w:w="2992" w:type="dxa"/>
            <w:tcMar>
              <w:top w:w="50" w:type="dxa"/>
              <w:left w:w="100" w:type="dxa"/>
            </w:tcMar>
            <w:vAlign w:val="center"/>
          </w:tcPr>
          <w:p w:rsidR="00B00E97" w:rsidRDefault="001B3CFA">
            <w:pPr>
              <w:spacing w:after="0"/>
              <w:ind w:left="135"/>
            </w:pPr>
            <w:r>
              <w:rPr>
                <w:rFonts w:ascii="Times New Roman" w:hAnsi="Times New Roman"/>
                <w:color w:val="000000"/>
                <w:sz w:val="24"/>
              </w:rPr>
              <w:t>Экология сообществ. Экологические системы</w:t>
            </w:r>
          </w:p>
        </w:tc>
        <w:tc>
          <w:tcPr>
            <w:tcW w:w="982" w:type="dxa"/>
            <w:tcMar>
              <w:top w:w="50" w:type="dxa"/>
              <w:left w:w="100" w:type="dxa"/>
            </w:tcMar>
            <w:vAlign w:val="center"/>
          </w:tcPr>
          <w:p w:rsidR="00B00E97" w:rsidRDefault="001B3CFA" w:rsidP="00667994">
            <w:pPr>
              <w:spacing w:after="0"/>
              <w:ind w:left="135"/>
              <w:jc w:val="center"/>
            </w:pPr>
            <w:r>
              <w:rPr>
                <w:rFonts w:ascii="Times New Roman" w:hAnsi="Times New Roman"/>
                <w:color w:val="000000"/>
                <w:sz w:val="24"/>
              </w:rPr>
              <w:t xml:space="preserve"> </w:t>
            </w:r>
            <w:r w:rsidR="00667994">
              <w:rPr>
                <w:rFonts w:ascii="Times New Roman" w:hAnsi="Times New Roman"/>
                <w:color w:val="000000"/>
                <w:sz w:val="24"/>
                <w:lang w:val="ru-RU"/>
              </w:rPr>
              <w:t>14</w:t>
            </w:r>
            <w:r>
              <w:rPr>
                <w:rFonts w:ascii="Times New Roman" w:hAnsi="Times New Roman"/>
                <w:color w:val="000000"/>
                <w:sz w:val="24"/>
              </w:rPr>
              <w:t xml:space="preserve"> </w:t>
            </w:r>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1B3CFA">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B00E97" w:rsidRDefault="00B00E97">
            <w:pPr>
              <w:spacing w:after="0"/>
              <w:ind w:left="135"/>
            </w:pPr>
          </w:p>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10</w:t>
            </w:r>
          </w:p>
        </w:tc>
        <w:tc>
          <w:tcPr>
            <w:tcW w:w="2992" w:type="dxa"/>
            <w:tcMar>
              <w:top w:w="50" w:type="dxa"/>
              <w:left w:w="100" w:type="dxa"/>
            </w:tcMar>
            <w:vAlign w:val="center"/>
          </w:tcPr>
          <w:p w:rsidR="00B00E97" w:rsidRDefault="001B3CFA">
            <w:pPr>
              <w:spacing w:after="0"/>
              <w:ind w:left="135"/>
            </w:pPr>
            <w:r>
              <w:rPr>
                <w:rFonts w:ascii="Times New Roman" w:hAnsi="Times New Roman"/>
                <w:color w:val="000000"/>
                <w:sz w:val="24"/>
              </w:rPr>
              <w:t>Биосфера – глобальная экосистема</w:t>
            </w:r>
          </w:p>
        </w:tc>
        <w:tc>
          <w:tcPr>
            <w:tcW w:w="982" w:type="dxa"/>
            <w:tcMar>
              <w:top w:w="50" w:type="dxa"/>
              <w:left w:w="100" w:type="dxa"/>
            </w:tcMar>
            <w:vAlign w:val="center"/>
          </w:tcPr>
          <w:p w:rsidR="00B00E97" w:rsidRPr="00667994" w:rsidRDefault="001B3CFA" w:rsidP="00667994">
            <w:pPr>
              <w:spacing w:after="0"/>
              <w:ind w:left="135"/>
              <w:jc w:val="center"/>
              <w:rPr>
                <w:lang w:val="ru-RU"/>
              </w:rPr>
            </w:pPr>
            <w:r>
              <w:rPr>
                <w:rFonts w:ascii="Times New Roman" w:hAnsi="Times New Roman"/>
                <w:color w:val="000000"/>
                <w:sz w:val="24"/>
              </w:rPr>
              <w:t xml:space="preserve"> </w:t>
            </w:r>
            <w:r w:rsidR="0017505E">
              <w:rPr>
                <w:rFonts w:ascii="Times New Roman" w:hAnsi="Times New Roman"/>
                <w:color w:val="000000"/>
                <w:sz w:val="24"/>
                <w:lang w:val="ru-RU"/>
              </w:rPr>
              <w:t>9</w:t>
            </w:r>
            <w:bookmarkStart w:id="10" w:name="_GoBack"/>
            <w:bookmarkEnd w:id="10"/>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B00E97">
            <w:pPr>
              <w:spacing w:after="0"/>
              <w:ind w:left="135"/>
              <w:jc w:val="center"/>
            </w:pPr>
          </w:p>
        </w:tc>
        <w:tc>
          <w:tcPr>
            <w:tcW w:w="2662" w:type="dxa"/>
            <w:tcMar>
              <w:top w:w="50" w:type="dxa"/>
              <w:left w:w="100" w:type="dxa"/>
            </w:tcMar>
            <w:vAlign w:val="center"/>
          </w:tcPr>
          <w:p w:rsidR="00B00E97" w:rsidRDefault="00B00E97">
            <w:pPr>
              <w:spacing w:after="0"/>
              <w:ind w:left="135"/>
            </w:pPr>
          </w:p>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11</w:t>
            </w:r>
          </w:p>
        </w:tc>
        <w:tc>
          <w:tcPr>
            <w:tcW w:w="2992" w:type="dxa"/>
            <w:tcMar>
              <w:top w:w="50" w:type="dxa"/>
              <w:left w:w="100" w:type="dxa"/>
            </w:tcMar>
            <w:vAlign w:val="center"/>
          </w:tcPr>
          <w:p w:rsidR="00B00E97" w:rsidRDefault="001B3CFA">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B00E97" w:rsidRDefault="00667994">
            <w:pPr>
              <w:spacing w:after="0"/>
              <w:ind w:left="135"/>
              <w:jc w:val="center"/>
            </w:pPr>
            <w:r>
              <w:rPr>
                <w:rFonts w:ascii="Times New Roman" w:hAnsi="Times New Roman"/>
                <w:color w:val="000000"/>
                <w:sz w:val="24"/>
                <w:lang w:val="ru-RU"/>
              </w:rPr>
              <w:t>8</w:t>
            </w:r>
            <w:r w:rsidR="001B3CFA">
              <w:rPr>
                <w:rFonts w:ascii="Times New Roman" w:hAnsi="Times New Roman"/>
                <w:color w:val="000000"/>
                <w:sz w:val="24"/>
              </w:rPr>
              <w:t xml:space="preserve"> </w:t>
            </w:r>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B00E97">
            <w:pPr>
              <w:spacing w:after="0"/>
              <w:ind w:left="135"/>
              <w:jc w:val="center"/>
            </w:pPr>
          </w:p>
        </w:tc>
        <w:tc>
          <w:tcPr>
            <w:tcW w:w="2662" w:type="dxa"/>
            <w:tcMar>
              <w:top w:w="50" w:type="dxa"/>
              <w:left w:w="100" w:type="dxa"/>
            </w:tcMar>
            <w:vAlign w:val="center"/>
          </w:tcPr>
          <w:p w:rsidR="00B00E97" w:rsidRDefault="00B00E97">
            <w:pPr>
              <w:spacing w:after="0"/>
              <w:ind w:left="135"/>
            </w:pPr>
          </w:p>
        </w:tc>
      </w:tr>
      <w:tr w:rsidR="00B00E97">
        <w:trPr>
          <w:trHeight w:val="144"/>
          <w:tblCellSpacing w:w="20" w:type="nil"/>
        </w:trPr>
        <w:tc>
          <w:tcPr>
            <w:tcW w:w="466" w:type="dxa"/>
            <w:tcMar>
              <w:top w:w="50" w:type="dxa"/>
              <w:left w:w="100" w:type="dxa"/>
            </w:tcMar>
            <w:vAlign w:val="center"/>
          </w:tcPr>
          <w:p w:rsidR="00B00E97" w:rsidRDefault="001B3CFA">
            <w:pPr>
              <w:spacing w:after="0"/>
            </w:pPr>
            <w:r>
              <w:rPr>
                <w:rFonts w:ascii="Times New Roman" w:hAnsi="Times New Roman"/>
                <w:color w:val="000000"/>
                <w:sz w:val="24"/>
              </w:rPr>
              <w:t>12</w:t>
            </w:r>
          </w:p>
        </w:tc>
        <w:tc>
          <w:tcPr>
            <w:tcW w:w="2992" w:type="dxa"/>
            <w:tcMar>
              <w:top w:w="50" w:type="dxa"/>
              <w:left w:w="100" w:type="dxa"/>
            </w:tcMar>
            <w:vAlign w:val="center"/>
          </w:tcPr>
          <w:p w:rsidR="00B00E97" w:rsidRDefault="001B3CFA">
            <w:pPr>
              <w:spacing w:after="0"/>
              <w:ind w:left="135"/>
            </w:pPr>
            <w:r>
              <w:rPr>
                <w:rFonts w:ascii="Times New Roman" w:hAnsi="Times New Roman"/>
                <w:color w:val="000000"/>
                <w:sz w:val="24"/>
              </w:rPr>
              <w:t>Резервное время</w:t>
            </w:r>
          </w:p>
        </w:tc>
        <w:tc>
          <w:tcPr>
            <w:tcW w:w="982" w:type="dxa"/>
            <w:tcMar>
              <w:top w:w="50" w:type="dxa"/>
              <w:left w:w="100" w:type="dxa"/>
            </w:tcMar>
            <w:vAlign w:val="center"/>
          </w:tcPr>
          <w:p w:rsidR="00B00E97" w:rsidRDefault="00667994">
            <w:pPr>
              <w:spacing w:after="0"/>
              <w:ind w:left="135"/>
              <w:jc w:val="center"/>
            </w:pPr>
            <w:r>
              <w:rPr>
                <w:rFonts w:ascii="Times New Roman" w:hAnsi="Times New Roman"/>
                <w:color w:val="000000"/>
                <w:sz w:val="24"/>
                <w:lang w:val="ru-RU"/>
              </w:rPr>
              <w:t>8</w:t>
            </w:r>
            <w:r w:rsidR="001B3CFA">
              <w:rPr>
                <w:rFonts w:ascii="Times New Roman" w:hAnsi="Times New Roman"/>
                <w:color w:val="000000"/>
                <w:sz w:val="24"/>
              </w:rPr>
              <w:t xml:space="preserve"> </w:t>
            </w:r>
          </w:p>
        </w:tc>
        <w:tc>
          <w:tcPr>
            <w:tcW w:w="1706" w:type="dxa"/>
            <w:tcMar>
              <w:top w:w="50" w:type="dxa"/>
              <w:left w:w="100" w:type="dxa"/>
            </w:tcMar>
            <w:vAlign w:val="center"/>
          </w:tcPr>
          <w:p w:rsidR="00B00E97" w:rsidRDefault="00B00E97">
            <w:pPr>
              <w:spacing w:after="0"/>
              <w:ind w:left="135"/>
              <w:jc w:val="center"/>
            </w:pPr>
          </w:p>
        </w:tc>
        <w:tc>
          <w:tcPr>
            <w:tcW w:w="1793" w:type="dxa"/>
            <w:tcMar>
              <w:top w:w="50" w:type="dxa"/>
              <w:left w:w="100" w:type="dxa"/>
            </w:tcMar>
            <w:vAlign w:val="center"/>
          </w:tcPr>
          <w:p w:rsidR="00B00E97" w:rsidRDefault="00B00E97">
            <w:pPr>
              <w:spacing w:after="0"/>
              <w:ind w:left="135"/>
              <w:jc w:val="center"/>
            </w:pPr>
          </w:p>
        </w:tc>
        <w:tc>
          <w:tcPr>
            <w:tcW w:w="2662" w:type="dxa"/>
            <w:tcMar>
              <w:top w:w="50" w:type="dxa"/>
              <w:left w:w="100" w:type="dxa"/>
            </w:tcMar>
            <w:vAlign w:val="center"/>
          </w:tcPr>
          <w:p w:rsidR="00B00E97" w:rsidRDefault="00B00E97">
            <w:pPr>
              <w:spacing w:after="0"/>
              <w:ind w:left="135"/>
            </w:pPr>
          </w:p>
        </w:tc>
      </w:tr>
      <w:tr w:rsidR="00667994">
        <w:trPr>
          <w:trHeight w:val="144"/>
          <w:tblCellSpacing w:w="20" w:type="nil"/>
        </w:trPr>
        <w:tc>
          <w:tcPr>
            <w:tcW w:w="466" w:type="dxa"/>
            <w:tcMar>
              <w:top w:w="50" w:type="dxa"/>
              <w:left w:w="100" w:type="dxa"/>
            </w:tcMar>
            <w:vAlign w:val="center"/>
          </w:tcPr>
          <w:p w:rsidR="00667994" w:rsidRPr="00667994" w:rsidRDefault="00667994">
            <w:pPr>
              <w:spacing w:after="0"/>
              <w:rPr>
                <w:rFonts w:ascii="Times New Roman" w:hAnsi="Times New Roman"/>
                <w:color w:val="000000"/>
                <w:sz w:val="24"/>
                <w:lang w:val="ru-RU"/>
              </w:rPr>
            </w:pPr>
            <w:r>
              <w:rPr>
                <w:rFonts w:ascii="Times New Roman" w:hAnsi="Times New Roman"/>
                <w:color w:val="000000"/>
                <w:sz w:val="24"/>
                <w:lang w:val="ru-RU"/>
              </w:rPr>
              <w:t>13</w:t>
            </w:r>
          </w:p>
        </w:tc>
        <w:tc>
          <w:tcPr>
            <w:tcW w:w="2992" w:type="dxa"/>
            <w:tcMar>
              <w:top w:w="50" w:type="dxa"/>
              <w:left w:w="100" w:type="dxa"/>
            </w:tcMar>
            <w:vAlign w:val="center"/>
          </w:tcPr>
          <w:p w:rsidR="00667994" w:rsidRPr="00667994" w:rsidRDefault="00667994">
            <w:pPr>
              <w:spacing w:after="0"/>
              <w:ind w:left="135"/>
              <w:rPr>
                <w:rFonts w:ascii="Times New Roman" w:hAnsi="Times New Roman"/>
                <w:color w:val="000000"/>
                <w:sz w:val="24"/>
                <w:lang w:val="ru-RU"/>
              </w:rPr>
            </w:pPr>
            <w:r>
              <w:rPr>
                <w:rFonts w:ascii="Times New Roman" w:hAnsi="Times New Roman"/>
                <w:color w:val="000000"/>
                <w:sz w:val="24"/>
                <w:lang w:val="ru-RU"/>
              </w:rPr>
              <w:t>Пробный ЕГЭ</w:t>
            </w:r>
          </w:p>
        </w:tc>
        <w:tc>
          <w:tcPr>
            <w:tcW w:w="982" w:type="dxa"/>
            <w:tcMar>
              <w:top w:w="50" w:type="dxa"/>
              <w:left w:w="100" w:type="dxa"/>
            </w:tcMar>
            <w:vAlign w:val="center"/>
          </w:tcPr>
          <w:p w:rsidR="00667994" w:rsidRDefault="00667994">
            <w:pPr>
              <w:spacing w:after="0"/>
              <w:ind w:left="135"/>
              <w:jc w:val="center"/>
              <w:rPr>
                <w:rFonts w:ascii="Times New Roman" w:hAnsi="Times New Roman"/>
                <w:color w:val="000000"/>
                <w:sz w:val="24"/>
                <w:lang w:val="ru-RU"/>
              </w:rPr>
            </w:pPr>
            <w:r>
              <w:rPr>
                <w:rFonts w:ascii="Times New Roman" w:hAnsi="Times New Roman"/>
                <w:color w:val="000000"/>
                <w:sz w:val="24"/>
                <w:lang w:val="ru-RU"/>
              </w:rPr>
              <w:t>8</w:t>
            </w:r>
          </w:p>
        </w:tc>
        <w:tc>
          <w:tcPr>
            <w:tcW w:w="1706" w:type="dxa"/>
            <w:tcMar>
              <w:top w:w="50" w:type="dxa"/>
              <w:left w:w="100" w:type="dxa"/>
            </w:tcMar>
            <w:vAlign w:val="center"/>
          </w:tcPr>
          <w:p w:rsidR="00667994" w:rsidRDefault="00667994">
            <w:pPr>
              <w:spacing w:after="0"/>
              <w:ind w:left="135"/>
              <w:jc w:val="center"/>
            </w:pPr>
          </w:p>
        </w:tc>
        <w:tc>
          <w:tcPr>
            <w:tcW w:w="1793" w:type="dxa"/>
            <w:tcMar>
              <w:top w:w="50" w:type="dxa"/>
              <w:left w:w="100" w:type="dxa"/>
            </w:tcMar>
            <w:vAlign w:val="center"/>
          </w:tcPr>
          <w:p w:rsidR="00667994" w:rsidRDefault="00667994">
            <w:pPr>
              <w:spacing w:after="0"/>
              <w:ind w:left="135"/>
              <w:jc w:val="center"/>
            </w:pPr>
          </w:p>
        </w:tc>
        <w:tc>
          <w:tcPr>
            <w:tcW w:w="2662" w:type="dxa"/>
            <w:tcMar>
              <w:top w:w="50" w:type="dxa"/>
              <w:left w:w="100" w:type="dxa"/>
            </w:tcMar>
            <w:vAlign w:val="center"/>
          </w:tcPr>
          <w:p w:rsidR="00667994" w:rsidRDefault="00667994">
            <w:pPr>
              <w:spacing w:after="0"/>
              <w:ind w:left="135"/>
            </w:pPr>
          </w:p>
        </w:tc>
      </w:tr>
      <w:tr w:rsidR="00B00E97">
        <w:trPr>
          <w:trHeight w:val="144"/>
          <w:tblCellSpacing w:w="20" w:type="nil"/>
        </w:trPr>
        <w:tc>
          <w:tcPr>
            <w:tcW w:w="0" w:type="auto"/>
            <w:gridSpan w:val="2"/>
            <w:tcMar>
              <w:top w:w="50" w:type="dxa"/>
              <w:left w:w="100" w:type="dxa"/>
            </w:tcMar>
            <w:vAlign w:val="center"/>
          </w:tcPr>
          <w:p w:rsidR="00B00E97" w:rsidRPr="001B3CFA" w:rsidRDefault="001B3CFA">
            <w:pPr>
              <w:spacing w:after="0"/>
              <w:ind w:left="135"/>
              <w:rPr>
                <w:lang w:val="ru-RU"/>
              </w:rPr>
            </w:pPr>
            <w:r w:rsidRPr="001B3CFA">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B00E97" w:rsidRPr="00667994" w:rsidRDefault="001B3CFA" w:rsidP="00667994">
            <w:pPr>
              <w:spacing w:after="0"/>
              <w:ind w:left="135"/>
              <w:jc w:val="center"/>
              <w:rPr>
                <w:lang w:val="ru-RU"/>
              </w:rPr>
            </w:pPr>
            <w:r w:rsidRPr="001B3CFA">
              <w:rPr>
                <w:rFonts w:ascii="Times New Roman" w:hAnsi="Times New Roman"/>
                <w:color w:val="000000"/>
                <w:sz w:val="24"/>
                <w:lang w:val="ru-RU"/>
              </w:rPr>
              <w:t xml:space="preserve"> </w:t>
            </w:r>
            <w:r w:rsidR="00667994">
              <w:rPr>
                <w:rFonts w:ascii="Times New Roman" w:hAnsi="Times New Roman"/>
                <w:color w:val="000000"/>
                <w:sz w:val="24"/>
                <w:lang w:val="ru-RU"/>
              </w:rPr>
              <w:t>136</w:t>
            </w:r>
          </w:p>
        </w:tc>
        <w:tc>
          <w:tcPr>
            <w:tcW w:w="1706" w:type="dxa"/>
            <w:tcMar>
              <w:top w:w="50" w:type="dxa"/>
              <w:left w:w="100" w:type="dxa"/>
            </w:tcMar>
            <w:vAlign w:val="center"/>
          </w:tcPr>
          <w:p w:rsidR="00B00E97" w:rsidRDefault="001B3CFA">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B00E97" w:rsidRDefault="001B3CFA">
            <w:pPr>
              <w:spacing w:after="0"/>
              <w:ind w:left="135"/>
              <w:jc w:val="center"/>
            </w:pPr>
            <w:r>
              <w:rPr>
                <w:rFonts w:ascii="Times New Roman" w:hAnsi="Times New Roman"/>
                <w:color w:val="000000"/>
                <w:sz w:val="24"/>
              </w:rPr>
              <w:t xml:space="preserve"> 7.5 </w:t>
            </w:r>
          </w:p>
        </w:tc>
        <w:tc>
          <w:tcPr>
            <w:tcW w:w="2662" w:type="dxa"/>
            <w:tcMar>
              <w:top w:w="50" w:type="dxa"/>
              <w:left w:w="100" w:type="dxa"/>
            </w:tcMar>
            <w:vAlign w:val="center"/>
          </w:tcPr>
          <w:p w:rsidR="00B00E97" w:rsidRDefault="00B00E97"/>
        </w:tc>
      </w:tr>
    </w:tbl>
    <w:p w:rsidR="00B00E97" w:rsidRDefault="00B00E97">
      <w:pPr>
        <w:sectPr w:rsidR="00B00E97">
          <w:pgSz w:w="16383" w:h="11906" w:orient="landscape"/>
          <w:pgMar w:top="1134" w:right="850" w:bottom="1134" w:left="1701" w:header="720" w:footer="720" w:gutter="0"/>
          <w:cols w:space="720"/>
        </w:sectPr>
      </w:pPr>
    </w:p>
    <w:p w:rsidR="00B00E97" w:rsidRDefault="001B3CFA">
      <w:pPr>
        <w:spacing w:after="0"/>
        <w:ind w:left="120"/>
      </w:pPr>
      <w:bookmarkStart w:id="11" w:name="block-10796067"/>
      <w:bookmarkEnd w:id="9"/>
      <w:r>
        <w:rPr>
          <w:rFonts w:ascii="Times New Roman" w:hAnsi="Times New Roman"/>
          <w:b/>
          <w:color w:val="000000"/>
          <w:sz w:val="28"/>
        </w:rPr>
        <w:lastRenderedPageBreak/>
        <w:t xml:space="preserve"> ПОУРОЧНОЕ ПЛАНИРОВАНИЕ </w:t>
      </w:r>
    </w:p>
    <w:p w:rsidR="00B00E97" w:rsidRDefault="001B3CFA">
      <w:pPr>
        <w:spacing w:after="0"/>
        <w:ind w:left="120"/>
      </w:pPr>
      <w:r>
        <w:rPr>
          <w:rFonts w:ascii="Times New Roman" w:hAnsi="Times New Roman"/>
          <w:b/>
          <w:color w:val="000000"/>
          <w:sz w:val="28"/>
          <w:lang w:val="ru-RU"/>
        </w:rPr>
        <w:t>1</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5"/>
        <w:gridCol w:w="7791"/>
        <w:gridCol w:w="1224"/>
        <w:gridCol w:w="1841"/>
        <w:gridCol w:w="1910"/>
      </w:tblGrid>
      <w:tr w:rsidR="001B3CFA" w:rsidTr="001B3CFA">
        <w:trPr>
          <w:trHeight w:val="144"/>
          <w:tblCellSpacing w:w="20" w:type="nil"/>
        </w:trPr>
        <w:tc>
          <w:tcPr>
            <w:tcW w:w="985" w:type="dxa"/>
            <w:vMerge w:val="restart"/>
            <w:tcMar>
              <w:top w:w="50" w:type="dxa"/>
              <w:left w:w="100" w:type="dxa"/>
            </w:tcMar>
            <w:vAlign w:val="center"/>
          </w:tcPr>
          <w:p w:rsidR="001B3CFA" w:rsidRPr="00382019" w:rsidRDefault="001B3CFA">
            <w:pPr>
              <w:spacing w:after="0"/>
              <w:ind w:left="135"/>
              <w:rPr>
                <w:rFonts w:ascii="Times New Roman" w:hAnsi="Times New Roman" w:cs="Times New Roman"/>
                <w:sz w:val="24"/>
                <w:szCs w:val="24"/>
              </w:rPr>
            </w:pPr>
            <w:r w:rsidRPr="00382019">
              <w:rPr>
                <w:rFonts w:ascii="Times New Roman" w:hAnsi="Times New Roman" w:cs="Times New Roman"/>
                <w:b/>
                <w:color w:val="000000"/>
                <w:sz w:val="24"/>
                <w:szCs w:val="24"/>
              </w:rPr>
              <w:t xml:space="preserve">№ п/п </w:t>
            </w:r>
          </w:p>
          <w:p w:rsidR="001B3CFA" w:rsidRPr="00382019" w:rsidRDefault="001B3CFA">
            <w:pPr>
              <w:spacing w:after="0"/>
              <w:ind w:left="135"/>
              <w:rPr>
                <w:rFonts w:ascii="Times New Roman" w:hAnsi="Times New Roman" w:cs="Times New Roman"/>
                <w:sz w:val="24"/>
                <w:szCs w:val="24"/>
              </w:rPr>
            </w:pPr>
          </w:p>
        </w:tc>
        <w:tc>
          <w:tcPr>
            <w:tcW w:w="7791" w:type="dxa"/>
            <w:vMerge w:val="restart"/>
            <w:tcMar>
              <w:top w:w="50" w:type="dxa"/>
              <w:left w:w="100" w:type="dxa"/>
            </w:tcMar>
            <w:vAlign w:val="center"/>
          </w:tcPr>
          <w:p w:rsidR="001B3CFA" w:rsidRDefault="001B3CFA">
            <w:pPr>
              <w:spacing w:after="0"/>
              <w:ind w:left="135"/>
            </w:pPr>
            <w:r>
              <w:rPr>
                <w:rFonts w:ascii="Times New Roman" w:hAnsi="Times New Roman"/>
                <w:b/>
                <w:color w:val="000000"/>
                <w:sz w:val="24"/>
              </w:rPr>
              <w:t xml:space="preserve">Тема урока </w:t>
            </w:r>
          </w:p>
          <w:p w:rsidR="001B3CFA" w:rsidRDefault="001B3CFA">
            <w:pPr>
              <w:spacing w:after="0"/>
              <w:ind w:left="135"/>
            </w:pPr>
          </w:p>
        </w:tc>
        <w:tc>
          <w:tcPr>
            <w:tcW w:w="0" w:type="auto"/>
            <w:gridSpan w:val="3"/>
            <w:tcMar>
              <w:top w:w="50" w:type="dxa"/>
              <w:left w:w="100" w:type="dxa"/>
            </w:tcMar>
            <w:vAlign w:val="center"/>
          </w:tcPr>
          <w:p w:rsidR="001B3CFA" w:rsidRDefault="001B3CFA">
            <w:pPr>
              <w:spacing w:after="0"/>
            </w:pPr>
            <w:r>
              <w:rPr>
                <w:rFonts w:ascii="Times New Roman" w:hAnsi="Times New Roman"/>
                <w:b/>
                <w:color w:val="000000"/>
                <w:sz w:val="24"/>
              </w:rPr>
              <w:t>Количество часов</w:t>
            </w:r>
          </w:p>
        </w:tc>
      </w:tr>
      <w:tr w:rsidR="001B3CFA" w:rsidTr="001B3CFA">
        <w:trPr>
          <w:trHeight w:val="144"/>
          <w:tblCellSpacing w:w="20" w:type="nil"/>
        </w:trPr>
        <w:tc>
          <w:tcPr>
            <w:tcW w:w="0" w:type="auto"/>
            <w:vMerge/>
            <w:tcBorders>
              <w:top w:val="nil"/>
            </w:tcBorders>
            <w:tcMar>
              <w:top w:w="50" w:type="dxa"/>
              <w:left w:w="100" w:type="dxa"/>
            </w:tcMar>
          </w:tcPr>
          <w:p w:rsidR="001B3CFA" w:rsidRPr="00382019" w:rsidRDefault="001B3CFA">
            <w:pPr>
              <w:rPr>
                <w:rFonts w:ascii="Times New Roman" w:hAnsi="Times New Roman" w:cs="Times New Roman"/>
                <w:sz w:val="24"/>
                <w:szCs w:val="24"/>
              </w:rPr>
            </w:pPr>
          </w:p>
        </w:tc>
        <w:tc>
          <w:tcPr>
            <w:tcW w:w="7791" w:type="dxa"/>
            <w:vMerge/>
            <w:tcBorders>
              <w:top w:val="nil"/>
            </w:tcBorders>
            <w:tcMar>
              <w:top w:w="50" w:type="dxa"/>
              <w:left w:w="100" w:type="dxa"/>
            </w:tcMar>
          </w:tcPr>
          <w:p w:rsidR="001B3CFA" w:rsidRDefault="001B3CFA"/>
        </w:tc>
        <w:tc>
          <w:tcPr>
            <w:tcW w:w="1224" w:type="dxa"/>
            <w:tcMar>
              <w:top w:w="50" w:type="dxa"/>
              <w:left w:w="100" w:type="dxa"/>
            </w:tcMar>
            <w:vAlign w:val="center"/>
          </w:tcPr>
          <w:p w:rsidR="001B3CFA" w:rsidRDefault="001B3CFA">
            <w:pPr>
              <w:spacing w:after="0"/>
              <w:ind w:left="135"/>
            </w:pPr>
            <w:r>
              <w:rPr>
                <w:rFonts w:ascii="Times New Roman" w:hAnsi="Times New Roman"/>
                <w:b/>
                <w:color w:val="000000"/>
                <w:sz w:val="24"/>
              </w:rPr>
              <w:t xml:space="preserve">Всего </w:t>
            </w:r>
          </w:p>
          <w:p w:rsidR="001B3CFA" w:rsidRDefault="001B3CFA">
            <w:pPr>
              <w:spacing w:after="0"/>
              <w:ind w:left="135"/>
            </w:pPr>
          </w:p>
        </w:tc>
        <w:tc>
          <w:tcPr>
            <w:tcW w:w="1841" w:type="dxa"/>
            <w:tcMar>
              <w:top w:w="50" w:type="dxa"/>
              <w:left w:w="100" w:type="dxa"/>
            </w:tcMar>
            <w:vAlign w:val="center"/>
          </w:tcPr>
          <w:p w:rsidR="001B3CFA" w:rsidRDefault="001B3CFA">
            <w:pPr>
              <w:spacing w:after="0"/>
              <w:ind w:left="135"/>
            </w:pPr>
            <w:r>
              <w:rPr>
                <w:rFonts w:ascii="Times New Roman" w:hAnsi="Times New Roman"/>
                <w:b/>
                <w:color w:val="000000"/>
                <w:sz w:val="24"/>
              </w:rPr>
              <w:t xml:space="preserve">Контрольные работы </w:t>
            </w:r>
          </w:p>
          <w:p w:rsidR="001B3CFA" w:rsidRDefault="001B3CFA">
            <w:pPr>
              <w:spacing w:after="0"/>
              <w:ind w:left="135"/>
            </w:pPr>
          </w:p>
        </w:tc>
        <w:tc>
          <w:tcPr>
            <w:tcW w:w="1910" w:type="dxa"/>
            <w:tcMar>
              <w:top w:w="50" w:type="dxa"/>
              <w:left w:w="100" w:type="dxa"/>
            </w:tcMar>
            <w:vAlign w:val="center"/>
          </w:tcPr>
          <w:p w:rsidR="001B3CFA" w:rsidRDefault="001B3CFA">
            <w:pPr>
              <w:spacing w:after="0"/>
              <w:ind w:left="135"/>
            </w:pPr>
            <w:r>
              <w:rPr>
                <w:rFonts w:ascii="Times New Roman" w:hAnsi="Times New Roman"/>
                <w:b/>
                <w:color w:val="000000"/>
                <w:sz w:val="24"/>
              </w:rPr>
              <w:t xml:space="preserve">Практические работы </w:t>
            </w:r>
          </w:p>
          <w:p w:rsidR="001B3CFA" w:rsidRDefault="001B3CFA">
            <w:pPr>
              <w:spacing w:after="0"/>
              <w:ind w:left="135"/>
            </w:pPr>
          </w:p>
        </w:tc>
      </w:tr>
      <w:tr w:rsidR="001B3CFA" w:rsidTr="001B3CFA">
        <w:trPr>
          <w:trHeight w:val="144"/>
          <w:tblCellSpacing w:w="20" w:type="nil"/>
        </w:trPr>
        <w:tc>
          <w:tcPr>
            <w:tcW w:w="985" w:type="dxa"/>
            <w:tcMar>
              <w:top w:w="50" w:type="dxa"/>
              <w:left w:w="100" w:type="dxa"/>
            </w:tcMar>
            <w:vAlign w:val="center"/>
          </w:tcPr>
          <w:p w:rsidR="001B3CFA" w:rsidRPr="00382019" w:rsidRDefault="001B3CFA">
            <w:pPr>
              <w:spacing w:after="0"/>
              <w:rPr>
                <w:rFonts w:ascii="Times New Roman" w:hAnsi="Times New Roman" w:cs="Times New Roman"/>
                <w:sz w:val="24"/>
                <w:szCs w:val="24"/>
              </w:rPr>
            </w:pPr>
            <w:r w:rsidRPr="00382019">
              <w:rPr>
                <w:rFonts w:ascii="Times New Roman" w:hAnsi="Times New Roman" w:cs="Times New Roman"/>
                <w:color w:val="000000"/>
                <w:sz w:val="24"/>
                <w:szCs w:val="24"/>
              </w:rPr>
              <w:t>1</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Эволюционная теория Ч. Дарвина</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1B3CFA">
            <w:pPr>
              <w:spacing w:after="0"/>
              <w:rPr>
                <w:rFonts w:ascii="Times New Roman" w:hAnsi="Times New Roman" w:cs="Times New Roman"/>
                <w:sz w:val="24"/>
                <w:szCs w:val="24"/>
              </w:rPr>
            </w:pPr>
            <w:r w:rsidRPr="00382019">
              <w:rPr>
                <w:rFonts w:ascii="Times New Roman" w:hAnsi="Times New Roman" w:cs="Times New Roman"/>
                <w:color w:val="000000"/>
                <w:sz w:val="24"/>
                <w:szCs w:val="24"/>
              </w:rPr>
              <w:t>2</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Движущие силы эволюции видов по Ч. Дарвину</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1B3CFA">
            <w:pPr>
              <w:spacing w:after="0"/>
              <w:rPr>
                <w:rFonts w:ascii="Times New Roman" w:hAnsi="Times New Roman" w:cs="Times New Roman"/>
                <w:sz w:val="24"/>
                <w:szCs w:val="24"/>
              </w:rPr>
            </w:pPr>
            <w:r w:rsidRPr="00382019">
              <w:rPr>
                <w:rFonts w:ascii="Times New Roman" w:hAnsi="Times New Roman" w:cs="Times New Roman"/>
                <w:color w:val="000000"/>
                <w:sz w:val="24"/>
                <w:szCs w:val="24"/>
              </w:rPr>
              <w:t>3</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Борьба за существование, естественный и искусственный отбор</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1B3CFA">
            <w:pPr>
              <w:spacing w:after="0"/>
              <w:rPr>
                <w:rFonts w:ascii="Times New Roman" w:hAnsi="Times New Roman" w:cs="Times New Roman"/>
                <w:sz w:val="24"/>
                <w:szCs w:val="24"/>
              </w:rPr>
            </w:pPr>
            <w:r w:rsidRPr="00382019">
              <w:rPr>
                <w:rFonts w:ascii="Times New Roman" w:hAnsi="Times New Roman" w:cs="Times New Roman"/>
                <w:color w:val="000000"/>
                <w:sz w:val="24"/>
                <w:szCs w:val="24"/>
              </w:rPr>
              <w:t>4</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Формирование синтетической теории эволюции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E8479B" w:rsidRPr="00E8479B" w:rsidTr="001B3CFA">
        <w:trPr>
          <w:trHeight w:val="144"/>
          <w:tblCellSpacing w:w="20" w:type="nil"/>
        </w:trPr>
        <w:tc>
          <w:tcPr>
            <w:tcW w:w="985" w:type="dxa"/>
            <w:tcMar>
              <w:top w:w="50" w:type="dxa"/>
              <w:left w:w="100" w:type="dxa"/>
            </w:tcMar>
            <w:vAlign w:val="center"/>
          </w:tcPr>
          <w:p w:rsidR="00E8479B" w:rsidRPr="00382019" w:rsidRDefault="00382019">
            <w:pPr>
              <w:spacing w:after="0"/>
              <w:rPr>
                <w:rFonts w:ascii="Times New Roman" w:hAnsi="Times New Roman" w:cs="Times New Roman"/>
                <w:color w:val="000000"/>
                <w:sz w:val="24"/>
                <w:szCs w:val="24"/>
                <w:lang w:val="ru-RU"/>
              </w:rPr>
            </w:pPr>
            <w:r w:rsidRPr="00382019">
              <w:rPr>
                <w:rFonts w:ascii="Times New Roman" w:hAnsi="Times New Roman" w:cs="Times New Roman"/>
                <w:color w:val="000000"/>
                <w:sz w:val="24"/>
                <w:szCs w:val="24"/>
                <w:lang w:val="ru-RU"/>
              </w:rPr>
              <w:t>5</w:t>
            </w:r>
          </w:p>
        </w:tc>
        <w:tc>
          <w:tcPr>
            <w:tcW w:w="7791" w:type="dxa"/>
            <w:tcMar>
              <w:top w:w="50" w:type="dxa"/>
              <w:left w:w="100" w:type="dxa"/>
            </w:tcMar>
            <w:vAlign w:val="center"/>
          </w:tcPr>
          <w:p w:rsidR="00E8479B" w:rsidRPr="00E8479B"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E8479B"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sidRPr="00382019">
              <w:rPr>
                <w:rFonts w:ascii="Times New Roman" w:hAnsi="Times New Roman" w:cs="Times New Roman"/>
                <w:sz w:val="24"/>
                <w:szCs w:val="24"/>
                <w:lang w:val="ru-RU"/>
              </w:rPr>
              <w:t>6</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Этапы эволюционного процесса: микроэволюция и макроэволюция</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sidRPr="00382019">
              <w:rPr>
                <w:rFonts w:ascii="Times New Roman" w:hAnsi="Times New Roman" w:cs="Times New Roman"/>
                <w:sz w:val="24"/>
                <w:szCs w:val="24"/>
                <w:lang w:val="ru-RU"/>
              </w:rPr>
              <w:t>7</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Популяция — элементарная единица эволюции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sidRPr="00382019">
              <w:rPr>
                <w:rFonts w:ascii="Times New Roman" w:hAnsi="Times New Roman" w:cs="Times New Roman"/>
                <w:sz w:val="24"/>
                <w:szCs w:val="24"/>
                <w:lang w:val="ru-RU"/>
              </w:rPr>
              <w:t>8</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Закон генетического равновесия Дж. Харди, В. Вайнберга. Лабораторная работа «Выявление изменчивости у особей одного вида»</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E8479B" w:rsidRPr="00E8479B" w:rsidTr="001B3CFA">
        <w:trPr>
          <w:trHeight w:val="144"/>
          <w:tblCellSpacing w:w="20" w:type="nil"/>
        </w:trPr>
        <w:tc>
          <w:tcPr>
            <w:tcW w:w="985" w:type="dxa"/>
            <w:tcMar>
              <w:top w:w="50" w:type="dxa"/>
              <w:left w:w="100" w:type="dxa"/>
            </w:tcMar>
            <w:vAlign w:val="center"/>
          </w:tcPr>
          <w:p w:rsidR="00E8479B" w:rsidRPr="00382019" w:rsidRDefault="00382019">
            <w:pPr>
              <w:spacing w:after="0"/>
              <w:rPr>
                <w:rFonts w:ascii="Times New Roman" w:hAnsi="Times New Roman" w:cs="Times New Roman"/>
                <w:color w:val="000000"/>
                <w:sz w:val="24"/>
                <w:szCs w:val="24"/>
                <w:lang w:val="ru-RU"/>
              </w:rPr>
            </w:pPr>
            <w:r w:rsidRPr="00382019">
              <w:rPr>
                <w:rFonts w:ascii="Times New Roman" w:hAnsi="Times New Roman" w:cs="Times New Roman"/>
                <w:color w:val="000000"/>
                <w:sz w:val="24"/>
                <w:szCs w:val="24"/>
                <w:lang w:val="ru-RU"/>
              </w:rPr>
              <w:t>9</w:t>
            </w:r>
          </w:p>
        </w:tc>
        <w:tc>
          <w:tcPr>
            <w:tcW w:w="7791" w:type="dxa"/>
            <w:tcMar>
              <w:top w:w="50" w:type="dxa"/>
              <w:left w:w="100" w:type="dxa"/>
            </w:tcMar>
            <w:vAlign w:val="center"/>
          </w:tcPr>
          <w:p w:rsidR="00E8479B" w:rsidRPr="001B3CFA"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задач с использованием закона Харди-Вайнберга</w:t>
            </w:r>
          </w:p>
        </w:tc>
        <w:tc>
          <w:tcPr>
            <w:tcW w:w="1224" w:type="dxa"/>
            <w:tcMar>
              <w:top w:w="50" w:type="dxa"/>
              <w:left w:w="100" w:type="dxa"/>
            </w:tcMar>
            <w:vAlign w:val="center"/>
          </w:tcPr>
          <w:p w:rsidR="00E8479B" w:rsidRPr="001B3CFA"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rFonts w:ascii="Times New Roman" w:hAnsi="Times New Roman"/>
                <w:color w:val="000000"/>
                <w:sz w:val="24"/>
                <w:lang w:val="ru-RU"/>
              </w:rPr>
            </w:pPr>
          </w:p>
        </w:tc>
      </w:tr>
      <w:tr w:rsidR="00E8479B" w:rsidRPr="00E8479B" w:rsidTr="001B3CFA">
        <w:trPr>
          <w:trHeight w:val="144"/>
          <w:tblCellSpacing w:w="20" w:type="nil"/>
        </w:trPr>
        <w:tc>
          <w:tcPr>
            <w:tcW w:w="985" w:type="dxa"/>
            <w:tcMar>
              <w:top w:w="50" w:type="dxa"/>
              <w:left w:w="100" w:type="dxa"/>
            </w:tcMar>
            <w:vAlign w:val="center"/>
          </w:tcPr>
          <w:p w:rsidR="00E8479B" w:rsidRPr="00382019" w:rsidRDefault="00382019">
            <w:pPr>
              <w:spacing w:after="0"/>
              <w:rPr>
                <w:rFonts w:ascii="Times New Roman" w:hAnsi="Times New Roman" w:cs="Times New Roman"/>
                <w:color w:val="000000"/>
                <w:sz w:val="24"/>
                <w:szCs w:val="24"/>
                <w:lang w:val="ru-RU"/>
              </w:rPr>
            </w:pPr>
            <w:r w:rsidRPr="00382019">
              <w:rPr>
                <w:rFonts w:ascii="Times New Roman" w:hAnsi="Times New Roman" w:cs="Times New Roman"/>
                <w:color w:val="000000"/>
                <w:sz w:val="24"/>
                <w:szCs w:val="24"/>
                <w:lang w:val="ru-RU"/>
              </w:rPr>
              <w:t>10</w:t>
            </w:r>
          </w:p>
        </w:tc>
        <w:tc>
          <w:tcPr>
            <w:tcW w:w="7791" w:type="dxa"/>
            <w:tcMar>
              <w:top w:w="50" w:type="dxa"/>
              <w:left w:w="100" w:type="dxa"/>
            </w:tcMar>
            <w:vAlign w:val="center"/>
          </w:tcPr>
          <w:p w:rsidR="00E8479B" w:rsidRDefault="00382019">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задач с использованием закона Харди-Вайнберга</w:t>
            </w:r>
          </w:p>
        </w:tc>
        <w:tc>
          <w:tcPr>
            <w:tcW w:w="1224" w:type="dxa"/>
            <w:tcMar>
              <w:top w:w="50" w:type="dxa"/>
              <w:left w:w="100" w:type="dxa"/>
            </w:tcMar>
            <w:vAlign w:val="center"/>
          </w:tcPr>
          <w:p w:rsidR="00E8479B" w:rsidRPr="001B3CFA"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rFonts w:ascii="Times New Roman" w:hAnsi="Times New Roman"/>
                <w:color w:val="000000"/>
                <w:sz w:val="24"/>
                <w:lang w:val="ru-RU"/>
              </w:rP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sidRPr="00382019">
              <w:rPr>
                <w:rFonts w:ascii="Times New Roman" w:hAnsi="Times New Roman" w:cs="Times New Roman"/>
                <w:sz w:val="24"/>
                <w:szCs w:val="24"/>
                <w:lang w:val="ru-RU"/>
              </w:rPr>
              <w:t>11</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Элементарные факторы эволюции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sidRPr="00382019">
              <w:rPr>
                <w:rFonts w:ascii="Times New Roman" w:hAnsi="Times New Roman" w:cs="Times New Roman"/>
                <w:sz w:val="24"/>
                <w:szCs w:val="24"/>
                <w:lang w:val="ru-RU"/>
              </w:rPr>
              <w:t>12</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Эффект основателя. Эффект бутылочного горлышка</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13</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Миграции. Изоляции популяций: географическая, биологическая</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14</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Естественный отбор — направляющий фактор эволюции</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Половой отбор</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16</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Приспособленность организмов как результат микроэволюции. Лабораторная работа «Изучение ароморфозов и идиоадаптаций у растений и животных»</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7791" w:type="dxa"/>
            <w:tcMar>
              <w:top w:w="50" w:type="dxa"/>
              <w:left w:w="100" w:type="dxa"/>
            </w:tcMar>
            <w:vAlign w:val="center"/>
          </w:tcPr>
          <w:p w:rsidR="001B3CFA" w:rsidRDefault="001B3CFA">
            <w:pPr>
              <w:spacing w:after="0"/>
              <w:ind w:left="135"/>
            </w:pPr>
            <w:r w:rsidRPr="001B3CFA">
              <w:rPr>
                <w:rFonts w:ascii="Times New Roman" w:hAnsi="Times New Roman"/>
                <w:color w:val="000000"/>
                <w:sz w:val="24"/>
                <w:lang w:val="ru-RU"/>
              </w:rPr>
              <w:t xml:space="preserve">Примеры приспособлений у организмов: морфологические, физиологические, биохимические, поведенческие. </w:t>
            </w:r>
            <w:r>
              <w:rPr>
                <w:rFonts w:ascii="Times New Roman" w:hAnsi="Times New Roman"/>
                <w:color w:val="000000"/>
                <w:sz w:val="24"/>
              </w:rPr>
              <w:t xml:space="preserve">Лабораторная работа </w:t>
            </w:r>
            <w:r>
              <w:rPr>
                <w:rFonts w:ascii="Times New Roman" w:hAnsi="Times New Roman"/>
                <w:color w:val="000000"/>
                <w:sz w:val="24"/>
              </w:rPr>
              <w:lastRenderedPageBreak/>
              <w:t>«Приспособления организмов и их относительная целесообразность»</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E8479B" w:rsidRPr="00E8479B" w:rsidTr="001B3CFA">
        <w:trPr>
          <w:trHeight w:val="144"/>
          <w:tblCellSpacing w:w="20" w:type="nil"/>
        </w:trPr>
        <w:tc>
          <w:tcPr>
            <w:tcW w:w="985" w:type="dxa"/>
            <w:tcMar>
              <w:top w:w="50" w:type="dxa"/>
              <w:left w:w="100" w:type="dxa"/>
            </w:tcMar>
            <w:vAlign w:val="center"/>
          </w:tcPr>
          <w:p w:rsidR="00E8479B"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18</w:t>
            </w:r>
          </w:p>
        </w:tc>
        <w:tc>
          <w:tcPr>
            <w:tcW w:w="7791" w:type="dxa"/>
            <w:tcMar>
              <w:top w:w="50" w:type="dxa"/>
              <w:left w:w="100" w:type="dxa"/>
            </w:tcMar>
            <w:vAlign w:val="center"/>
          </w:tcPr>
          <w:p w:rsidR="00E8479B" w:rsidRPr="001B3CFA"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E8479B"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rFonts w:ascii="Times New Roman" w:hAnsi="Times New Roman"/>
                <w:color w:val="000000"/>
                <w:sz w:val="24"/>
                <w:lang w:val="ru-RU"/>
              </w:rPr>
            </w:pPr>
          </w:p>
        </w:tc>
      </w:tr>
      <w:tr w:rsidR="00382019" w:rsidRPr="00E8479B" w:rsidTr="001B3CFA">
        <w:trPr>
          <w:trHeight w:val="144"/>
          <w:tblCellSpacing w:w="20" w:type="nil"/>
        </w:trPr>
        <w:tc>
          <w:tcPr>
            <w:tcW w:w="985" w:type="dxa"/>
            <w:tcMar>
              <w:top w:w="50" w:type="dxa"/>
              <w:left w:w="100" w:type="dxa"/>
            </w:tcMar>
            <w:vAlign w:val="center"/>
          </w:tcPr>
          <w:p w:rsidR="00382019"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19</w:t>
            </w:r>
          </w:p>
        </w:tc>
        <w:tc>
          <w:tcPr>
            <w:tcW w:w="7791" w:type="dxa"/>
            <w:tcMar>
              <w:top w:w="50" w:type="dxa"/>
              <w:left w:w="100" w:type="dxa"/>
            </w:tcMar>
            <w:vAlign w:val="center"/>
          </w:tcPr>
          <w:p w:rsidR="00382019" w:rsidRDefault="00382019">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382019" w:rsidRPr="00E8479B"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382019" w:rsidRPr="00E8479B" w:rsidRDefault="00382019">
            <w:pPr>
              <w:spacing w:after="0"/>
              <w:ind w:left="135"/>
              <w:jc w:val="center"/>
              <w:rPr>
                <w:lang w:val="ru-RU"/>
              </w:rPr>
            </w:pPr>
          </w:p>
        </w:tc>
        <w:tc>
          <w:tcPr>
            <w:tcW w:w="1910" w:type="dxa"/>
            <w:tcMar>
              <w:top w:w="50" w:type="dxa"/>
              <w:left w:w="100" w:type="dxa"/>
            </w:tcMar>
            <w:vAlign w:val="center"/>
          </w:tcPr>
          <w:p w:rsidR="00382019" w:rsidRPr="00E8479B" w:rsidRDefault="00382019">
            <w:pPr>
              <w:spacing w:after="0"/>
              <w:ind w:left="135"/>
              <w:jc w:val="center"/>
              <w:rPr>
                <w:rFonts w:ascii="Times New Roman" w:hAnsi="Times New Roman"/>
                <w:color w:val="000000"/>
                <w:sz w:val="24"/>
                <w:lang w:val="ru-RU"/>
              </w:rP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20</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Вид, его критерии и структура. Лабораторная работа «Сравнение видов по морфологическому критерию»</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21</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Структура вида</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22</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Видообразование как результат микроэволюции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23</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Связь микроэволюции и эпидемиологии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E8479B" w:rsidRPr="00E8479B" w:rsidTr="001B3CFA">
        <w:trPr>
          <w:trHeight w:val="144"/>
          <w:tblCellSpacing w:w="20" w:type="nil"/>
        </w:trPr>
        <w:tc>
          <w:tcPr>
            <w:tcW w:w="985" w:type="dxa"/>
            <w:tcMar>
              <w:top w:w="50" w:type="dxa"/>
              <w:left w:w="100" w:type="dxa"/>
            </w:tcMar>
            <w:vAlign w:val="center"/>
          </w:tcPr>
          <w:p w:rsidR="00E8479B"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24</w:t>
            </w:r>
          </w:p>
        </w:tc>
        <w:tc>
          <w:tcPr>
            <w:tcW w:w="7791" w:type="dxa"/>
            <w:tcMar>
              <w:top w:w="50" w:type="dxa"/>
              <w:left w:w="100" w:type="dxa"/>
            </w:tcMar>
            <w:vAlign w:val="center"/>
          </w:tcPr>
          <w:p w:rsidR="00E8479B" w:rsidRPr="00E8479B"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E8479B"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25</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Макроэволюция. Палеонтологические методы изучения эволюции</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26</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Биогеографические методы изучения эволюции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27</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Эмбриологические и сравнительно-морфологические методы изучения эволюции</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28</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Молекулярно-генетические, биохимические и математические методы изучения эволюции</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29</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Общие закономерности эволюции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30</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Адаптивная радиация. Неравномерность темпов эволюции</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E8479B" w:rsidRPr="00E8479B" w:rsidTr="001B3CFA">
        <w:trPr>
          <w:trHeight w:val="144"/>
          <w:tblCellSpacing w:w="20" w:type="nil"/>
        </w:trPr>
        <w:tc>
          <w:tcPr>
            <w:tcW w:w="985" w:type="dxa"/>
            <w:tcMar>
              <w:top w:w="50" w:type="dxa"/>
              <w:left w:w="100" w:type="dxa"/>
            </w:tcMar>
            <w:vAlign w:val="center"/>
          </w:tcPr>
          <w:p w:rsidR="00E8479B"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31</w:t>
            </w:r>
          </w:p>
        </w:tc>
        <w:tc>
          <w:tcPr>
            <w:tcW w:w="7791" w:type="dxa"/>
            <w:tcMar>
              <w:top w:w="50" w:type="dxa"/>
              <w:left w:w="100" w:type="dxa"/>
            </w:tcMar>
            <w:vAlign w:val="center"/>
          </w:tcPr>
          <w:p w:rsidR="00E8479B" w:rsidRPr="001B3CFA"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1B3CFA"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lang w:val="ru-RU"/>
              </w:rPr>
            </w:pPr>
          </w:p>
        </w:tc>
      </w:tr>
      <w:tr w:rsidR="00382019" w:rsidRPr="00E8479B" w:rsidTr="001B3CFA">
        <w:trPr>
          <w:trHeight w:val="144"/>
          <w:tblCellSpacing w:w="20" w:type="nil"/>
        </w:trPr>
        <w:tc>
          <w:tcPr>
            <w:tcW w:w="985" w:type="dxa"/>
            <w:tcMar>
              <w:top w:w="50" w:type="dxa"/>
              <w:left w:w="100" w:type="dxa"/>
            </w:tcMar>
            <w:vAlign w:val="center"/>
          </w:tcPr>
          <w:p w:rsidR="00382019"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32</w:t>
            </w:r>
          </w:p>
        </w:tc>
        <w:tc>
          <w:tcPr>
            <w:tcW w:w="7791" w:type="dxa"/>
            <w:tcMar>
              <w:top w:w="50" w:type="dxa"/>
              <w:left w:w="100" w:type="dxa"/>
            </w:tcMar>
            <w:vAlign w:val="center"/>
          </w:tcPr>
          <w:p w:rsidR="00382019" w:rsidRDefault="00382019">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382019" w:rsidRPr="001B3CFA"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382019" w:rsidRPr="00E8479B" w:rsidRDefault="00382019">
            <w:pPr>
              <w:spacing w:after="0"/>
              <w:ind w:left="135"/>
              <w:jc w:val="center"/>
              <w:rPr>
                <w:lang w:val="ru-RU"/>
              </w:rPr>
            </w:pPr>
          </w:p>
        </w:tc>
        <w:tc>
          <w:tcPr>
            <w:tcW w:w="1910" w:type="dxa"/>
            <w:tcMar>
              <w:top w:w="50" w:type="dxa"/>
              <w:left w:w="100" w:type="dxa"/>
            </w:tcMar>
            <w:vAlign w:val="center"/>
          </w:tcPr>
          <w:p w:rsidR="00382019" w:rsidRPr="00E8479B" w:rsidRDefault="00382019">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33</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Научные гипотезы происхождения жизни на Земле</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34</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Донаучные представления о зарождении жизни</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35</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Основные этапы неорганической эволюции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36</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Гипотезы зарождения жизни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37</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История Земли и методы её изучения. Лабораторная работа «Изучение и описание ископаемых остатков древних организмов»</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38</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Начальные этапы органической эволюции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E8479B" w:rsidRPr="00E8479B" w:rsidTr="001B3CFA">
        <w:trPr>
          <w:trHeight w:val="144"/>
          <w:tblCellSpacing w:w="20" w:type="nil"/>
        </w:trPr>
        <w:tc>
          <w:tcPr>
            <w:tcW w:w="985" w:type="dxa"/>
            <w:tcMar>
              <w:top w:w="50" w:type="dxa"/>
              <w:left w:w="100" w:type="dxa"/>
            </w:tcMar>
            <w:vAlign w:val="center"/>
          </w:tcPr>
          <w:p w:rsidR="00E8479B"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lastRenderedPageBreak/>
              <w:t>39</w:t>
            </w:r>
          </w:p>
        </w:tc>
        <w:tc>
          <w:tcPr>
            <w:tcW w:w="7791" w:type="dxa"/>
            <w:tcMar>
              <w:top w:w="50" w:type="dxa"/>
              <w:left w:w="100" w:type="dxa"/>
            </w:tcMar>
            <w:vAlign w:val="center"/>
          </w:tcPr>
          <w:p w:rsidR="00E8479B" w:rsidRPr="00E8479B"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E8479B"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lang w:val="ru-RU"/>
              </w:rPr>
            </w:pPr>
          </w:p>
        </w:tc>
      </w:tr>
      <w:tr w:rsidR="00382019" w:rsidRPr="00E8479B" w:rsidTr="001B3CFA">
        <w:trPr>
          <w:trHeight w:val="144"/>
          <w:tblCellSpacing w:w="20" w:type="nil"/>
        </w:trPr>
        <w:tc>
          <w:tcPr>
            <w:tcW w:w="985" w:type="dxa"/>
            <w:tcMar>
              <w:top w:w="50" w:type="dxa"/>
              <w:left w:w="100" w:type="dxa"/>
            </w:tcMar>
            <w:vAlign w:val="center"/>
          </w:tcPr>
          <w:p w:rsidR="00382019"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40</w:t>
            </w:r>
          </w:p>
        </w:tc>
        <w:tc>
          <w:tcPr>
            <w:tcW w:w="7791" w:type="dxa"/>
            <w:tcMar>
              <w:top w:w="50" w:type="dxa"/>
              <w:left w:w="100" w:type="dxa"/>
            </w:tcMar>
            <w:vAlign w:val="center"/>
          </w:tcPr>
          <w:p w:rsidR="00382019" w:rsidRDefault="00382019">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382019" w:rsidRPr="00E8479B"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382019" w:rsidRPr="00E8479B" w:rsidRDefault="00382019">
            <w:pPr>
              <w:spacing w:after="0"/>
              <w:ind w:left="135"/>
              <w:jc w:val="center"/>
              <w:rPr>
                <w:lang w:val="ru-RU"/>
              </w:rPr>
            </w:pPr>
          </w:p>
        </w:tc>
        <w:tc>
          <w:tcPr>
            <w:tcW w:w="1910" w:type="dxa"/>
            <w:tcMar>
              <w:top w:w="50" w:type="dxa"/>
              <w:left w:w="100" w:type="dxa"/>
            </w:tcMar>
            <w:vAlign w:val="center"/>
          </w:tcPr>
          <w:p w:rsidR="00382019" w:rsidRPr="00E8479B" w:rsidRDefault="00382019">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41</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Эволюция эукариот</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42</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Основные этапы эволюции растительного мира. Практическая работа «Изучение особенностей строения растений разных отделов»</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E8479B" w:rsidRPr="00E8479B" w:rsidTr="001B3CFA">
        <w:trPr>
          <w:trHeight w:val="144"/>
          <w:tblCellSpacing w:w="20" w:type="nil"/>
        </w:trPr>
        <w:tc>
          <w:tcPr>
            <w:tcW w:w="985" w:type="dxa"/>
            <w:tcMar>
              <w:top w:w="50" w:type="dxa"/>
              <w:left w:w="100" w:type="dxa"/>
            </w:tcMar>
            <w:vAlign w:val="center"/>
          </w:tcPr>
          <w:p w:rsidR="00E8479B"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43</w:t>
            </w:r>
          </w:p>
        </w:tc>
        <w:tc>
          <w:tcPr>
            <w:tcW w:w="7791" w:type="dxa"/>
            <w:tcMar>
              <w:top w:w="50" w:type="dxa"/>
              <w:left w:w="100" w:type="dxa"/>
            </w:tcMar>
            <w:vAlign w:val="center"/>
          </w:tcPr>
          <w:p w:rsidR="00E8479B" w:rsidRPr="001B3CFA"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1B3CFA"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lang w:val="ru-RU"/>
              </w:rPr>
            </w:pPr>
          </w:p>
        </w:tc>
      </w:tr>
      <w:tr w:rsidR="00382019" w:rsidRPr="00E8479B" w:rsidTr="001B3CFA">
        <w:trPr>
          <w:trHeight w:val="144"/>
          <w:tblCellSpacing w:w="20" w:type="nil"/>
        </w:trPr>
        <w:tc>
          <w:tcPr>
            <w:tcW w:w="985" w:type="dxa"/>
            <w:tcMar>
              <w:top w:w="50" w:type="dxa"/>
              <w:left w:w="100" w:type="dxa"/>
            </w:tcMar>
            <w:vAlign w:val="center"/>
          </w:tcPr>
          <w:p w:rsidR="00382019"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44</w:t>
            </w:r>
          </w:p>
        </w:tc>
        <w:tc>
          <w:tcPr>
            <w:tcW w:w="7791" w:type="dxa"/>
            <w:tcMar>
              <w:top w:w="50" w:type="dxa"/>
              <w:left w:w="100" w:type="dxa"/>
            </w:tcMar>
            <w:vAlign w:val="center"/>
          </w:tcPr>
          <w:p w:rsidR="00382019" w:rsidRDefault="00382019">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382019" w:rsidRPr="001B3CFA"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382019" w:rsidRPr="00E8479B" w:rsidRDefault="00382019">
            <w:pPr>
              <w:spacing w:after="0"/>
              <w:ind w:left="135"/>
              <w:jc w:val="center"/>
              <w:rPr>
                <w:lang w:val="ru-RU"/>
              </w:rPr>
            </w:pPr>
          </w:p>
        </w:tc>
        <w:tc>
          <w:tcPr>
            <w:tcW w:w="1910" w:type="dxa"/>
            <w:tcMar>
              <w:top w:w="50" w:type="dxa"/>
              <w:left w:w="100" w:type="dxa"/>
            </w:tcMar>
            <w:vAlign w:val="center"/>
          </w:tcPr>
          <w:p w:rsidR="00382019" w:rsidRPr="00E8479B" w:rsidRDefault="00382019">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45</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Основные этапы эволюции животного мира</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46</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Эволюция животных. Практическая работа «Изучение особенностей строения позвоночных животных»</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E8479B" w:rsidRPr="00E8479B" w:rsidTr="001B3CFA">
        <w:trPr>
          <w:trHeight w:val="144"/>
          <w:tblCellSpacing w:w="20" w:type="nil"/>
        </w:trPr>
        <w:tc>
          <w:tcPr>
            <w:tcW w:w="985" w:type="dxa"/>
            <w:tcMar>
              <w:top w:w="50" w:type="dxa"/>
              <w:left w:w="100" w:type="dxa"/>
            </w:tcMar>
            <w:vAlign w:val="center"/>
          </w:tcPr>
          <w:p w:rsidR="00E8479B"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47</w:t>
            </w:r>
          </w:p>
        </w:tc>
        <w:tc>
          <w:tcPr>
            <w:tcW w:w="7791" w:type="dxa"/>
            <w:tcMar>
              <w:top w:w="50" w:type="dxa"/>
              <w:left w:w="100" w:type="dxa"/>
            </w:tcMar>
            <w:vAlign w:val="center"/>
          </w:tcPr>
          <w:p w:rsidR="00E8479B" w:rsidRPr="001B3CFA"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1B3CFA"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rFonts w:ascii="Times New Roman" w:hAnsi="Times New Roman"/>
                <w:color w:val="000000"/>
                <w:sz w:val="24"/>
                <w:lang w:val="ru-RU"/>
              </w:rP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48</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Развитие жизни на Земле по эрам и периодам</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49</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Массовые вымирания — экологические кризисы прошлого</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50</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Современный экологический кризис, его особенности</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51</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Современная система органического прошлого</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52</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Основные систематические группы организмов</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E8479B" w:rsidRPr="00E8479B" w:rsidTr="001B3CFA">
        <w:trPr>
          <w:trHeight w:val="144"/>
          <w:tblCellSpacing w:w="20" w:type="nil"/>
        </w:trPr>
        <w:tc>
          <w:tcPr>
            <w:tcW w:w="985" w:type="dxa"/>
            <w:tcMar>
              <w:top w:w="50" w:type="dxa"/>
              <w:left w:w="100" w:type="dxa"/>
            </w:tcMar>
            <w:vAlign w:val="center"/>
          </w:tcPr>
          <w:p w:rsidR="00E8479B"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53</w:t>
            </w:r>
          </w:p>
        </w:tc>
        <w:tc>
          <w:tcPr>
            <w:tcW w:w="7791" w:type="dxa"/>
            <w:tcMar>
              <w:top w:w="50" w:type="dxa"/>
              <w:left w:w="100" w:type="dxa"/>
            </w:tcMar>
            <w:vAlign w:val="center"/>
          </w:tcPr>
          <w:p w:rsidR="00E8479B" w:rsidRPr="00E8479B"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E8479B"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lang w:val="ru-RU"/>
              </w:rPr>
            </w:pPr>
          </w:p>
        </w:tc>
      </w:tr>
      <w:tr w:rsidR="00382019" w:rsidRPr="00E8479B" w:rsidTr="001B3CFA">
        <w:trPr>
          <w:trHeight w:val="144"/>
          <w:tblCellSpacing w:w="20" w:type="nil"/>
        </w:trPr>
        <w:tc>
          <w:tcPr>
            <w:tcW w:w="985" w:type="dxa"/>
            <w:tcMar>
              <w:top w:w="50" w:type="dxa"/>
              <w:left w:w="100" w:type="dxa"/>
            </w:tcMar>
            <w:vAlign w:val="center"/>
          </w:tcPr>
          <w:p w:rsidR="00382019" w:rsidRPr="00382019" w:rsidRDefault="00382019">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54</w:t>
            </w:r>
          </w:p>
        </w:tc>
        <w:tc>
          <w:tcPr>
            <w:tcW w:w="7791" w:type="dxa"/>
            <w:tcMar>
              <w:top w:w="50" w:type="dxa"/>
              <w:left w:w="100" w:type="dxa"/>
            </w:tcMar>
            <w:vAlign w:val="center"/>
          </w:tcPr>
          <w:p w:rsidR="00382019" w:rsidRDefault="00382019">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382019" w:rsidRPr="00E8479B"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382019" w:rsidRPr="00E8479B" w:rsidRDefault="00382019">
            <w:pPr>
              <w:spacing w:after="0"/>
              <w:ind w:left="135"/>
              <w:jc w:val="center"/>
              <w:rPr>
                <w:lang w:val="ru-RU"/>
              </w:rPr>
            </w:pPr>
          </w:p>
        </w:tc>
        <w:tc>
          <w:tcPr>
            <w:tcW w:w="1910" w:type="dxa"/>
            <w:tcMar>
              <w:top w:w="50" w:type="dxa"/>
              <w:left w:w="100" w:type="dxa"/>
            </w:tcMar>
            <w:vAlign w:val="center"/>
          </w:tcPr>
          <w:p w:rsidR="00382019" w:rsidRPr="00E8479B" w:rsidRDefault="00382019">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55</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Антропология — наука о человеке</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56</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Развитие представлений о происхождении человека</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57</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Место человека в системе органического мира. Лабораторная работа «Изучение особенностей строения скелета человека, связанных с прямохождением»</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58</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Движущие силы антропогенеза</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59</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Соотношение биологических и социальных факторов в антропогенезе</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60</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Основные стадии антропогенеза</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lastRenderedPageBreak/>
              <w:t>61</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Палеогенетика и палеогеномика</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62</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Эволюция современного человека</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63</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Человеческие расы. Практическая работа «Изучение экологических адаптаций человека»</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1B3CFA" w:rsidTr="001B3CFA">
        <w:trPr>
          <w:trHeight w:val="144"/>
          <w:tblCellSpacing w:w="20" w:type="nil"/>
        </w:trPr>
        <w:tc>
          <w:tcPr>
            <w:tcW w:w="985" w:type="dxa"/>
            <w:tcMar>
              <w:top w:w="50" w:type="dxa"/>
              <w:left w:w="100" w:type="dxa"/>
            </w:tcMar>
            <w:vAlign w:val="center"/>
          </w:tcPr>
          <w:p w:rsidR="001B3CFA" w:rsidRPr="00382019" w:rsidRDefault="00382019">
            <w:pPr>
              <w:spacing w:after="0"/>
              <w:rPr>
                <w:rFonts w:ascii="Times New Roman" w:hAnsi="Times New Roman" w:cs="Times New Roman"/>
                <w:sz w:val="24"/>
                <w:szCs w:val="24"/>
                <w:lang w:val="ru-RU"/>
              </w:rPr>
            </w:pPr>
            <w:r>
              <w:rPr>
                <w:rFonts w:ascii="Times New Roman" w:hAnsi="Times New Roman" w:cs="Times New Roman"/>
                <w:sz w:val="24"/>
                <w:szCs w:val="24"/>
                <w:lang w:val="ru-RU"/>
              </w:rPr>
              <w:t>64</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Междисциплинарные методы антропологии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382019" w:rsidRPr="00E8479B" w:rsidTr="001B3CFA">
        <w:trPr>
          <w:trHeight w:val="144"/>
          <w:tblCellSpacing w:w="20" w:type="nil"/>
        </w:trPr>
        <w:tc>
          <w:tcPr>
            <w:tcW w:w="985" w:type="dxa"/>
            <w:tcMar>
              <w:top w:w="50" w:type="dxa"/>
              <w:left w:w="100" w:type="dxa"/>
            </w:tcMar>
            <w:vAlign w:val="center"/>
          </w:tcPr>
          <w:p w:rsidR="00382019" w:rsidRP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65-68</w:t>
            </w:r>
          </w:p>
        </w:tc>
        <w:tc>
          <w:tcPr>
            <w:tcW w:w="7791" w:type="dxa"/>
            <w:tcMar>
              <w:top w:w="50" w:type="dxa"/>
              <w:left w:w="100" w:type="dxa"/>
            </w:tcMar>
            <w:vAlign w:val="center"/>
          </w:tcPr>
          <w:p w:rsidR="00382019" w:rsidRDefault="005543B6">
            <w:pPr>
              <w:spacing w:after="0"/>
              <w:ind w:left="135"/>
              <w:rPr>
                <w:rFonts w:ascii="Times New Roman" w:hAnsi="Times New Roman"/>
                <w:color w:val="000000"/>
                <w:sz w:val="24"/>
                <w:lang w:val="ru-RU"/>
              </w:rPr>
            </w:pPr>
            <w:r>
              <w:rPr>
                <w:rFonts w:ascii="Times New Roman" w:hAnsi="Times New Roman"/>
                <w:color w:val="000000"/>
                <w:sz w:val="24"/>
                <w:lang w:val="ru-RU"/>
              </w:rPr>
              <w:t>Пробный ЕГЭ</w:t>
            </w:r>
          </w:p>
        </w:tc>
        <w:tc>
          <w:tcPr>
            <w:tcW w:w="1224" w:type="dxa"/>
            <w:tcMar>
              <w:top w:w="50" w:type="dxa"/>
              <w:left w:w="100" w:type="dxa"/>
            </w:tcMar>
            <w:vAlign w:val="center"/>
          </w:tcPr>
          <w:p w:rsidR="00382019" w:rsidRPr="00E8479B" w:rsidRDefault="005543B6">
            <w:pPr>
              <w:spacing w:after="0"/>
              <w:ind w:left="135"/>
              <w:jc w:val="center"/>
              <w:rPr>
                <w:rFonts w:ascii="Times New Roman" w:hAnsi="Times New Roman"/>
                <w:color w:val="000000"/>
                <w:sz w:val="24"/>
                <w:lang w:val="ru-RU"/>
              </w:rPr>
            </w:pPr>
            <w:r>
              <w:rPr>
                <w:rFonts w:ascii="Times New Roman" w:hAnsi="Times New Roman"/>
                <w:color w:val="000000"/>
                <w:sz w:val="24"/>
                <w:lang w:val="ru-RU"/>
              </w:rPr>
              <w:t>4</w:t>
            </w:r>
          </w:p>
        </w:tc>
        <w:tc>
          <w:tcPr>
            <w:tcW w:w="1841" w:type="dxa"/>
            <w:tcMar>
              <w:top w:w="50" w:type="dxa"/>
              <w:left w:w="100" w:type="dxa"/>
            </w:tcMar>
            <w:vAlign w:val="center"/>
          </w:tcPr>
          <w:p w:rsidR="00382019" w:rsidRPr="00E8479B" w:rsidRDefault="00382019">
            <w:pPr>
              <w:spacing w:after="0"/>
              <w:ind w:left="135"/>
              <w:jc w:val="center"/>
              <w:rPr>
                <w:lang w:val="ru-RU"/>
              </w:rPr>
            </w:pPr>
          </w:p>
        </w:tc>
        <w:tc>
          <w:tcPr>
            <w:tcW w:w="1910" w:type="dxa"/>
            <w:tcMar>
              <w:top w:w="50" w:type="dxa"/>
              <w:left w:w="100" w:type="dxa"/>
            </w:tcMar>
            <w:vAlign w:val="center"/>
          </w:tcPr>
          <w:p w:rsidR="00382019" w:rsidRPr="00E8479B" w:rsidRDefault="00382019">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69</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Зарождение и развитие экологии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70</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Методы экологии. Лабораторная работа «Изучение методов экологических исследований»</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71</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Значение экологических знаний для человека</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72</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Экологические факторы</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73</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Абиотические факторы. Свет как экологический фактор. Лабораторная работа «Выявление приспособлений организмов к влиянию света»</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74</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Абиотические факторы. Температура как экологический фактор. Лабораторная работа «Выявление приспособлений организмов к влиянию температуры»</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75</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Абиотические факторы. Влажность как экологический фактор. Лабораторная работа «Анатомические особенности растений из разных мест обитания»</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E8479B" w:rsidRPr="00E8479B" w:rsidTr="001B3CFA">
        <w:trPr>
          <w:trHeight w:val="144"/>
          <w:tblCellSpacing w:w="20" w:type="nil"/>
        </w:trPr>
        <w:tc>
          <w:tcPr>
            <w:tcW w:w="985" w:type="dxa"/>
            <w:tcMar>
              <w:top w:w="50" w:type="dxa"/>
              <w:left w:w="100" w:type="dxa"/>
            </w:tcMar>
            <w:vAlign w:val="center"/>
          </w:tcPr>
          <w:p w:rsidR="00E8479B" w:rsidRP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76</w:t>
            </w:r>
          </w:p>
        </w:tc>
        <w:tc>
          <w:tcPr>
            <w:tcW w:w="7791" w:type="dxa"/>
            <w:tcMar>
              <w:top w:w="50" w:type="dxa"/>
              <w:left w:w="100" w:type="dxa"/>
            </w:tcMar>
            <w:vAlign w:val="center"/>
          </w:tcPr>
          <w:p w:rsidR="00E8479B" w:rsidRPr="001B3CFA"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1B3CFA" w:rsidRDefault="00E8479B">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rFonts w:ascii="Times New Roman" w:hAnsi="Times New Roman"/>
                <w:color w:val="000000"/>
                <w:sz w:val="24"/>
                <w:lang w:val="ru-RU"/>
              </w:rPr>
            </w:pPr>
          </w:p>
        </w:tc>
      </w:tr>
      <w:tr w:rsidR="00382019" w:rsidRPr="00E8479B" w:rsidTr="001B3CFA">
        <w:trPr>
          <w:trHeight w:val="144"/>
          <w:tblCellSpacing w:w="20" w:type="nil"/>
        </w:trPr>
        <w:tc>
          <w:tcPr>
            <w:tcW w:w="985" w:type="dxa"/>
            <w:tcMar>
              <w:top w:w="50" w:type="dxa"/>
              <w:left w:w="100" w:type="dxa"/>
            </w:tcMar>
            <w:vAlign w:val="center"/>
          </w:tcPr>
          <w:p w:rsidR="00382019" w:rsidRP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77</w:t>
            </w:r>
          </w:p>
        </w:tc>
        <w:tc>
          <w:tcPr>
            <w:tcW w:w="7791" w:type="dxa"/>
            <w:tcMar>
              <w:top w:w="50" w:type="dxa"/>
              <w:left w:w="100" w:type="dxa"/>
            </w:tcMar>
            <w:vAlign w:val="center"/>
          </w:tcPr>
          <w:p w:rsidR="00382019" w:rsidRDefault="00382019">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382019" w:rsidRPr="001B3CFA" w:rsidRDefault="00382019">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382019" w:rsidRPr="00E8479B" w:rsidRDefault="00382019">
            <w:pPr>
              <w:spacing w:after="0"/>
              <w:ind w:left="135"/>
              <w:jc w:val="center"/>
              <w:rPr>
                <w:lang w:val="ru-RU"/>
              </w:rPr>
            </w:pPr>
          </w:p>
        </w:tc>
        <w:tc>
          <w:tcPr>
            <w:tcW w:w="1910" w:type="dxa"/>
            <w:tcMar>
              <w:top w:w="50" w:type="dxa"/>
              <w:left w:w="100" w:type="dxa"/>
            </w:tcMar>
            <w:vAlign w:val="center"/>
          </w:tcPr>
          <w:p w:rsidR="00382019" w:rsidRPr="00E8479B" w:rsidRDefault="00382019">
            <w:pPr>
              <w:spacing w:after="0"/>
              <w:ind w:left="135"/>
              <w:jc w:val="center"/>
              <w:rPr>
                <w:rFonts w:ascii="Times New Roman" w:hAnsi="Times New Roman"/>
                <w:color w:val="000000"/>
                <w:sz w:val="24"/>
                <w:lang w:val="ru-RU"/>
              </w:rP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78</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Среды обитания организмов</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79</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Биологические ритмы</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80</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Жизненные формы организмов</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81</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Биотические факторы</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82</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Значение биотических взаимодействий для существования организмов в среде обитания</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E8479B" w:rsidRPr="00E8479B" w:rsidTr="001B3CFA">
        <w:trPr>
          <w:trHeight w:val="144"/>
          <w:tblCellSpacing w:w="20" w:type="nil"/>
        </w:trPr>
        <w:tc>
          <w:tcPr>
            <w:tcW w:w="985" w:type="dxa"/>
            <w:tcMar>
              <w:top w:w="50" w:type="dxa"/>
              <w:left w:w="100" w:type="dxa"/>
            </w:tcMar>
            <w:vAlign w:val="center"/>
          </w:tcPr>
          <w:p w:rsidR="00E8479B" w:rsidRP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lastRenderedPageBreak/>
              <w:t>83</w:t>
            </w:r>
          </w:p>
        </w:tc>
        <w:tc>
          <w:tcPr>
            <w:tcW w:w="7791" w:type="dxa"/>
            <w:tcMar>
              <w:top w:w="50" w:type="dxa"/>
              <w:left w:w="100" w:type="dxa"/>
            </w:tcMar>
            <w:vAlign w:val="center"/>
          </w:tcPr>
          <w:p w:rsidR="00E8479B" w:rsidRPr="001B3CFA"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1B3CFA"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lang w:val="ru-RU"/>
              </w:rPr>
            </w:pPr>
          </w:p>
        </w:tc>
      </w:tr>
      <w:tr w:rsidR="005543B6" w:rsidRPr="00E8479B" w:rsidTr="001B3CFA">
        <w:trPr>
          <w:trHeight w:val="144"/>
          <w:tblCellSpacing w:w="20" w:type="nil"/>
        </w:trPr>
        <w:tc>
          <w:tcPr>
            <w:tcW w:w="985" w:type="dxa"/>
            <w:tcMar>
              <w:top w:w="50" w:type="dxa"/>
              <w:left w:w="100" w:type="dxa"/>
            </w:tcMar>
            <w:vAlign w:val="center"/>
          </w:tcPr>
          <w:p w:rsid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84</w:t>
            </w:r>
          </w:p>
        </w:tc>
        <w:tc>
          <w:tcPr>
            <w:tcW w:w="7791" w:type="dxa"/>
            <w:tcMar>
              <w:top w:w="50" w:type="dxa"/>
              <w:left w:w="100" w:type="dxa"/>
            </w:tcMar>
            <w:vAlign w:val="center"/>
          </w:tcPr>
          <w:p w:rsidR="005543B6" w:rsidRDefault="005543B6">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5543B6" w:rsidRDefault="005543B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5543B6" w:rsidRPr="00E8479B" w:rsidRDefault="005543B6">
            <w:pPr>
              <w:spacing w:after="0"/>
              <w:ind w:left="135"/>
              <w:jc w:val="center"/>
              <w:rPr>
                <w:lang w:val="ru-RU"/>
              </w:rPr>
            </w:pPr>
          </w:p>
        </w:tc>
        <w:tc>
          <w:tcPr>
            <w:tcW w:w="1910" w:type="dxa"/>
            <w:tcMar>
              <w:top w:w="50" w:type="dxa"/>
              <w:left w:w="100" w:type="dxa"/>
            </w:tcMar>
            <w:vAlign w:val="center"/>
          </w:tcPr>
          <w:p w:rsidR="005543B6" w:rsidRPr="00E8479B" w:rsidRDefault="005543B6">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85</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Экологические характеристики популяции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86</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Основные показатели популяции: численность, плотность, возрастная и половая структура</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87</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Основные показатели популяции: рождаемость, прирост, темп роста, смертность, миграции</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88</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Экологическая структура популяции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89</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Динамика популяции и её регуляция</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90</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Кривые роста численности популяции. Кривые выживания</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91</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Экологическая ниша вида. Лабораторная работа «Приспособления семян растений к расселению»</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92</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Вид как система популяций</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E8479B" w:rsidRPr="00E8479B" w:rsidTr="001B3CFA">
        <w:trPr>
          <w:trHeight w:val="144"/>
          <w:tblCellSpacing w:w="20" w:type="nil"/>
        </w:trPr>
        <w:tc>
          <w:tcPr>
            <w:tcW w:w="985" w:type="dxa"/>
            <w:tcMar>
              <w:top w:w="50" w:type="dxa"/>
              <w:left w:w="100" w:type="dxa"/>
            </w:tcMar>
            <w:vAlign w:val="center"/>
          </w:tcPr>
          <w:p w:rsidR="00E8479B" w:rsidRP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93</w:t>
            </w:r>
          </w:p>
        </w:tc>
        <w:tc>
          <w:tcPr>
            <w:tcW w:w="7791" w:type="dxa"/>
            <w:tcMar>
              <w:top w:w="50" w:type="dxa"/>
              <w:left w:w="100" w:type="dxa"/>
            </w:tcMar>
            <w:vAlign w:val="center"/>
          </w:tcPr>
          <w:p w:rsidR="00E8479B" w:rsidRPr="00E8479B"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E8479B" w:rsidRDefault="005543B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94</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Закономерности поведения и миграций животных</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95</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Сообщество организмов — биоценоз</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96</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Экосистема как открытая система</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97</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Круговорот веществ и поток энергии в экосистеме</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98</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Основные показатели экосистемы</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99</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Экологические пирамиды</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100</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Изменения сообществ — сукцессии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101</w:t>
            </w:r>
          </w:p>
        </w:tc>
        <w:tc>
          <w:tcPr>
            <w:tcW w:w="7791" w:type="dxa"/>
            <w:tcMar>
              <w:top w:w="50" w:type="dxa"/>
              <w:left w:w="100" w:type="dxa"/>
            </w:tcMar>
            <w:vAlign w:val="center"/>
          </w:tcPr>
          <w:p w:rsidR="001B3CFA" w:rsidRDefault="001B3CFA">
            <w:pPr>
              <w:spacing w:after="0"/>
              <w:ind w:left="135"/>
            </w:pPr>
            <w:r w:rsidRPr="001B3CFA">
              <w:rPr>
                <w:rFonts w:ascii="Times New Roman" w:hAnsi="Times New Roman"/>
                <w:color w:val="000000"/>
                <w:sz w:val="24"/>
                <w:lang w:val="ru-RU"/>
              </w:rPr>
              <w:t xml:space="preserve">Природные экосистемы. Экосистемы озер и рек. </w:t>
            </w:r>
            <w:r>
              <w:rPr>
                <w:rFonts w:ascii="Times New Roman" w:hAnsi="Times New Roman"/>
                <w:color w:val="000000"/>
                <w:sz w:val="24"/>
              </w:rPr>
              <w:t>Экосистемы морей и океанов</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102</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Природные экосистемы. Экосистемы тундр, лесов, степей, пустынь</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103</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Антропогенные экосистемы</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104</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 xml:space="preserve">Урбоэкосистемы. Практическая работа «Изучение и описание </w:t>
            </w:r>
            <w:r w:rsidRPr="001B3CFA">
              <w:rPr>
                <w:rFonts w:ascii="Times New Roman" w:hAnsi="Times New Roman"/>
                <w:color w:val="000000"/>
                <w:sz w:val="24"/>
                <w:lang w:val="ru-RU"/>
              </w:rPr>
              <w:lastRenderedPageBreak/>
              <w:t>урбоэкосистемы»</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0.5 </w:t>
            </w: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105</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Закономерности формирования основных взаимодействий организмов в экосистемах</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106</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Механизмы воздействия загрязнений разных типов на суборганизменном, организменном, популяционном и экосистемном уровнях</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E8479B" w:rsidRPr="00E8479B" w:rsidTr="001B3CFA">
        <w:trPr>
          <w:trHeight w:val="144"/>
          <w:tblCellSpacing w:w="20" w:type="nil"/>
        </w:trPr>
        <w:tc>
          <w:tcPr>
            <w:tcW w:w="985" w:type="dxa"/>
            <w:tcMar>
              <w:top w:w="50" w:type="dxa"/>
              <w:left w:w="100" w:type="dxa"/>
            </w:tcMar>
            <w:vAlign w:val="center"/>
          </w:tcPr>
          <w:p w:rsidR="00E8479B" w:rsidRP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107</w:t>
            </w:r>
          </w:p>
        </w:tc>
        <w:tc>
          <w:tcPr>
            <w:tcW w:w="7791" w:type="dxa"/>
            <w:tcMar>
              <w:top w:w="50" w:type="dxa"/>
              <w:left w:w="100" w:type="dxa"/>
            </w:tcMar>
            <w:vAlign w:val="center"/>
          </w:tcPr>
          <w:p w:rsidR="00E8479B" w:rsidRPr="001B3CFA"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1B3CFA" w:rsidRDefault="00E8479B">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lang w:val="ru-RU"/>
              </w:rPr>
            </w:pPr>
          </w:p>
        </w:tc>
      </w:tr>
      <w:tr w:rsidR="005543B6" w:rsidRPr="00E8479B" w:rsidTr="001B3CFA">
        <w:trPr>
          <w:trHeight w:val="144"/>
          <w:tblCellSpacing w:w="20" w:type="nil"/>
        </w:trPr>
        <w:tc>
          <w:tcPr>
            <w:tcW w:w="985" w:type="dxa"/>
            <w:tcMar>
              <w:top w:w="50" w:type="dxa"/>
              <w:left w:w="100" w:type="dxa"/>
            </w:tcMar>
            <w:vAlign w:val="center"/>
          </w:tcPr>
          <w:p w:rsidR="005543B6" w:rsidRP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108</w:t>
            </w:r>
          </w:p>
        </w:tc>
        <w:tc>
          <w:tcPr>
            <w:tcW w:w="7791" w:type="dxa"/>
            <w:tcMar>
              <w:top w:w="50" w:type="dxa"/>
              <w:left w:w="100" w:type="dxa"/>
            </w:tcMar>
            <w:vAlign w:val="center"/>
          </w:tcPr>
          <w:p w:rsidR="005543B6" w:rsidRDefault="005543B6">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5543B6" w:rsidRPr="001B3CFA" w:rsidRDefault="005543B6">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5543B6" w:rsidRPr="00E8479B" w:rsidRDefault="005543B6">
            <w:pPr>
              <w:spacing w:after="0"/>
              <w:ind w:left="135"/>
              <w:jc w:val="center"/>
              <w:rPr>
                <w:lang w:val="ru-RU"/>
              </w:rPr>
            </w:pPr>
          </w:p>
        </w:tc>
        <w:tc>
          <w:tcPr>
            <w:tcW w:w="1910" w:type="dxa"/>
            <w:tcMar>
              <w:top w:w="50" w:type="dxa"/>
              <w:left w:w="100" w:type="dxa"/>
            </w:tcMar>
            <w:vAlign w:val="center"/>
          </w:tcPr>
          <w:p w:rsidR="005543B6" w:rsidRPr="00E8479B" w:rsidRDefault="005543B6">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109</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Биосфера — общепланетарная оболочка Земли</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110</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Учение В. И. Вернадского о биосфере</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111</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Закономерности существования биосферы</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112</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Круговороты веществ и биогеохимические циклы</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113</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Зональность биосферы. Основные биомы суши</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114</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Устойчивость биосферы</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115</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Экологические кризисы и их причины</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116</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Воздействие человека на биосферу</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E8479B" w:rsidRPr="00E8479B" w:rsidTr="001B3CFA">
        <w:trPr>
          <w:trHeight w:val="144"/>
          <w:tblCellSpacing w:w="20" w:type="nil"/>
        </w:trPr>
        <w:tc>
          <w:tcPr>
            <w:tcW w:w="985" w:type="dxa"/>
            <w:tcMar>
              <w:top w:w="50" w:type="dxa"/>
              <w:left w:w="100" w:type="dxa"/>
            </w:tcMar>
            <w:vAlign w:val="center"/>
          </w:tcPr>
          <w:p w:rsidR="00E8479B" w:rsidRP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117</w:t>
            </w:r>
          </w:p>
        </w:tc>
        <w:tc>
          <w:tcPr>
            <w:tcW w:w="7791" w:type="dxa"/>
            <w:tcMar>
              <w:top w:w="50" w:type="dxa"/>
              <w:left w:w="100" w:type="dxa"/>
            </w:tcMar>
            <w:vAlign w:val="center"/>
          </w:tcPr>
          <w:p w:rsidR="00E8479B" w:rsidRPr="00E8479B"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E8479B" w:rsidRDefault="005543B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lang w:val="ru-RU"/>
              </w:rPr>
            </w:pPr>
          </w:p>
        </w:tc>
      </w:tr>
      <w:tr w:rsidR="005543B6" w:rsidRPr="00E8479B" w:rsidTr="001B3CFA">
        <w:trPr>
          <w:trHeight w:val="144"/>
          <w:tblCellSpacing w:w="20" w:type="nil"/>
        </w:trPr>
        <w:tc>
          <w:tcPr>
            <w:tcW w:w="985" w:type="dxa"/>
            <w:tcMar>
              <w:top w:w="50" w:type="dxa"/>
              <w:left w:w="100" w:type="dxa"/>
            </w:tcMar>
            <w:vAlign w:val="center"/>
          </w:tcPr>
          <w:p w:rsid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118</w:t>
            </w:r>
          </w:p>
        </w:tc>
        <w:tc>
          <w:tcPr>
            <w:tcW w:w="7791" w:type="dxa"/>
            <w:tcMar>
              <w:top w:w="50" w:type="dxa"/>
              <w:left w:w="100" w:type="dxa"/>
            </w:tcMar>
            <w:vAlign w:val="center"/>
          </w:tcPr>
          <w:p w:rsidR="005543B6" w:rsidRDefault="005543B6">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5543B6" w:rsidRPr="00E8479B" w:rsidRDefault="005543B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5543B6" w:rsidRPr="00E8479B" w:rsidRDefault="005543B6">
            <w:pPr>
              <w:spacing w:after="0"/>
              <w:ind w:left="135"/>
              <w:jc w:val="center"/>
              <w:rPr>
                <w:lang w:val="ru-RU"/>
              </w:rPr>
            </w:pPr>
          </w:p>
        </w:tc>
        <w:tc>
          <w:tcPr>
            <w:tcW w:w="1910" w:type="dxa"/>
            <w:tcMar>
              <w:top w:w="50" w:type="dxa"/>
              <w:left w:w="100" w:type="dxa"/>
            </w:tcMar>
            <w:vAlign w:val="center"/>
          </w:tcPr>
          <w:p w:rsidR="005543B6" w:rsidRPr="00E8479B" w:rsidRDefault="005543B6">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119</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Антропогенное воздействие на растительный и животный мир</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120</w:t>
            </w:r>
          </w:p>
        </w:tc>
        <w:tc>
          <w:tcPr>
            <w:tcW w:w="7791" w:type="dxa"/>
            <w:tcMar>
              <w:top w:w="50" w:type="dxa"/>
              <w:left w:w="100" w:type="dxa"/>
            </w:tcMar>
            <w:vAlign w:val="center"/>
          </w:tcPr>
          <w:p w:rsidR="001B3CFA" w:rsidRDefault="001B3CFA">
            <w:pPr>
              <w:spacing w:after="0"/>
              <w:ind w:left="135"/>
            </w:pPr>
            <w:r>
              <w:rPr>
                <w:rFonts w:ascii="Times New Roman" w:hAnsi="Times New Roman"/>
                <w:color w:val="000000"/>
                <w:sz w:val="24"/>
              </w:rPr>
              <w:t>Охрана природы</w:t>
            </w:r>
          </w:p>
        </w:tc>
        <w:tc>
          <w:tcPr>
            <w:tcW w:w="1224"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121</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Основные принципы устойчивого развития человечества и природы</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122</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Рациональное природопользование и сохранение биологического разнообразия Земли</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E8479B" w:rsidRPr="00E8479B" w:rsidTr="001B3CFA">
        <w:trPr>
          <w:trHeight w:val="144"/>
          <w:tblCellSpacing w:w="20" w:type="nil"/>
        </w:trPr>
        <w:tc>
          <w:tcPr>
            <w:tcW w:w="985" w:type="dxa"/>
            <w:tcMar>
              <w:top w:w="50" w:type="dxa"/>
              <w:left w:w="100" w:type="dxa"/>
            </w:tcMar>
            <w:vAlign w:val="center"/>
          </w:tcPr>
          <w:p w:rsidR="00E8479B" w:rsidRP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123</w:t>
            </w:r>
          </w:p>
        </w:tc>
        <w:tc>
          <w:tcPr>
            <w:tcW w:w="7791" w:type="dxa"/>
            <w:tcMar>
              <w:top w:w="50" w:type="dxa"/>
              <w:left w:w="100" w:type="dxa"/>
            </w:tcMar>
            <w:vAlign w:val="center"/>
          </w:tcPr>
          <w:p w:rsidR="00E8479B" w:rsidRPr="001B3CFA" w:rsidRDefault="00E8479B">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E8479B" w:rsidRPr="001B3CFA" w:rsidRDefault="00E8479B">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E8479B" w:rsidRPr="00E8479B" w:rsidRDefault="00E8479B">
            <w:pPr>
              <w:spacing w:after="0"/>
              <w:ind w:left="135"/>
              <w:jc w:val="center"/>
              <w:rPr>
                <w:lang w:val="ru-RU"/>
              </w:rPr>
            </w:pPr>
          </w:p>
        </w:tc>
        <w:tc>
          <w:tcPr>
            <w:tcW w:w="1910" w:type="dxa"/>
            <w:tcMar>
              <w:top w:w="50" w:type="dxa"/>
              <w:left w:w="100" w:type="dxa"/>
            </w:tcMar>
            <w:vAlign w:val="center"/>
          </w:tcPr>
          <w:p w:rsidR="00E8479B" w:rsidRPr="00E8479B" w:rsidRDefault="00E8479B">
            <w:pPr>
              <w:spacing w:after="0"/>
              <w:ind w:left="135"/>
              <w:jc w:val="center"/>
              <w:rPr>
                <w:lang w:val="ru-RU"/>
              </w:rPr>
            </w:pPr>
          </w:p>
        </w:tc>
      </w:tr>
      <w:tr w:rsidR="005543B6" w:rsidRPr="00E8479B" w:rsidTr="001B3CFA">
        <w:trPr>
          <w:trHeight w:val="144"/>
          <w:tblCellSpacing w:w="20" w:type="nil"/>
        </w:trPr>
        <w:tc>
          <w:tcPr>
            <w:tcW w:w="985" w:type="dxa"/>
            <w:tcMar>
              <w:top w:w="50" w:type="dxa"/>
              <w:left w:w="100" w:type="dxa"/>
            </w:tcMar>
            <w:vAlign w:val="center"/>
          </w:tcPr>
          <w:p w:rsidR="005543B6" w:rsidRP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124</w:t>
            </w:r>
          </w:p>
        </w:tc>
        <w:tc>
          <w:tcPr>
            <w:tcW w:w="7791" w:type="dxa"/>
            <w:tcMar>
              <w:top w:w="50" w:type="dxa"/>
              <w:left w:w="100" w:type="dxa"/>
            </w:tcMar>
            <w:vAlign w:val="center"/>
          </w:tcPr>
          <w:p w:rsidR="005543B6" w:rsidRDefault="005543B6">
            <w:pPr>
              <w:spacing w:after="0"/>
              <w:ind w:left="135"/>
              <w:rPr>
                <w:rFonts w:ascii="Times New Roman" w:hAnsi="Times New Roman"/>
                <w:color w:val="000000"/>
                <w:sz w:val="24"/>
                <w:lang w:val="ru-RU"/>
              </w:rPr>
            </w:pPr>
            <w:r>
              <w:rPr>
                <w:rFonts w:ascii="Times New Roman" w:hAnsi="Times New Roman"/>
                <w:color w:val="000000"/>
                <w:sz w:val="24"/>
                <w:lang w:val="ru-RU"/>
              </w:rPr>
              <w:t>Решение заданий в форме ЕГЭ по теме</w:t>
            </w:r>
          </w:p>
        </w:tc>
        <w:tc>
          <w:tcPr>
            <w:tcW w:w="1224" w:type="dxa"/>
            <w:tcMar>
              <w:top w:w="50" w:type="dxa"/>
              <w:left w:w="100" w:type="dxa"/>
            </w:tcMar>
            <w:vAlign w:val="center"/>
          </w:tcPr>
          <w:p w:rsidR="005543B6" w:rsidRPr="001B3CFA" w:rsidRDefault="005543B6">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5543B6" w:rsidRPr="00E8479B" w:rsidRDefault="005543B6">
            <w:pPr>
              <w:spacing w:after="0"/>
              <w:ind w:left="135"/>
              <w:jc w:val="center"/>
              <w:rPr>
                <w:lang w:val="ru-RU"/>
              </w:rPr>
            </w:pPr>
          </w:p>
        </w:tc>
        <w:tc>
          <w:tcPr>
            <w:tcW w:w="1910" w:type="dxa"/>
            <w:tcMar>
              <w:top w:w="50" w:type="dxa"/>
              <w:left w:w="100" w:type="dxa"/>
            </w:tcMar>
            <w:vAlign w:val="center"/>
          </w:tcPr>
          <w:p w:rsidR="005543B6" w:rsidRPr="00E8479B" w:rsidRDefault="005543B6">
            <w:pPr>
              <w:spacing w:after="0"/>
              <w:ind w:left="135"/>
              <w:jc w:val="center"/>
              <w:rPr>
                <w:lang w:val="ru-RU"/>
              </w:rP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125</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Обобщение по теме «Микроэволюция и её результаты»</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lastRenderedPageBreak/>
              <w:t>126</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Обобщение по теме «Макроэволюция и её результаты»</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127</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Обобщение по теме «Происхождение и развитие жизни на Земле»</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128</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Обобщение по теме «Происхождение человека – антропогенез»</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129</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Обобщение по теме «Экология – наука о взаимоотношениях организмов»</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130</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Обобщение по теме «Организмы и среда обитания»</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131</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Обобщение по теме «Экология видов и популяций»</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1B3CFA" w:rsidTr="001B3CFA">
        <w:trPr>
          <w:trHeight w:val="144"/>
          <w:tblCellSpacing w:w="20" w:type="nil"/>
        </w:trPr>
        <w:tc>
          <w:tcPr>
            <w:tcW w:w="985" w:type="dxa"/>
            <w:tcMar>
              <w:top w:w="50" w:type="dxa"/>
              <w:left w:w="100" w:type="dxa"/>
            </w:tcMar>
            <w:vAlign w:val="center"/>
          </w:tcPr>
          <w:p w:rsidR="001B3CFA" w:rsidRPr="005543B6" w:rsidRDefault="005543B6">
            <w:pPr>
              <w:spacing w:after="0"/>
              <w:rPr>
                <w:rFonts w:ascii="Times New Roman" w:hAnsi="Times New Roman" w:cs="Times New Roman"/>
                <w:sz w:val="24"/>
                <w:szCs w:val="24"/>
                <w:lang w:val="ru-RU"/>
              </w:rPr>
            </w:pPr>
            <w:r>
              <w:rPr>
                <w:rFonts w:ascii="Times New Roman" w:hAnsi="Times New Roman" w:cs="Times New Roman"/>
                <w:sz w:val="24"/>
                <w:szCs w:val="24"/>
                <w:lang w:val="ru-RU"/>
              </w:rPr>
              <w:t>132</w:t>
            </w:r>
          </w:p>
        </w:tc>
        <w:tc>
          <w:tcPr>
            <w:tcW w:w="7791" w:type="dxa"/>
            <w:tcMar>
              <w:top w:w="50" w:type="dxa"/>
              <w:left w:w="100" w:type="dxa"/>
            </w:tcMar>
            <w:vAlign w:val="center"/>
          </w:tcPr>
          <w:p w:rsidR="001B3CFA" w:rsidRPr="001B3CFA" w:rsidRDefault="001B3CFA">
            <w:pPr>
              <w:spacing w:after="0"/>
              <w:ind w:left="135"/>
              <w:rPr>
                <w:lang w:val="ru-RU"/>
              </w:rPr>
            </w:pPr>
            <w:r w:rsidRPr="001B3CFA">
              <w:rPr>
                <w:rFonts w:ascii="Times New Roman" w:hAnsi="Times New Roman"/>
                <w:color w:val="000000"/>
                <w:sz w:val="24"/>
                <w:lang w:val="ru-RU"/>
              </w:rPr>
              <w:t>Обобщение по теме «Биосфера – глобальная экосистема»</w:t>
            </w:r>
          </w:p>
        </w:tc>
        <w:tc>
          <w:tcPr>
            <w:tcW w:w="1224" w:type="dxa"/>
            <w:tcMar>
              <w:top w:w="50" w:type="dxa"/>
              <w:left w:w="100" w:type="dxa"/>
            </w:tcMar>
            <w:vAlign w:val="center"/>
          </w:tcPr>
          <w:p w:rsidR="001B3CFA" w:rsidRDefault="001B3CFA">
            <w:pPr>
              <w:spacing w:after="0"/>
              <w:ind w:left="135"/>
              <w:jc w:val="center"/>
            </w:pPr>
            <w:r w:rsidRPr="001B3CF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3CFA" w:rsidRDefault="001B3CFA">
            <w:pPr>
              <w:spacing w:after="0"/>
              <w:ind w:left="135"/>
              <w:jc w:val="center"/>
            </w:pPr>
          </w:p>
        </w:tc>
        <w:tc>
          <w:tcPr>
            <w:tcW w:w="1910" w:type="dxa"/>
            <w:tcMar>
              <w:top w:w="50" w:type="dxa"/>
              <w:left w:w="100" w:type="dxa"/>
            </w:tcMar>
            <w:vAlign w:val="center"/>
          </w:tcPr>
          <w:p w:rsidR="001B3CFA" w:rsidRDefault="001B3CFA">
            <w:pPr>
              <w:spacing w:after="0"/>
              <w:ind w:left="135"/>
              <w:jc w:val="center"/>
            </w:pPr>
          </w:p>
        </w:tc>
      </w:tr>
      <w:tr w:rsidR="00382019" w:rsidTr="001B3CFA">
        <w:trPr>
          <w:trHeight w:val="144"/>
          <w:tblCellSpacing w:w="20" w:type="nil"/>
        </w:trPr>
        <w:tc>
          <w:tcPr>
            <w:tcW w:w="985" w:type="dxa"/>
            <w:tcMar>
              <w:top w:w="50" w:type="dxa"/>
              <w:left w:w="100" w:type="dxa"/>
            </w:tcMar>
            <w:vAlign w:val="center"/>
          </w:tcPr>
          <w:p w:rsidR="00382019" w:rsidRPr="005543B6" w:rsidRDefault="005543B6">
            <w:pPr>
              <w:spacing w:after="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133-136</w:t>
            </w:r>
          </w:p>
        </w:tc>
        <w:tc>
          <w:tcPr>
            <w:tcW w:w="7791" w:type="dxa"/>
            <w:tcMar>
              <w:top w:w="50" w:type="dxa"/>
              <w:left w:w="100" w:type="dxa"/>
            </w:tcMar>
            <w:vAlign w:val="center"/>
          </w:tcPr>
          <w:p w:rsidR="00382019" w:rsidRPr="001B3CFA" w:rsidRDefault="00382019">
            <w:pPr>
              <w:spacing w:after="0"/>
              <w:ind w:left="135"/>
              <w:rPr>
                <w:rFonts w:ascii="Times New Roman" w:hAnsi="Times New Roman"/>
                <w:color w:val="000000"/>
                <w:sz w:val="24"/>
                <w:lang w:val="ru-RU"/>
              </w:rPr>
            </w:pPr>
            <w:r>
              <w:rPr>
                <w:rFonts w:ascii="Times New Roman" w:hAnsi="Times New Roman"/>
                <w:color w:val="000000"/>
                <w:sz w:val="24"/>
                <w:lang w:val="ru-RU"/>
              </w:rPr>
              <w:t>Пробный ЕГЭ</w:t>
            </w:r>
          </w:p>
        </w:tc>
        <w:tc>
          <w:tcPr>
            <w:tcW w:w="1224" w:type="dxa"/>
            <w:tcMar>
              <w:top w:w="50" w:type="dxa"/>
              <w:left w:w="100" w:type="dxa"/>
            </w:tcMar>
            <w:vAlign w:val="center"/>
          </w:tcPr>
          <w:p w:rsidR="00382019" w:rsidRPr="001B3CFA" w:rsidRDefault="00382019">
            <w:pPr>
              <w:spacing w:after="0"/>
              <w:ind w:left="135"/>
              <w:jc w:val="center"/>
              <w:rPr>
                <w:rFonts w:ascii="Times New Roman" w:hAnsi="Times New Roman"/>
                <w:color w:val="000000"/>
                <w:sz w:val="24"/>
                <w:lang w:val="ru-RU"/>
              </w:rPr>
            </w:pPr>
            <w:r>
              <w:rPr>
                <w:rFonts w:ascii="Times New Roman" w:hAnsi="Times New Roman"/>
                <w:color w:val="000000"/>
                <w:sz w:val="24"/>
                <w:lang w:val="ru-RU"/>
              </w:rPr>
              <w:t>4</w:t>
            </w:r>
          </w:p>
        </w:tc>
        <w:tc>
          <w:tcPr>
            <w:tcW w:w="1841" w:type="dxa"/>
            <w:tcMar>
              <w:top w:w="50" w:type="dxa"/>
              <w:left w:w="100" w:type="dxa"/>
            </w:tcMar>
            <w:vAlign w:val="center"/>
          </w:tcPr>
          <w:p w:rsidR="00382019" w:rsidRDefault="00382019">
            <w:pPr>
              <w:spacing w:after="0"/>
              <w:ind w:left="135"/>
              <w:jc w:val="center"/>
            </w:pPr>
          </w:p>
        </w:tc>
        <w:tc>
          <w:tcPr>
            <w:tcW w:w="1910" w:type="dxa"/>
            <w:tcMar>
              <w:top w:w="50" w:type="dxa"/>
              <w:left w:w="100" w:type="dxa"/>
            </w:tcMar>
            <w:vAlign w:val="center"/>
          </w:tcPr>
          <w:p w:rsidR="00382019" w:rsidRDefault="00382019">
            <w:pPr>
              <w:spacing w:after="0"/>
              <w:ind w:left="135"/>
              <w:jc w:val="center"/>
            </w:pPr>
          </w:p>
        </w:tc>
      </w:tr>
      <w:tr w:rsidR="001B3CFA" w:rsidTr="001B3CFA">
        <w:trPr>
          <w:trHeight w:val="144"/>
          <w:tblCellSpacing w:w="20" w:type="nil"/>
        </w:trPr>
        <w:tc>
          <w:tcPr>
            <w:tcW w:w="8776" w:type="dxa"/>
            <w:gridSpan w:val="2"/>
            <w:tcMar>
              <w:top w:w="50" w:type="dxa"/>
              <w:left w:w="100" w:type="dxa"/>
            </w:tcMar>
            <w:vAlign w:val="center"/>
          </w:tcPr>
          <w:p w:rsidR="001B3CFA" w:rsidRPr="00382019" w:rsidRDefault="001B3CFA">
            <w:pPr>
              <w:spacing w:after="0"/>
              <w:ind w:left="135"/>
              <w:rPr>
                <w:rFonts w:ascii="Times New Roman" w:hAnsi="Times New Roman" w:cs="Times New Roman"/>
                <w:sz w:val="24"/>
                <w:szCs w:val="24"/>
                <w:lang w:val="ru-RU"/>
              </w:rPr>
            </w:pPr>
            <w:r w:rsidRPr="00382019">
              <w:rPr>
                <w:rFonts w:ascii="Times New Roman" w:hAnsi="Times New Roman" w:cs="Times New Roman"/>
                <w:color w:val="000000"/>
                <w:sz w:val="24"/>
                <w:szCs w:val="24"/>
                <w:lang w:val="ru-RU"/>
              </w:rPr>
              <w:t>ОБЩЕЕ КОЛИЧЕСТВО ЧАСОВ ПО ПРОГРАММЕ</w:t>
            </w:r>
          </w:p>
        </w:tc>
        <w:tc>
          <w:tcPr>
            <w:tcW w:w="1224" w:type="dxa"/>
            <w:tcMar>
              <w:top w:w="50" w:type="dxa"/>
              <w:left w:w="100" w:type="dxa"/>
            </w:tcMar>
            <w:vAlign w:val="center"/>
          </w:tcPr>
          <w:p w:rsidR="001B3CFA" w:rsidRPr="005543B6" w:rsidRDefault="001B3CFA" w:rsidP="005543B6">
            <w:pPr>
              <w:spacing w:after="0"/>
              <w:ind w:left="135"/>
              <w:jc w:val="center"/>
              <w:rPr>
                <w:lang w:val="ru-RU"/>
              </w:rPr>
            </w:pPr>
            <w:r w:rsidRPr="001B3CFA">
              <w:rPr>
                <w:rFonts w:ascii="Times New Roman" w:hAnsi="Times New Roman"/>
                <w:color w:val="000000"/>
                <w:sz w:val="24"/>
                <w:lang w:val="ru-RU"/>
              </w:rPr>
              <w:t xml:space="preserve"> </w:t>
            </w:r>
            <w:r w:rsidR="005543B6">
              <w:rPr>
                <w:rFonts w:ascii="Times New Roman" w:hAnsi="Times New Roman"/>
                <w:color w:val="000000"/>
                <w:sz w:val="24"/>
                <w:lang w:val="ru-RU"/>
              </w:rPr>
              <w:t>136</w:t>
            </w:r>
          </w:p>
        </w:tc>
        <w:tc>
          <w:tcPr>
            <w:tcW w:w="1841"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1B3CFA" w:rsidRDefault="001B3CFA">
            <w:pPr>
              <w:spacing w:after="0"/>
              <w:ind w:left="135"/>
              <w:jc w:val="center"/>
            </w:pPr>
            <w:r>
              <w:rPr>
                <w:rFonts w:ascii="Times New Roman" w:hAnsi="Times New Roman"/>
                <w:color w:val="000000"/>
                <w:sz w:val="24"/>
              </w:rPr>
              <w:t xml:space="preserve"> 7.5 </w:t>
            </w:r>
          </w:p>
        </w:tc>
      </w:tr>
    </w:tbl>
    <w:p w:rsidR="00B00E97" w:rsidRDefault="00B00E97">
      <w:pPr>
        <w:sectPr w:rsidR="00B00E97">
          <w:pgSz w:w="16383" w:h="11906" w:orient="landscape"/>
          <w:pgMar w:top="1134" w:right="850" w:bottom="1134" w:left="1701" w:header="720" w:footer="720" w:gutter="0"/>
          <w:cols w:space="720"/>
        </w:sectPr>
      </w:pPr>
    </w:p>
    <w:p w:rsidR="00B00E97" w:rsidRPr="00667994" w:rsidRDefault="001B3CFA">
      <w:pPr>
        <w:spacing w:after="0"/>
        <w:ind w:left="120"/>
        <w:rPr>
          <w:lang w:val="ru-RU"/>
        </w:rPr>
      </w:pPr>
      <w:bookmarkStart w:id="12" w:name="block-10796073"/>
      <w:bookmarkEnd w:id="11"/>
      <w:r w:rsidRPr="00667994">
        <w:rPr>
          <w:rFonts w:ascii="Times New Roman" w:hAnsi="Times New Roman"/>
          <w:b/>
          <w:color w:val="000000"/>
          <w:sz w:val="28"/>
          <w:lang w:val="ru-RU"/>
        </w:rPr>
        <w:lastRenderedPageBreak/>
        <w:t>УЧЕБНО-МЕТОДИЧЕСКОЕ ОБЕСПЕЧЕНИЕ ОБРАЗОВАТЕЛЬНОГО ПРОЦЕССА</w:t>
      </w:r>
    </w:p>
    <w:p w:rsidR="00B00E97" w:rsidRPr="00667994" w:rsidRDefault="001B3CFA">
      <w:pPr>
        <w:spacing w:after="0" w:line="480" w:lineRule="auto"/>
        <w:ind w:left="120"/>
        <w:rPr>
          <w:lang w:val="ru-RU"/>
        </w:rPr>
      </w:pPr>
      <w:r w:rsidRPr="00667994">
        <w:rPr>
          <w:rFonts w:ascii="Times New Roman" w:hAnsi="Times New Roman"/>
          <w:b/>
          <w:color w:val="000000"/>
          <w:sz w:val="28"/>
          <w:lang w:val="ru-RU"/>
        </w:rPr>
        <w:t>ОБЯЗАТЕЛЬНЫЕ УЧЕБНЫЕ МАТЕРИАЛЫ ДЛЯ УЧЕНИКА</w:t>
      </w:r>
    </w:p>
    <w:p w:rsidR="00B00E97" w:rsidRPr="001B3CFA" w:rsidRDefault="001B3CFA">
      <w:pPr>
        <w:spacing w:after="0" w:line="480" w:lineRule="auto"/>
        <w:ind w:left="120"/>
        <w:rPr>
          <w:lang w:val="ru-RU"/>
        </w:rPr>
      </w:pPr>
      <w:r w:rsidRPr="001B3CFA">
        <w:rPr>
          <w:rFonts w:ascii="Times New Roman" w:hAnsi="Times New Roman"/>
          <w:color w:val="000000"/>
          <w:sz w:val="28"/>
          <w:lang w:val="ru-RU"/>
        </w:rPr>
        <w:t>​‌• Биология, 10 класс/ Пасечник В.В., Каменский А.А., Рубцов А.М. и другие; под редакцией Пасечника В.В., Акционерное общество «Издательство «Просвещение»</w:t>
      </w:r>
      <w:r w:rsidRPr="001B3CFA">
        <w:rPr>
          <w:sz w:val="28"/>
          <w:lang w:val="ru-RU"/>
        </w:rPr>
        <w:br/>
      </w:r>
      <w:r w:rsidRPr="001B3CFA">
        <w:rPr>
          <w:rFonts w:ascii="Times New Roman" w:hAnsi="Times New Roman"/>
          <w:color w:val="000000"/>
          <w:sz w:val="28"/>
          <w:lang w:val="ru-RU"/>
        </w:rPr>
        <w:t xml:space="preserve"> • Биология, 11 класс/ Пасечник В.В., Каменский А.А., Рубцов А.М. и другие; под редакцией Пасечника В.В., Акционерное общество «Издательство «Просвещение»</w:t>
      </w:r>
      <w:r w:rsidRPr="001B3CFA">
        <w:rPr>
          <w:sz w:val="28"/>
          <w:lang w:val="ru-RU"/>
        </w:rPr>
        <w:br/>
      </w:r>
      <w:r w:rsidRPr="001B3CFA">
        <w:rPr>
          <w:rFonts w:ascii="Times New Roman" w:hAnsi="Times New Roman"/>
          <w:color w:val="000000"/>
          <w:sz w:val="28"/>
          <w:lang w:val="ru-RU"/>
        </w:rPr>
        <w:t xml:space="preserve"> • Биология, 10 класс/ Высоцкая Л.В., Дымшиц Г.М., Рувинский А.О. и другие; под редакцией Шумного В.К., Дымшица Г.М., Акционерное общество «Издательство «Просвещение»</w:t>
      </w:r>
      <w:r w:rsidRPr="001B3CFA">
        <w:rPr>
          <w:sz w:val="28"/>
          <w:lang w:val="ru-RU"/>
        </w:rPr>
        <w:br/>
      </w:r>
      <w:bookmarkStart w:id="13" w:name="7c7f6ab2-6f21-455c-96e7-943e4f3e6a93"/>
      <w:r w:rsidRPr="001B3CFA">
        <w:rPr>
          <w:rFonts w:ascii="Times New Roman" w:hAnsi="Times New Roman"/>
          <w:color w:val="000000"/>
          <w:sz w:val="28"/>
          <w:lang w:val="ru-RU"/>
        </w:rPr>
        <w:t xml:space="preserve"> • Биология, 11 класс/ Бородин П.М., Дымшиц Г.М., Саблина О.В.; под редакцией Шумного В.К., Дымшица Г.М., Акционерное общество «Издательство «Просвещение»</w:t>
      </w:r>
      <w:bookmarkEnd w:id="13"/>
      <w:r w:rsidRPr="001B3CFA">
        <w:rPr>
          <w:rFonts w:ascii="Times New Roman" w:hAnsi="Times New Roman"/>
          <w:color w:val="000000"/>
          <w:sz w:val="28"/>
          <w:lang w:val="ru-RU"/>
        </w:rPr>
        <w:t>‌​</w:t>
      </w:r>
    </w:p>
    <w:p w:rsidR="00B00E97" w:rsidRPr="001B3CFA" w:rsidRDefault="001B3CFA">
      <w:pPr>
        <w:spacing w:after="0" w:line="480" w:lineRule="auto"/>
        <w:ind w:left="120"/>
        <w:rPr>
          <w:lang w:val="ru-RU"/>
        </w:rPr>
      </w:pPr>
      <w:r w:rsidRPr="001B3CFA">
        <w:rPr>
          <w:rFonts w:ascii="Times New Roman" w:hAnsi="Times New Roman"/>
          <w:b/>
          <w:color w:val="000000"/>
          <w:sz w:val="28"/>
          <w:lang w:val="ru-RU"/>
        </w:rPr>
        <w:t>МЕТОДИЧЕСКИЕ МАТЕРИАЛЫ ДЛЯ УЧИТЕЛЯ</w:t>
      </w:r>
    </w:p>
    <w:p w:rsidR="00B00E97" w:rsidRPr="001B3CFA" w:rsidRDefault="001B3CFA">
      <w:pPr>
        <w:spacing w:after="0" w:line="480" w:lineRule="auto"/>
        <w:ind w:left="120"/>
        <w:rPr>
          <w:lang w:val="ru-RU"/>
        </w:rPr>
      </w:pPr>
      <w:r w:rsidRPr="001B3CFA">
        <w:rPr>
          <w:rFonts w:ascii="Times New Roman" w:hAnsi="Times New Roman"/>
          <w:color w:val="000000"/>
          <w:sz w:val="28"/>
          <w:lang w:val="ru-RU"/>
        </w:rPr>
        <w:t>​‌</w:t>
      </w:r>
      <w:bookmarkStart w:id="14" w:name="ddacfe0c-02d9-4b32-896b-d05bcc0adfd7"/>
      <w:r w:rsidRPr="001B3CFA">
        <w:rPr>
          <w:rFonts w:ascii="Times New Roman" w:hAnsi="Times New Roman"/>
          <w:color w:val="000000"/>
          <w:sz w:val="28"/>
          <w:lang w:val="ru-RU"/>
        </w:rPr>
        <w:t>Би</w:t>
      </w:r>
      <w:r>
        <w:rPr>
          <w:rFonts w:ascii="Times New Roman" w:hAnsi="Times New Roman"/>
          <w:color w:val="000000"/>
          <w:sz w:val="28"/>
        </w:rPr>
        <w:t>o</w:t>
      </w:r>
      <w:r w:rsidRPr="001B3CFA">
        <w:rPr>
          <w:rFonts w:ascii="Times New Roman" w:hAnsi="Times New Roman"/>
          <w:color w:val="000000"/>
          <w:sz w:val="28"/>
          <w:lang w:val="ru-RU"/>
        </w:rPr>
        <w:t>л</w:t>
      </w:r>
      <w:r>
        <w:rPr>
          <w:rFonts w:ascii="Times New Roman" w:hAnsi="Times New Roman"/>
          <w:color w:val="000000"/>
          <w:sz w:val="28"/>
        </w:rPr>
        <w:t>o</w:t>
      </w:r>
      <w:r w:rsidRPr="001B3CFA">
        <w:rPr>
          <w:rFonts w:ascii="Times New Roman" w:hAnsi="Times New Roman"/>
          <w:color w:val="000000"/>
          <w:sz w:val="28"/>
          <w:lang w:val="ru-RU"/>
        </w:rPr>
        <w:t xml:space="preserve">гия. </w:t>
      </w:r>
      <w:r>
        <w:rPr>
          <w:rFonts w:ascii="Times New Roman" w:hAnsi="Times New Roman"/>
          <w:color w:val="000000"/>
          <w:sz w:val="28"/>
        </w:rPr>
        <w:t>Meto</w:t>
      </w:r>
      <w:r w:rsidRPr="001B3CFA">
        <w:rPr>
          <w:rFonts w:ascii="Times New Roman" w:hAnsi="Times New Roman"/>
          <w:color w:val="000000"/>
          <w:sz w:val="28"/>
          <w:lang w:val="ru-RU"/>
        </w:rPr>
        <w:t>дич</w:t>
      </w:r>
      <w:r>
        <w:rPr>
          <w:rFonts w:ascii="Times New Roman" w:hAnsi="Times New Roman"/>
          <w:color w:val="000000"/>
          <w:sz w:val="28"/>
        </w:rPr>
        <w:t>ec</w:t>
      </w:r>
      <w:r w:rsidRPr="001B3CFA">
        <w:rPr>
          <w:rFonts w:ascii="Times New Roman" w:hAnsi="Times New Roman"/>
          <w:color w:val="000000"/>
          <w:sz w:val="28"/>
          <w:lang w:val="ru-RU"/>
        </w:rPr>
        <w:t>ки</w:t>
      </w:r>
      <w:r>
        <w:rPr>
          <w:rFonts w:ascii="Times New Roman" w:hAnsi="Times New Roman"/>
          <w:color w:val="000000"/>
          <w:sz w:val="28"/>
        </w:rPr>
        <w:t>e</w:t>
      </w:r>
      <w:r w:rsidRPr="001B3CFA">
        <w:rPr>
          <w:rFonts w:ascii="Times New Roman" w:hAnsi="Times New Roman"/>
          <w:color w:val="000000"/>
          <w:sz w:val="28"/>
          <w:lang w:val="ru-RU"/>
        </w:rPr>
        <w:t xml:space="preserve"> </w:t>
      </w:r>
      <w:r>
        <w:rPr>
          <w:rFonts w:ascii="Times New Roman" w:hAnsi="Times New Roman"/>
          <w:color w:val="000000"/>
          <w:sz w:val="28"/>
        </w:rPr>
        <w:t>pe</w:t>
      </w:r>
      <w:r w:rsidRPr="001B3CFA">
        <w:rPr>
          <w:rFonts w:ascii="Times New Roman" w:hAnsi="Times New Roman"/>
          <w:color w:val="000000"/>
          <w:sz w:val="28"/>
          <w:lang w:val="ru-RU"/>
        </w:rPr>
        <w:t>к</w:t>
      </w:r>
      <w:r>
        <w:rPr>
          <w:rFonts w:ascii="Times New Roman" w:hAnsi="Times New Roman"/>
          <w:color w:val="000000"/>
          <w:sz w:val="28"/>
        </w:rPr>
        <w:t>o</w:t>
      </w:r>
      <w:r w:rsidRPr="001B3CFA">
        <w:rPr>
          <w:rFonts w:ascii="Times New Roman" w:hAnsi="Times New Roman"/>
          <w:color w:val="000000"/>
          <w:sz w:val="28"/>
          <w:lang w:val="ru-RU"/>
        </w:rPr>
        <w:t>м</w:t>
      </w:r>
      <w:r>
        <w:rPr>
          <w:rFonts w:ascii="Times New Roman" w:hAnsi="Times New Roman"/>
          <w:color w:val="000000"/>
          <w:sz w:val="28"/>
        </w:rPr>
        <w:t>eh</w:t>
      </w:r>
      <w:r w:rsidRPr="001B3CFA">
        <w:rPr>
          <w:rFonts w:ascii="Times New Roman" w:hAnsi="Times New Roman"/>
          <w:color w:val="000000"/>
          <w:sz w:val="28"/>
          <w:lang w:val="ru-RU"/>
        </w:rPr>
        <w:t>д</w:t>
      </w:r>
      <w:r>
        <w:rPr>
          <w:rFonts w:ascii="Times New Roman" w:hAnsi="Times New Roman"/>
          <w:color w:val="000000"/>
          <w:sz w:val="28"/>
        </w:rPr>
        <w:t>a</w:t>
      </w:r>
      <w:r w:rsidRPr="001B3CFA">
        <w:rPr>
          <w:rFonts w:ascii="Times New Roman" w:hAnsi="Times New Roman"/>
          <w:color w:val="000000"/>
          <w:sz w:val="28"/>
          <w:lang w:val="ru-RU"/>
        </w:rPr>
        <w:t>ции. 10—11 кл</w:t>
      </w:r>
      <w:proofErr w:type="gramStart"/>
      <w:r w:rsidRPr="001B3CFA">
        <w:rPr>
          <w:rFonts w:ascii="Times New Roman" w:hAnsi="Times New Roman"/>
          <w:color w:val="000000"/>
          <w:sz w:val="28"/>
          <w:lang w:val="ru-RU"/>
        </w:rPr>
        <w:t>. :</w:t>
      </w:r>
      <w:proofErr w:type="gramEnd"/>
      <w:r w:rsidRPr="001B3CFA">
        <w:rPr>
          <w:rFonts w:ascii="Times New Roman" w:hAnsi="Times New Roman"/>
          <w:color w:val="000000"/>
          <w:sz w:val="28"/>
          <w:lang w:val="ru-RU"/>
        </w:rPr>
        <w:t xml:space="preserve"> </w:t>
      </w:r>
      <w:r>
        <w:rPr>
          <w:rFonts w:ascii="Times New Roman" w:hAnsi="Times New Roman"/>
          <w:color w:val="000000"/>
          <w:sz w:val="28"/>
        </w:rPr>
        <w:t>y</w:t>
      </w:r>
      <w:r w:rsidRPr="001B3CFA">
        <w:rPr>
          <w:rFonts w:ascii="Times New Roman" w:hAnsi="Times New Roman"/>
          <w:color w:val="000000"/>
          <w:sz w:val="28"/>
          <w:lang w:val="ru-RU"/>
        </w:rPr>
        <w:t>ч</w:t>
      </w:r>
      <w:r>
        <w:rPr>
          <w:rFonts w:ascii="Times New Roman" w:hAnsi="Times New Roman"/>
          <w:color w:val="000000"/>
          <w:sz w:val="28"/>
        </w:rPr>
        <w:t>e</w:t>
      </w:r>
      <w:r w:rsidRPr="001B3CFA">
        <w:rPr>
          <w:rFonts w:ascii="Times New Roman" w:hAnsi="Times New Roman"/>
          <w:color w:val="000000"/>
          <w:sz w:val="28"/>
          <w:lang w:val="ru-RU"/>
        </w:rPr>
        <w:t>6. п</w:t>
      </w:r>
      <w:r>
        <w:rPr>
          <w:rFonts w:ascii="Times New Roman" w:hAnsi="Times New Roman"/>
          <w:color w:val="000000"/>
          <w:sz w:val="28"/>
        </w:rPr>
        <w:t>oco</w:t>
      </w:r>
      <w:r w:rsidRPr="001B3CFA">
        <w:rPr>
          <w:rFonts w:ascii="Times New Roman" w:hAnsi="Times New Roman"/>
          <w:color w:val="000000"/>
          <w:sz w:val="28"/>
          <w:lang w:val="ru-RU"/>
        </w:rPr>
        <w:t>6и</w:t>
      </w:r>
      <w:r>
        <w:rPr>
          <w:rFonts w:ascii="Times New Roman" w:hAnsi="Times New Roman"/>
          <w:color w:val="000000"/>
          <w:sz w:val="28"/>
        </w:rPr>
        <w:t>e</w:t>
      </w:r>
      <w:r w:rsidRPr="001B3CFA">
        <w:rPr>
          <w:rFonts w:ascii="Times New Roman" w:hAnsi="Times New Roman"/>
          <w:color w:val="000000"/>
          <w:sz w:val="28"/>
          <w:lang w:val="ru-RU"/>
        </w:rPr>
        <w:t xml:space="preserve"> для </w:t>
      </w:r>
      <w:r>
        <w:rPr>
          <w:rFonts w:ascii="Times New Roman" w:hAnsi="Times New Roman"/>
          <w:color w:val="000000"/>
          <w:sz w:val="28"/>
        </w:rPr>
        <w:t>o</w:t>
      </w:r>
      <w:r w:rsidRPr="001B3CFA">
        <w:rPr>
          <w:rFonts w:ascii="Times New Roman" w:hAnsi="Times New Roman"/>
          <w:color w:val="000000"/>
          <w:sz w:val="28"/>
          <w:lang w:val="ru-RU"/>
        </w:rPr>
        <w:t>6щ</w:t>
      </w:r>
      <w:r>
        <w:rPr>
          <w:rFonts w:ascii="Times New Roman" w:hAnsi="Times New Roman"/>
          <w:color w:val="000000"/>
          <w:sz w:val="28"/>
        </w:rPr>
        <w:t>eo</w:t>
      </w:r>
      <w:r w:rsidRPr="001B3CFA">
        <w:rPr>
          <w:rFonts w:ascii="Times New Roman" w:hAnsi="Times New Roman"/>
          <w:color w:val="000000"/>
          <w:sz w:val="28"/>
          <w:lang w:val="ru-RU"/>
        </w:rPr>
        <w:t>6</w:t>
      </w:r>
      <w:r>
        <w:rPr>
          <w:rFonts w:ascii="Times New Roman" w:hAnsi="Times New Roman"/>
          <w:color w:val="000000"/>
          <w:sz w:val="28"/>
        </w:rPr>
        <w:t>pa</w:t>
      </w:r>
      <w:r w:rsidRPr="001B3CFA">
        <w:rPr>
          <w:rFonts w:ascii="Times New Roman" w:hAnsi="Times New Roman"/>
          <w:color w:val="000000"/>
          <w:sz w:val="28"/>
          <w:lang w:val="ru-RU"/>
        </w:rPr>
        <w:t>з</w:t>
      </w:r>
      <w:r>
        <w:rPr>
          <w:rFonts w:ascii="Times New Roman" w:hAnsi="Times New Roman"/>
          <w:color w:val="000000"/>
          <w:sz w:val="28"/>
        </w:rPr>
        <w:t>obat</w:t>
      </w:r>
      <w:r w:rsidRPr="001B3CFA">
        <w:rPr>
          <w:rFonts w:ascii="Times New Roman" w:hAnsi="Times New Roman"/>
          <w:color w:val="000000"/>
          <w:sz w:val="28"/>
          <w:lang w:val="ru-RU"/>
        </w:rPr>
        <w:t xml:space="preserve">. </w:t>
      </w:r>
      <w:r>
        <w:rPr>
          <w:rFonts w:ascii="Times New Roman" w:hAnsi="Times New Roman"/>
          <w:color w:val="000000"/>
          <w:sz w:val="28"/>
        </w:rPr>
        <w:t>op</w:t>
      </w:r>
      <w:r w:rsidRPr="001B3CFA">
        <w:rPr>
          <w:rFonts w:ascii="Times New Roman" w:hAnsi="Times New Roman"/>
          <w:color w:val="000000"/>
          <w:sz w:val="28"/>
          <w:lang w:val="ru-RU"/>
        </w:rPr>
        <w:t>г</w:t>
      </w:r>
      <w:r>
        <w:rPr>
          <w:rFonts w:ascii="Times New Roman" w:hAnsi="Times New Roman"/>
          <w:color w:val="000000"/>
          <w:sz w:val="28"/>
        </w:rPr>
        <w:t>ah</w:t>
      </w:r>
      <w:r w:rsidRPr="001B3CFA">
        <w:rPr>
          <w:rFonts w:ascii="Times New Roman" w:hAnsi="Times New Roman"/>
          <w:color w:val="000000"/>
          <w:sz w:val="28"/>
          <w:lang w:val="ru-RU"/>
        </w:rPr>
        <w:t>из</w:t>
      </w:r>
      <w:r>
        <w:rPr>
          <w:rFonts w:ascii="Times New Roman" w:hAnsi="Times New Roman"/>
          <w:color w:val="000000"/>
          <w:sz w:val="28"/>
        </w:rPr>
        <w:t>a</w:t>
      </w:r>
      <w:r w:rsidRPr="001B3CFA">
        <w:rPr>
          <w:rFonts w:ascii="Times New Roman" w:hAnsi="Times New Roman"/>
          <w:color w:val="000000"/>
          <w:sz w:val="28"/>
          <w:lang w:val="ru-RU"/>
        </w:rPr>
        <w:t xml:space="preserve">ций : </w:t>
      </w:r>
      <w:r>
        <w:rPr>
          <w:rFonts w:ascii="Times New Roman" w:hAnsi="Times New Roman"/>
          <w:color w:val="000000"/>
          <w:sz w:val="28"/>
        </w:rPr>
        <w:t>y</w:t>
      </w:r>
      <w:r w:rsidRPr="001B3CFA">
        <w:rPr>
          <w:rFonts w:ascii="Times New Roman" w:hAnsi="Times New Roman"/>
          <w:color w:val="000000"/>
          <w:sz w:val="28"/>
          <w:lang w:val="ru-RU"/>
        </w:rPr>
        <w:t>гл</w:t>
      </w:r>
      <w:r>
        <w:rPr>
          <w:rFonts w:ascii="Times New Roman" w:hAnsi="Times New Roman"/>
          <w:color w:val="000000"/>
          <w:sz w:val="28"/>
        </w:rPr>
        <w:t>y</w:t>
      </w:r>
      <w:r w:rsidRPr="001B3CFA">
        <w:rPr>
          <w:rFonts w:ascii="Times New Roman" w:hAnsi="Times New Roman"/>
          <w:color w:val="000000"/>
          <w:sz w:val="28"/>
          <w:lang w:val="ru-RU"/>
        </w:rPr>
        <w:t>6лё</w:t>
      </w:r>
      <w:r>
        <w:rPr>
          <w:rFonts w:ascii="Times New Roman" w:hAnsi="Times New Roman"/>
          <w:color w:val="000000"/>
          <w:sz w:val="28"/>
        </w:rPr>
        <w:t>hh</w:t>
      </w:r>
      <w:r w:rsidRPr="001B3CFA">
        <w:rPr>
          <w:rFonts w:ascii="Times New Roman" w:hAnsi="Times New Roman"/>
          <w:color w:val="000000"/>
          <w:sz w:val="28"/>
          <w:lang w:val="ru-RU"/>
        </w:rPr>
        <w:t xml:space="preserve">ый </w:t>
      </w:r>
      <w:r>
        <w:rPr>
          <w:rFonts w:ascii="Times New Roman" w:hAnsi="Times New Roman"/>
          <w:color w:val="000000"/>
          <w:sz w:val="28"/>
        </w:rPr>
        <w:t>ypobeh</w:t>
      </w:r>
      <w:r w:rsidRPr="001B3CFA">
        <w:rPr>
          <w:rFonts w:ascii="Times New Roman" w:hAnsi="Times New Roman"/>
          <w:color w:val="000000"/>
          <w:sz w:val="28"/>
          <w:lang w:val="ru-RU"/>
        </w:rPr>
        <w:t xml:space="preserve">ь / </w:t>
      </w:r>
      <w:r>
        <w:rPr>
          <w:rFonts w:ascii="Times New Roman" w:hAnsi="Times New Roman"/>
          <w:color w:val="000000"/>
          <w:sz w:val="28"/>
        </w:rPr>
        <w:t>T</w:t>
      </w:r>
      <w:r w:rsidRPr="001B3CFA">
        <w:rPr>
          <w:rFonts w:ascii="Times New Roman" w:hAnsi="Times New Roman"/>
          <w:color w:val="000000"/>
          <w:sz w:val="28"/>
          <w:lang w:val="ru-RU"/>
        </w:rPr>
        <w:t xml:space="preserve">. </w:t>
      </w:r>
      <w:r>
        <w:rPr>
          <w:rFonts w:ascii="Times New Roman" w:hAnsi="Times New Roman"/>
          <w:color w:val="000000"/>
          <w:sz w:val="28"/>
        </w:rPr>
        <w:t>T</w:t>
      </w:r>
      <w:r w:rsidRPr="001B3CFA">
        <w:rPr>
          <w:rFonts w:ascii="Times New Roman" w:hAnsi="Times New Roman"/>
          <w:color w:val="000000"/>
          <w:sz w:val="28"/>
          <w:lang w:val="ru-RU"/>
        </w:rPr>
        <w:t>. Ф</w:t>
      </w:r>
      <w:r>
        <w:rPr>
          <w:rFonts w:ascii="Times New Roman" w:hAnsi="Times New Roman"/>
          <w:color w:val="000000"/>
          <w:sz w:val="28"/>
        </w:rPr>
        <w:t>o</w:t>
      </w:r>
      <w:r w:rsidRPr="001B3CFA">
        <w:rPr>
          <w:rFonts w:ascii="Times New Roman" w:hAnsi="Times New Roman"/>
          <w:color w:val="000000"/>
          <w:sz w:val="28"/>
          <w:lang w:val="ru-RU"/>
        </w:rPr>
        <w:t>ми</w:t>
      </w:r>
      <w:r>
        <w:rPr>
          <w:rFonts w:ascii="Times New Roman" w:hAnsi="Times New Roman"/>
          <w:color w:val="000000"/>
          <w:sz w:val="28"/>
        </w:rPr>
        <w:t>ha</w:t>
      </w:r>
      <w:r w:rsidRPr="001B3CFA">
        <w:rPr>
          <w:rFonts w:ascii="Times New Roman" w:hAnsi="Times New Roman"/>
          <w:color w:val="000000"/>
          <w:sz w:val="28"/>
          <w:lang w:val="ru-RU"/>
        </w:rPr>
        <w:t xml:space="preserve">. — </w:t>
      </w:r>
      <w:proofErr w:type="gramStart"/>
      <w:r>
        <w:rPr>
          <w:rFonts w:ascii="Times New Roman" w:hAnsi="Times New Roman"/>
          <w:color w:val="000000"/>
          <w:sz w:val="28"/>
        </w:rPr>
        <w:t>M</w:t>
      </w:r>
      <w:r w:rsidRPr="001B3CFA">
        <w:rPr>
          <w:rFonts w:ascii="Times New Roman" w:hAnsi="Times New Roman"/>
          <w:color w:val="000000"/>
          <w:sz w:val="28"/>
          <w:lang w:val="ru-RU"/>
        </w:rPr>
        <w:t>. :</w:t>
      </w:r>
      <w:proofErr w:type="gramEnd"/>
      <w:r w:rsidRPr="001B3CFA">
        <w:rPr>
          <w:rFonts w:ascii="Times New Roman" w:hAnsi="Times New Roman"/>
          <w:color w:val="000000"/>
          <w:sz w:val="28"/>
          <w:lang w:val="ru-RU"/>
        </w:rPr>
        <w:t xml:space="preserve"> П</w:t>
      </w:r>
      <w:r>
        <w:rPr>
          <w:rFonts w:ascii="Times New Roman" w:hAnsi="Times New Roman"/>
          <w:color w:val="000000"/>
          <w:sz w:val="28"/>
        </w:rPr>
        <w:t>pocbe</w:t>
      </w:r>
      <w:r w:rsidRPr="001B3CFA">
        <w:rPr>
          <w:rFonts w:ascii="Times New Roman" w:hAnsi="Times New Roman"/>
          <w:color w:val="000000"/>
          <w:sz w:val="28"/>
          <w:lang w:val="ru-RU"/>
        </w:rPr>
        <w:t>щ</w:t>
      </w:r>
      <w:r>
        <w:rPr>
          <w:rFonts w:ascii="Times New Roman" w:hAnsi="Times New Roman"/>
          <w:color w:val="000000"/>
          <w:sz w:val="28"/>
        </w:rPr>
        <w:t>eh</w:t>
      </w:r>
      <w:r w:rsidRPr="001B3CFA">
        <w:rPr>
          <w:rFonts w:ascii="Times New Roman" w:hAnsi="Times New Roman"/>
          <w:color w:val="000000"/>
          <w:sz w:val="28"/>
          <w:lang w:val="ru-RU"/>
        </w:rPr>
        <w:t>и</w:t>
      </w:r>
      <w:r>
        <w:rPr>
          <w:rFonts w:ascii="Times New Roman" w:hAnsi="Times New Roman"/>
          <w:color w:val="000000"/>
          <w:sz w:val="28"/>
        </w:rPr>
        <w:t>e</w:t>
      </w:r>
      <w:r w:rsidRPr="001B3CFA">
        <w:rPr>
          <w:rFonts w:ascii="Times New Roman" w:hAnsi="Times New Roman"/>
          <w:color w:val="000000"/>
          <w:sz w:val="28"/>
          <w:lang w:val="ru-RU"/>
        </w:rPr>
        <w:t xml:space="preserve">, </w:t>
      </w:r>
      <w:r>
        <w:rPr>
          <w:rFonts w:ascii="Times New Roman" w:hAnsi="Times New Roman"/>
          <w:color w:val="000000"/>
          <w:sz w:val="28"/>
        </w:rPr>
        <w:t>β</w:t>
      </w:r>
      <w:r w:rsidRPr="001B3CFA">
        <w:rPr>
          <w:rFonts w:ascii="Times New Roman" w:hAnsi="Times New Roman"/>
          <w:color w:val="000000"/>
          <w:sz w:val="28"/>
          <w:lang w:val="ru-RU"/>
        </w:rPr>
        <w:t xml:space="preserve">017. — 000 </w:t>
      </w:r>
      <w:proofErr w:type="gramStart"/>
      <w:r>
        <w:rPr>
          <w:rFonts w:ascii="Times New Roman" w:hAnsi="Times New Roman"/>
          <w:color w:val="000000"/>
          <w:sz w:val="28"/>
        </w:rPr>
        <w:t>c</w:t>
      </w:r>
      <w:r w:rsidRPr="001B3CFA">
        <w:rPr>
          <w:rFonts w:ascii="Times New Roman" w:hAnsi="Times New Roman"/>
          <w:color w:val="000000"/>
          <w:sz w:val="28"/>
          <w:lang w:val="ru-RU"/>
        </w:rPr>
        <w:t>. :</w:t>
      </w:r>
      <w:proofErr w:type="gramEnd"/>
      <w:r w:rsidRPr="001B3CFA">
        <w:rPr>
          <w:rFonts w:ascii="Times New Roman" w:hAnsi="Times New Roman"/>
          <w:color w:val="000000"/>
          <w:sz w:val="28"/>
          <w:lang w:val="ru-RU"/>
        </w:rPr>
        <w:t xml:space="preserve"> ил. — </w:t>
      </w:r>
      <w:r>
        <w:rPr>
          <w:rFonts w:ascii="Times New Roman" w:hAnsi="Times New Roman"/>
          <w:color w:val="000000"/>
          <w:sz w:val="28"/>
        </w:rPr>
        <w:t>ISBN</w:t>
      </w:r>
      <w:r w:rsidRPr="001B3CFA">
        <w:rPr>
          <w:rFonts w:ascii="Times New Roman" w:hAnsi="Times New Roman"/>
          <w:color w:val="000000"/>
          <w:sz w:val="28"/>
          <w:lang w:val="ru-RU"/>
        </w:rPr>
        <w:t xml:space="preserve"> 978-5-09-049859-3.</w:t>
      </w:r>
      <w:bookmarkEnd w:id="14"/>
      <w:r w:rsidRPr="001B3CFA">
        <w:rPr>
          <w:rFonts w:ascii="Times New Roman" w:hAnsi="Times New Roman"/>
          <w:color w:val="000000"/>
          <w:sz w:val="28"/>
          <w:lang w:val="ru-RU"/>
        </w:rPr>
        <w:t>‌​</w:t>
      </w:r>
    </w:p>
    <w:p w:rsidR="00B00E97" w:rsidRPr="001B3CFA" w:rsidRDefault="00B00E97">
      <w:pPr>
        <w:spacing w:after="0"/>
        <w:ind w:left="120"/>
        <w:rPr>
          <w:lang w:val="ru-RU"/>
        </w:rPr>
      </w:pPr>
    </w:p>
    <w:p w:rsidR="00B00E97" w:rsidRPr="001B3CFA" w:rsidRDefault="001B3CFA">
      <w:pPr>
        <w:spacing w:after="0" w:line="480" w:lineRule="auto"/>
        <w:ind w:left="120"/>
        <w:rPr>
          <w:lang w:val="ru-RU"/>
        </w:rPr>
      </w:pPr>
      <w:r w:rsidRPr="001B3CFA">
        <w:rPr>
          <w:rFonts w:ascii="Times New Roman" w:hAnsi="Times New Roman"/>
          <w:b/>
          <w:color w:val="000000"/>
          <w:sz w:val="28"/>
          <w:lang w:val="ru-RU"/>
        </w:rPr>
        <w:t>ЦИФРОВЫЕ ОБРАЗОВАТЕЛЬНЫЕ РЕСУРСЫ И РЕСУРСЫ СЕТИ ИНТЕРНЕТ</w:t>
      </w:r>
    </w:p>
    <w:p w:rsidR="00B00E97" w:rsidRPr="001B3CFA" w:rsidRDefault="001B3CFA">
      <w:pPr>
        <w:spacing w:after="0" w:line="480" w:lineRule="auto"/>
        <w:ind w:left="120"/>
        <w:rPr>
          <w:lang w:val="ru-RU"/>
        </w:rPr>
      </w:pPr>
      <w:r w:rsidRPr="001B3CFA">
        <w:rPr>
          <w:rFonts w:ascii="Times New Roman" w:hAnsi="Times New Roman"/>
          <w:color w:val="000000"/>
          <w:sz w:val="28"/>
          <w:lang w:val="ru-RU"/>
        </w:rPr>
        <w:t>​</w:t>
      </w:r>
      <w:r w:rsidRPr="001B3CFA">
        <w:rPr>
          <w:rFonts w:ascii="Times New Roman" w:hAnsi="Times New Roman"/>
          <w:color w:val="333333"/>
          <w:sz w:val="28"/>
          <w:lang w:val="ru-RU"/>
        </w:rPr>
        <w:t>​‌</w:t>
      </w:r>
      <w:bookmarkStart w:id="15" w:name="2d903264-f81f-4430-ad88-30c78a14af6e"/>
      <w:r>
        <w:rPr>
          <w:rFonts w:ascii="Times New Roman" w:hAnsi="Times New Roman"/>
          <w:color w:val="000000"/>
          <w:sz w:val="28"/>
        </w:rPr>
        <w:t>https</w:t>
      </w:r>
      <w:r w:rsidRPr="001B3CFA">
        <w:rPr>
          <w:rFonts w:ascii="Times New Roman" w:hAnsi="Times New Roman"/>
          <w:color w:val="000000"/>
          <w:sz w:val="28"/>
          <w:lang w:val="ru-RU"/>
        </w:rPr>
        <w:t>://</w:t>
      </w:r>
      <w:r>
        <w:rPr>
          <w:rFonts w:ascii="Times New Roman" w:hAnsi="Times New Roman"/>
          <w:color w:val="000000"/>
          <w:sz w:val="28"/>
        </w:rPr>
        <w:t>www</w:t>
      </w:r>
      <w:r w:rsidRPr="001B3CFA">
        <w:rPr>
          <w:rFonts w:ascii="Times New Roman" w:hAnsi="Times New Roman"/>
          <w:color w:val="000000"/>
          <w:sz w:val="28"/>
          <w:lang w:val="ru-RU"/>
        </w:rPr>
        <w:t>.</w:t>
      </w:r>
      <w:r>
        <w:rPr>
          <w:rFonts w:ascii="Times New Roman" w:hAnsi="Times New Roman"/>
          <w:color w:val="000000"/>
          <w:sz w:val="28"/>
        </w:rPr>
        <w:t>yaklass</w:t>
      </w:r>
      <w:r w:rsidRPr="001B3CFA">
        <w:rPr>
          <w:rFonts w:ascii="Times New Roman" w:hAnsi="Times New Roman"/>
          <w:color w:val="000000"/>
          <w:sz w:val="28"/>
          <w:lang w:val="ru-RU"/>
        </w:rPr>
        <w:t>.</w:t>
      </w:r>
      <w:r>
        <w:rPr>
          <w:rFonts w:ascii="Times New Roman" w:hAnsi="Times New Roman"/>
          <w:color w:val="000000"/>
          <w:sz w:val="28"/>
        </w:rPr>
        <w:t>ru</w:t>
      </w:r>
      <w:r w:rsidRPr="001B3CFA">
        <w:rPr>
          <w:rFonts w:ascii="Times New Roman" w:hAnsi="Times New Roman"/>
          <w:color w:val="000000"/>
          <w:sz w:val="28"/>
          <w:lang w:val="ru-RU"/>
        </w:rPr>
        <w:t>/</w:t>
      </w:r>
      <w:bookmarkEnd w:id="15"/>
      <w:r w:rsidRPr="001B3CFA">
        <w:rPr>
          <w:rFonts w:ascii="Times New Roman" w:hAnsi="Times New Roman"/>
          <w:color w:val="333333"/>
          <w:sz w:val="28"/>
          <w:lang w:val="ru-RU"/>
        </w:rPr>
        <w:t>‌</w:t>
      </w:r>
      <w:r w:rsidRPr="001B3CFA">
        <w:rPr>
          <w:rFonts w:ascii="Times New Roman" w:hAnsi="Times New Roman"/>
          <w:color w:val="000000"/>
          <w:sz w:val="28"/>
          <w:lang w:val="ru-RU"/>
        </w:rPr>
        <w:t>​</w:t>
      </w:r>
    </w:p>
    <w:bookmarkEnd w:id="12"/>
    <w:sectPr w:rsidR="00B00E97" w:rsidRPr="001B3CF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00E97"/>
    <w:rsid w:val="0017505E"/>
    <w:rsid w:val="001B3CFA"/>
    <w:rsid w:val="00382019"/>
    <w:rsid w:val="005543B6"/>
    <w:rsid w:val="00667994"/>
    <w:rsid w:val="00B00E97"/>
    <w:rsid w:val="00E8479B"/>
    <w:rsid w:val="00FD18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D4109A-C0C9-40B8-86D7-DBAE007C7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10343</Words>
  <Characters>58958</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2023-09-13T10:08:00Z</dcterms:created>
  <dcterms:modified xsi:type="dcterms:W3CDTF">2023-09-13T10:08:00Z</dcterms:modified>
</cp:coreProperties>
</file>