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978" w:rsidRPr="0018198B" w:rsidRDefault="00AF5B42" w:rsidP="00AF5B4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14297123"/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9323070" cy="6780415"/>
            <wp:effectExtent l="0" t="0" r="0" b="0"/>
            <wp:docPr id="1" name="Рисунок 1" descr="E:\скан раб пр\скан раб пр\изо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изо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3070" cy="6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34C1F" w:rsidRPr="00024978" w:rsidRDefault="00E34C1F">
      <w:pPr>
        <w:spacing w:after="0" w:line="264" w:lineRule="auto"/>
        <w:ind w:left="120"/>
        <w:jc w:val="both"/>
        <w:rPr>
          <w:lang w:val="ru-RU"/>
        </w:rPr>
      </w:pP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2de083b3-1f31-409f-b177-a515047f5be6"/>
      <w:r w:rsidRPr="00024978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02497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E34C1F" w:rsidRPr="00024978" w:rsidRDefault="00E34C1F">
      <w:pPr>
        <w:spacing w:after="0" w:line="264" w:lineRule="auto"/>
        <w:ind w:left="120"/>
        <w:jc w:val="both"/>
        <w:rPr>
          <w:lang w:val="ru-RU"/>
        </w:rPr>
      </w:pPr>
    </w:p>
    <w:p w:rsidR="00E34C1F" w:rsidRPr="00024978" w:rsidRDefault="00E34C1F">
      <w:pPr>
        <w:rPr>
          <w:lang w:val="ru-RU"/>
        </w:rPr>
        <w:sectPr w:rsidR="00E34C1F" w:rsidRPr="00024978" w:rsidSect="00B05874">
          <w:pgSz w:w="16383" w:h="11906" w:orient="landscape"/>
          <w:pgMar w:top="851" w:right="1134" w:bottom="1134" w:left="567" w:header="720" w:footer="720" w:gutter="0"/>
          <w:cols w:space="720"/>
          <w:docGrid w:linePitch="299"/>
        </w:sectPr>
      </w:pP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bookmarkStart w:id="3" w:name="block-14297127"/>
      <w:bookmarkEnd w:id="0"/>
      <w:r w:rsidRPr="0002497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34C1F" w:rsidRPr="00024978" w:rsidRDefault="00E34C1F">
      <w:pPr>
        <w:spacing w:after="0" w:line="264" w:lineRule="auto"/>
        <w:ind w:left="120"/>
        <w:jc w:val="both"/>
        <w:rPr>
          <w:lang w:val="ru-RU"/>
        </w:rPr>
      </w:pP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34C1F" w:rsidRPr="00024978" w:rsidRDefault="00E34C1F">
      <w:pPr>
        <w:spacing w:after="0" w:line="264" w:lineRule="auto"/>
        <w:ind w:left="120"/>
        <w:jc w:val="both"/>
        <w:rPr>
          <w:lang w:val="ru-RU"/>
        </w:rPr>
      </w:pP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E34C1F" w:rsidRPr="00024978" w:rsidRDefault="00E34C1F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Пастель и мелки – особенности и выразительные свойства графических материалов, приёмы работы.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Цвет открытый – звонкий и приглушённый, тихий. Эмоциональная выразительность цвета.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>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E34C1F" w:rsidRPr="00024978" w:rsidRDefault="00E34C1F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024978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E34C1F" w:rsidRPr="00024978" w:rsidRDefault="00E34C1F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024978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E34C1F" w:rsidRPr="00024978" w:rsidRDefault="00E34C1F">
      <w:pPr>
        <w:rPr>
          <w:lang w:val="ru-RU"/>
        </w:rPr>
        <w:sectPr w:rsidR="00E34C1F" w:rsidRPr="00024978" w:rsidSect="00024978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bookmarkStart w:id="7" w:name="block-14297124"/>
      <w:bookmarkEnd w:id="3"/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024978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E34C1F" w:rsidRPr="00024978" w:rsidRDefault="00E34C1F">
      <w:pPr>
        <w:spacing w:after="0" w:line="264" w:lineRule="auto"/>
        <w:ind w:left="120"/>
        <w:jc w:val="both"/>
        <w:rPr>
          <w:lang w:val="ru-RU"/>
        </w:rPr>
      </w:pP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02497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E34C1F" w:rsidRPr="00024978" w:rsidRDefault="000249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E34C1F" w:rsidRPr="00024978" w:rsidRDefault="000249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E34C1F" w:rsidRDefault="0002497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34C1F" w:rsidRPr="00024978" w:rsidRDefault="000249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E34C1F" w:rsidRPr="00024978" w:rsidRDefault="000249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lastRenderedPageBreak/>
        <w:t>Ценности познавательной деятельности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E34C1F" w:rsidRDefault="00024978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E34C1F" w:rsidRDefault="00024978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E34C1F" w:rsidRPr="00024978" w:rsidRDefault="000249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E34C1F" w:rsidRPr="00024978" w:rsidRDefault="000249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E34C1F" w:rsidRDefault="00024978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E34C1F" w:rsidRPr="00024978" w:rsidRDefault="000249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E34C1F" w:rsidRPr="00024978" w:rsidRDefault="000249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E34C1F" w:rsidRPr="00024978" w:rsidRDefault="000249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E34C1F" w:rsidRPr="00024978" w:rsidRDefault="000249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E34C1F" w:rsidRPr="00024978" w:rsidRDefault="000249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E34C1F" w:rsidRPr="00024978" w:rsidRDefault="0002497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E34C1F" w:rsidRPr="00024978" w:rsidRDefault="0002497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E34C1F" w:rsidRPr="00024978" w:rsidRDefault="000249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E34C1F" w:rsidRPr="00024978" w:rsidRDefault="000249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E34C1F" w:rsidRPr="00024978" w:rsidRDefault="000249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E34C1F" w:rsidRPr="00024978" w:rsidRDefault="0002497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E34C1F" w:rsidRPr="00024978" w:rsidRDefault="00E34C1F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34C1F" w:rsidRPr="00024978" w:rsidRDefault="00E34C1F">
      <w:pPr>
        <w:spacing w:after="0" w:line="264" w:lineRule="auto"/>
        <w:ind w:left="120"/>
        <w:jc w:val="both"/>
        <w:rPr>
          <w:lang w:val="ru-RU"/>
        </w:rPr>
      </w:pP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24978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024978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Осваивать понимание образа здания, то есть его эмоционального воздействия.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24978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E34C1F" w:rsidRPr="00024978" w:rsidRDefault="00024978">
      <w:pPr>
        <w:spacing w:after="0" w:line="264" w:lineRule="auto"/>
        <w:ind w:left="12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24978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0249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24978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024978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024978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024978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E34C1F" w:rsidRPr="00024978" w:rsidRDefault="00024978">
      <w:pPr>
        <w:spacing w:after="0" w:line="264" w:lineRule="auto"/>
        <w:ind w:firstLine="600"/>
        <w:jc w:val="both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024978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024978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E34C1F" w:rsidRPr="00024978" w:rsidRDefault="00E34C1F">
      <w:pPr>
        <w:rPr>
          <w:lang w:val="ru-RU"/>
        </w:rPr>
        <w:sectPr w:rsidR="00E34C1F" w:rsidRPr="00024978" w:rsidSect="00024978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2" w:name="block-14297125"/>
      <w:bookmarkEnd w:id="7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:rsidR="00E34C1F" w:rsidRDefault="0002497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9"/>
        <w:gridCol w:w="4195"/>
        <w:gridCol w:w="1848"/>
        <w:gridCol w:w="2086"/>
        <w:gridCol w:w="4602"/>
      </w:tblGrid>
      <w:tr w:rsidR="00E34C1F" w:rsidTr="00CD6B65">
        <w:trPr>
          <w:trHeight w:val="144"/>
          <w:tblCellSpacing w:w="20" w:type="nil"/>
        </w:trPr>
        <w:tc>
          <w:tcPr>
            <w:tcW w:w="12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4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46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</w:tr>
      <w:tr w:rsidR="00E34C1F" w:rsidTr="00CD6B65">
        <w:trPr>
          <w:trHeight w:val="144"/>
          <w:tblCellSpacing w:w="20" w:type="nil"/>
        </w:trPr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4602" w:type="dxa"/>
            <w:tcMar>
              <w:top w:w="50" w:type="dxa"/>
              <w:left w:w="100" w:type="dxa"/>
            </w:tcMar>
            <w:vAlign w:val="center"/>
          </w:tcPr>
          <w:p w:rsidR="00E34C1F" w:rsidRDefault="00AF5B42">
            <w:pPr>
              <w:spacing w:after="0"/>
              <w:ind w:left="135"/>
            </w:pPr>
            <w:hyperlink r:id="rId7">
              <w:r w:rsidR="00024978">
                <w:rPr>
                  <w:rFonts w:ascii="Times New Roman" w:hAnsi="Times New Roman"/>
                  <w:color w:val="0000FF"/>
                  <w:u w:val="single"/>
                </w:rPr>
                <w:t>https://videouroki.net/razrabotki/izo/presentacii-3/2-class/</w:t>
              </w:r>
            </w:hyperlink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4602" w:type="dxa"/>
            <w:tcMar>
              <w:top w:w="50" w:type="dxa"/>
              <w:left w:w="100" w:type="dxa"/>
            </w:tcMar>
            <w:vAlign w:val="center"/>
          </w:tcPr>
          <w:p w:rsidR="00E34C1F" w:rsidRDefault="00AF5B42">
            <w:pPr>
              <w:spacing w:after="0"/>
              <w:ind w:left="135"/>
            </w:pPr>
            <w:hyperlink r:id="rId8">
              <w:r w:rsidR="00024978">
                <w:rPr>
                  <w:rFonts w:ascii="Times New Roman" w:hAnsi="Times New Roman"/>
                  <w:color w:val="0000FF"/>
                  <w:u w:val="single"/>
                </w:rPr>
                <w:t>https://nsportal.ru/nachalnaya-shkola/izo/2013/10/08/chem-i-kak-rabotayut-khudozhniki</w:t>
              </w:r>
            </w:hyperlink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34C1F" w:rsidRPr="00CD6B65" w:rsidRDefault="00CD6B6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4602" w:type="dxa"/>
            <w:tcMar>
              <w:top w:w="50" w:type="dxa"/>
              <w:left w:w="100" w:type="dxa"/>
            </w:tcMar>
            <w:vAlign w:val="center"/>
          </w:tcPr>
          <w:p w:rsidR="00E34C1F" w:rsidRDefault="00AF5B42">
            <w:pPr>
              <w:spacing w:after="0"/>
              <w:ind w:left="135"/>
            </w:pPr>
            <w:hyperlink r:id="rId9">
              <w:r w:rsidR="00024978">
                <w:rPr>
                  <w:rFonts w:ascii="Times New Roman" w:hAnsi="Times New Roman"/>
                  <w:color w:val="0000FF"/>
                  <w:u w:val="single"/>
                </w:rPr>
                <w:t>https://nsportal.ru/nachalnaya-shkola/izo/2019/02/28/urok10-2-klass</w:t>
              </w:r>
            </w:hyperlink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34C1F" w:rsidRPr="00CD6B65" w:rsidRDefault="00CD6B6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460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D6B65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104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602" w:type="dxa"/>
            <w:tcMar>
              <w:top w:w="50" w:type="dxa"/>
              <w:left w:w="100" w:type="dxa"/>
            </w:tcMar>
            <w:vAlign w:val="center"/>
          </w:tcPr>
          <w:p w:rsidR="00E34C1F" w:rsidRDefault="00E34C1F"/>
        </w:tc>
      </w:tr>
    </w:tbl>
    <w:p w:rsidR="00E34C1F" w:rsidRDefault="00E34C1F">
      <w:pPr>
        <w:sectPr w:rsidR="00E34C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14297128"/>
      <w:bookmarkEnd w:id="12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</w:p>
    <w:p w:rsidR="00E34C1F" w:rsidRDefault="0002497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0"/>
        <w:gridCol w:w="4521"/>
        <w:gridCol w:w="2168"/>
        <w:gridCol w:w="2166"/>
        <w:gridCol w:w="1712"/>
        <w:gridCol w:w="1882"/>
      </w:tblGrid>
      <w:tr w:rsidR="00E34C1F" w:rsidTr="00CD6B65">
        <w:trPr>
          <w:trHeight w:val="144"/>
          <w:tblCellSpacing w:w="20" w:type="nil"/>
        </w:trPr>
        <w:tc>
          <w:tcPr>
            <w:tcW w:w="11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45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7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18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4C1F" w:rsidRDefault="00E34C1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C1F" w:rsidRDefault="00E34C1F"/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Гуашь, три основных цвета: рисуем дворец холодного </w:t>
            </w:r>
            <w:proofErr w:type="gramStart"/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ветра</w:t>
            </w:r>
            <w:proofErr w:type="gramEnd"/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дворец золотой осени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</w:t>
            </w:r>
            <w:proofErr w:type="gramEnd"/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белая: рисуем композицию «Сад в тумане, раннее утро»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</w:t>
            </w:r>
            <w:proofErr w:type="gramEnd"/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серые: рисуем цветной </w:t>
            </w: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туман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 w:rsidTr="00CD6B65">
        <w:trPr>
          <w:trHeight w:val="144"/>
          <w:tblCellSpacing w:w="20" w:type="nil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21" w:type="dxa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:rsidR="00E34C1F" w:rsidRDefault="00E34C1F">
            <w:pPr>
              <w:spacing w:after="0"/>
              <w:ind w:left="135"/>
            </w:pPr>
          </w:p>
        </w:tc>
      </w:tr>
      <w:tr w:rsidR="00E34C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C1F" w:rsidRPr="00024978" w:rsidRDefault="00024978">
            <w:pPr>
              <w:spacing w:after="0"/>
              <w:ind w:left="135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68" w:type="dxa"/>
            <w:tcMar>
              <w:top w:w="50" w:type="dxa"/>
              <w:left w:w="100" w:type="dxa"/>
            </w:tcMar>
            <w:vAlign w:val="center"/>
          </w:tcPr>
          <w:p w:rsidR="00E34C1F" w:rsidRPr="00CD6B65" w:rsidRDefault="00024978">
            <w:pPr>
              <w:spacing w:after="0"/>
              <w:ind w:left="135"/>
              <w:jc w:val="center"/>
              <w:rPr>
                <w:lang w:val="ru-RU"/>
              </w:rPr>
            </w:pPr>
            <w:r w:rsidRPr="000249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D6B65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166" w:type="dxa"/>
            <w:tcMar>
              <w:top w:w="50" w:type="dxa"/>
              <w:left w:w="100" w:type="dxa"/>
            </w:tcMar>
            <w:vAlign w:val="center"/>
          </w:tcPr>
          <w:p w:rsidR="00E34C1F" w:rsidRDefault="000249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C1F" w:rsidRDefault="00E34C1F"/>
        </w:tc>
      </w:tr>
    </w:tbl>
    <w:p w:rsidR="00E34C1F" w:rsidRDefault="00E34C1F">
      <w:pPr>
        <w:sectPr w:rsidR="00E34C1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4" w:name="block-14297129"/>
      <w:bookmarkEnd w:id="13"/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24978" w:rsidRDefault="0002497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E34C1F" w:rsidRPr="00024978" w:rsidRDefault="00024978">
      <w:pPr>
        <w:spacing w:after="0" w:line="480" w:lineRule="auto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34C1F" w:rsidRPr="00024978" w:rsidRDefault="00024978">
      <w:pPr>
        <w:spacing w:after="0" w:line="480" w:lineRule="auto"/>
        <w:ind w:left="120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E34C1F" w:rsidRPr="00024978" w:rsidRDefault="00024978">
      <w:pPr>
        <w:spacing w:after="0" w:line="480" w:lineRule="auto"/>
        <w:ind w:left="120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​‌</w:t>
      </w:r>
      <w:bookmarkStart w:id="15" w:name="6dd35848-e36b-4acb-b5c4-2cdb1dad2998"/>
      <w:r w:rsidRPr="00024978">
        <w:rPr>
          <w:rFonts w:ascii="Times New Roman" w:hAnsi="Times New Roman"/>
          <w:color w:val="000000"/>
          <w:sz w:val="28"/>
          <w:lang w:val="ru-RU"/>
        </w:rPr>
        <w:t>-</w:t>
      </w:r>
      <w:bookmarkEnd w:id="15"/>
      <w:r w:rsidRPr="00024978">
        <w:rPr>
          <w:rFonts w:ascii="Times New Roman" w:hAnsi="Times New Roman"/>
          <w:color w:val="000000"/>
          <w:sz w:val="28"/>
          <w:lang w:val="ru-RU"/>
        </w:rPr>
        <w:t>‌</w:t>
      </w:r>
    </w:p>
    <w:p w:rsidR="00E34C1F" w:rsidRPr="00024978" w:rsidRDefault="00024978">
      <w:pPr>
        <w:spacing w:after="0"/>
        <w:ind w:left="120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​</w:t>
      </w:r>
    </w:p>
    <w:p w:rsidR="00E34C1F" w:rsidRPr="00024978" w:rsidRDefault="00024978">
      <w:pPr>
        <w:spacing w:after="0" w:line="480" w:lineRule="auto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34C1F" w:rsidRPr="00024978" w:rsidRDefault="00024978">
      <w:pPr>
        <w:spacing w:after="0" w:line="480" w:lineRule="auto"/>
        <w:ind w:left="120"/>
        <w:rPr>
          <w:lang w:val="ru-RU"/>
        </w:rPr>
      </w:pPr>
      <w:r w:rsidRPr="00024978">
        <w:rPr>
          <w:rFonts w:ascii="Times New Roman" w:hAnsi="Times New Roman"/>
          <w:color w:val="000000"/>
          <w:sz w:val="28"/>
          <w:lang w:val="ru-RU"/>
        </w:rPr>
        <w:t>​‌</w:t>
      </w:r>
      <w:bookmarkStart w:id="16" w:name="27f88a84-cde6-45cc-9a12-309dd9b67dab"/>
      <w:r w:rsidRPr="00024978">
        <w:rPr>
          <w:rFonts w:ascii="Times New Roman" w:hAnsi="Times New Roman"/>
          <w:color w:val="000000"/>
          <w:sz w:val="28"/>
          <w:lang w:val="ru-RU"/>
        </w:rPr>
        <w:t>Изобразительное искусство. 2 класс. Для УМК Школа России. Методическое пособие с электронным приложением (+</w:t>
      </w:r>
      <w:r>
        <w:rPr>
          <w:rFonts w:ascii="Times New Roman" w:hAnsi="Times New Roman"/>
          <w:color w:val="000000"/>
          <w:sz w:val="28"/>
        </w:rPr>
        <w:t>CD</w:t>
      </w:r>
      <w:r w:rsidRPr="00024978">
        <w:rPr>
          <w:rFonts w:ascii="Times New Roman" w:hAnsi="Times New Roman"/>
          <w:color w:val="000000"/>
          <w:sz w:val="28"/>
          <w:lang w:val="ru-RU"/>
        </w:rPr>
        <w:t>)</w:t>
      </w:r>
      <w:bookmarkEnd w:id="16"/>
      <w:r w:rsidRPr="0002497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E34C1F" w:rsidRPr="00024978" w:rsidRDefault="00E34C1F">
      <w:pPr>
        <w:spacing w:after="0"/>
        <w:ind w:left="120"/>
        <w:rPr>
          <w:lang w:val="ru-RU"/>
        </w:rPr>
      </w:pPr>
    </w:p>
    <w:p w:rsidR="00E34C1F" w:rsidRPr="00024978" w:rsidRDefault="00024978">
      <w:pPr>
        <w:spacing w:after="0" w:line="480" w:lineRule="auto"/>
        <w:ind w:left="120"/>
        <w:rPr>
          <w:lang w:val="ru-RU"/>
        </w:rPr>
      </w:pPr>
      <w:r w:rsidRPr="0002497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34C1F" w:rsidRPr="00F8002D" w:rsidRDefault="00024978" w:rsidP="00024978">
      <w:pPr>
        <w:spacing w:after="0" w:line="480" w:lineRule="auto"/>
        <w:ind w:left="120"/>
        <w:rPr>
          <w:lang w:val="ru-RU"/>
        </w:rPr>
        <w:sectPr w:rsidR="00E34C1F" w:rsidRPr="00F8002D" w:rsidSect="00024978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7" w:name="e2d6e2bf-4893-4145-be02-d49817b4b26f"/>
      <w:r>
        <w:rPr>
          <w:rFonts w:ascii="Times New Roman" w:hAnsi="Times New Roman"/>
          <w:color w:val="000000"/>
          <w:sz w:val="28"/>
        </w:rPr>
        <w:t>nsportal.ru</w:t>
      </w:r>
      <w:bookmarkEnd w:id="17"/>
    </w:p>
    <w:bookmarkEnd w:id="14"/>
    <w:p w:rsidR="00024978" w:rsidRPr="00024978" w:rsidRDefault="00024978" w:rsidP="00F8002D">
      <w:pPr>
        <w:rPr>
          <w:lang w:val="ru-RU"/>
        </w:rPr>
      </w:pPr>
    </w:p>
    <w:sectPr w:rsidR="00024978" w:rsidRPr="00024978" w:rsidSect="00024978">
      <w:type w:val="continuous"/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73F7"/>
    <w:multiLevelType w:val="multilevel"/>
    <w:tmpl w:val="199CF1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15684F"/>
    <w:multiLevelType w:val="multilevel"/>
    <w:tmpl w:val="E1C27F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68085E"/>
    <w:multiLevelType w:val="multilevel"/>
    <w:tmpl w:val="79983B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833F6D"/>
    <w:multiLevelType w:val="multilevel"/>
    <w:tmpl w:val="F6D60F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C8B5FA9"/>
    <w:multiLevelType w:val="multilevel"/>
    <w:tmpl w:val="3D3EC6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D7E47A2"/>
    <w:multiLevelType w:val="multilevel"/>
    <w:tmpl w:val="B46C35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34C1F"/>
    <w:rsid w:val="00024978"/>
    <w:rsid w:val="0018198B"/>
    <w:rsid w:val="008A3E83"/>
    <w:rsid w:val="00AF5B42"/>
    <w:rsid w:val="00B05874"/>
    <w:rsid w:val="00CD6B65"/>
    <w:rsid w:val="00E34C1F"/>
    <w:rsid w:val="00F8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F5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F5B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izo/2013/10/08/chem-i-kak-rabotayut-khudozhnik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deouroki.net/razrabotki/izo/presentacii-3/2-clas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sportal.ru/nachalnaya-shkola/izo/2019/02/28/urok10-2-klas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9689</Words>
  <Characters>55232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9</cp:revision>
  <dcterms:created xsi:type="dcterms:W3CDTF">2023-09-10T17:27:00Z</dcterms:created>
  <dcterms:modified xsi:type="dcterms:W3CDTF">2024-02-16T05:13:00Z</dcterms:modified>
</cp:coreProperties>
</file>