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9BA" w:rsidRDefault="004D7B4F" w:rsidP="004D7B4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bookmarkStart w:id="0" w:name="block-13778630"/>
      <w:bookmarkStart w:id="1" w:name="block-15523600"/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  <w:drawing>
          <wp:inline distT="0" distB="0" distL="0" distR="0" wp14:anchorId="618D29FE" wp14:editId="7F90CE82">
            <wp:extent cx="8963025" cy="6518564"/>
            <wp:effectExtent l="0" t="0" r="0" b="0"/>
            <wp:docPr id="1" name="Рисунок 1" descr="E:\скан раб пр\скан раб пр\музыка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раб пр\скан раб пр\музыка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651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0"/>
      <w:bookmarkEnd w:id="2"/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bookmarkStart w:id="3" w:name="block-15523601"/>
      <w:bookmarkEnd w:id="1"/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5D36A5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​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5D36A5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музицирование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5D36A5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недирективным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</w:t>
      </w: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5D36A5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5D36A5">
        <w:rPr>
          <w:rFonts w:ascii="Times New Roman" w:hAnsi="Times New Roman"/>
          <w:color w:val="000000"/>
          <w:sz w:val="28"/>
          <w:lang w:val="ru-RU"/>
        </w:rPr>
        <w:t>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формирование творческих способностей ребёнка, развитие внутренней мотивации к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музицированию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5D36A5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формирование эмоционально-ценностной отзывчивости на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прекрасноев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жизни и в искусстве;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изучение закономерностей музыкального искусства: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интонационнаяи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жанровая природа музыки, основные выразительные средства, элементы музыкального языка;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5D36A5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5D36A5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1 классе – 33 часа (1 час в неделю),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951AB7" w:rsidRPr="005D36A5" w:rsidRDefault="00951AB7">
      <w:pPr>
        <w:rPr>
          <w:lang w:val="ru-RU"/>
        </w:rPr>
        <w:sectPr w:rsidR="00951AB7" w:rsidRPr="005D36A5" w:rsidSect="006E09BA">
          <w:pgSz w:w="16383" w:h="11906" w:orient="landscape"/>
          <w:pgMar w:top="1134" w:right="1134" w:bottom="851" w:left="1134" w:header="720" w:footer="720" w:gutter="0"/>
          <w:cols w:space="720"/>
          <w:docGrid w:linePitch="299"/>
        </w:sectPr>
      </w:pP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bookmarkStart w:id="4" w:name="block-15523602"/>
      <w:bookmarkEnd w:id="3"/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5D36A5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​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/>
        <w:ind w:left="120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заклички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, считалки, прибаутки).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участие в коллективной традиционной музыкальной игре (по выбору учителя могут быть освоены игры «Бояре», «Плетень», «Бабка-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ёжка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», «Заинька» и другие);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Русские народные музыкальные инструменты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слушание фортепианных пьес композиторов, исполнение песен, в которых присутствуют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звукоизобразительные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элементы, подражание голосам народных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знакомство с манерой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сказывания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нараспев;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Олонхо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, карело-финской Калевалы, калмыцкого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Джангара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Нартского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 на слух контрастных по характеру фольклорных жанров: колыбельная, трудовая, лирическая, плясовая;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Осенины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, Масленица, Троица) и (или) праздниках других народов России (Сабантуй, Байрам,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Навруз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Ысыах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скоморошин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Фольклор народов России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разучивание песен, танцев, импровизация ритмических аккомпанементов на ударных инструментах;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/>
        <w:ind w:left="120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  <w:r w:rsidRPr="005D36A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Композитор – исполнитель – слушатель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«Я – исполнитель» (игра – имитация исполнительских движений), игра «Я – композитор» (сочинение небольших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мелодических фраз);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Детская музыка П.И. Чайковского, С.С. Прокофьева, Д.Б.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Кабалевского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и других композиторов. Понятие жанра. Песня, танец, марш.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Оркестр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5D36A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5D36A5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Предки современной флейты. Легенда о нимфе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Сиринкс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.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Эвридика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» К.В. Глюка, «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Сиринкс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» К. Дебюсси).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чтение учебных текстов, сказок и легенд, рассказывающих о музыкальных инструментах, истории их появления.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слушание вокальных произведений композиторов-классиков;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жанрами камерной инструментальной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составом симфонического оркестра, группами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«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дирижирование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» оркестром;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вокализация тем инструментальных сочинений;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/>
        <w:ind w:left="120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разучивание,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харáктерное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исполнение песни – портретной зарисовки;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«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дирижирование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» фрагментами произведений;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запись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видеооткрытки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рефлексия собственного эмоционального состояния после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участияв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танцевальных композициях и импровизациях;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программная ритмическая или инструментальная импровизация «Поезд», «Космический корабль».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/>
        <w:ind w:left="120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Кабалевским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во второй половине ХХ века, остаётся по-прежнему актуальным. Интонационная и жанровая близость фольклора разных народов. 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Музыка стран ближнего зарубежья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сравнение интонаций, жанров, ладов, инструментов других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народовс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фольклорными элементами народов России;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сальса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, босса-нова и другие).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Смешение традиций и культур в музыке Северной Америки.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творчеством композиторов;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/>
        <w:ind w:left="120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5D36A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Колокола. Колокольные звоны (благовест, трезвон и другие). Звонарские приговорки.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Колокольность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в музыке русских композиторов.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слушание музыки русских композиторов с ярко выраженным изобразительным элементом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колокольности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органной музыки И.С. Баха;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описание впечатления от восприятия, характеристика музыкально-выразительных средств;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</w:t>
      </w: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/>
        <w:ind w:left="120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видеопросмотр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музыкальной сказки;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 и исполнение доступного фрагмента, обработки песни (хора из оперы);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пропевание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</w:t>
      </w: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Корсакова («Садко», «Сказка о царе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», «Снегурочка»), М.И. Глинки («Руслан и Людмила»), К.В. Глюка («Орфей и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Эвридика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»), Дж. Верди и других композиторов).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вокализация,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пропевание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музыкальных тем, пластическое интонирование оркестровых фрагментов;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виртуальный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квест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по музыкальному театру.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Патриотическая и народная тема в театре и кино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/>
        <w:ind w:left="120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эмбиента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Современные обработки классической музыки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импровизационность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плейлиста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коллекции записей джазовых музыкантов.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составление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плейлиста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5D36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5D36A5">
        <w:rPr>
          <w:rFonts w:ascii="Times New Roman" w:hAnsi="Times New Roman"/>
          <w:color w:val="000000"/>
          <w:sz w:val="28"/>
          <w:lang w:val="ru-RU"/>
        </w:rPr>
        <w:t>).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/>
        <w:ind w:left="120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артикуляционные упражнения, разучивание и исполнение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и песен с использованием звукоподражательных элементов, шумовых звуков.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элементами нотной 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вокальных упражнений, песен, вокальные и инструментальные импровизации на основе данных интонаций;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игра «Ритмическое эхо»,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прохлопывание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ритма по ритмическим карточкам, проговаривание с использованием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ритмослогов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на ударных инструментах ритмической партитуры;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игра «Ритмическое эхо»,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прохлопывание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ритма по ритмическим карточкам, проговаривание с использованием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ритмослогов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вариативно: исполнение на клавишных или духовых инструментах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мелодий в размерах 2/4, 3/4, 4/4; вокальная и инструментальная импровизация в заданном размере.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освоение понятий «выше-ниже»;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кратких мелодий по нотам; выполнение упражнений на виртуальной клавиатуре.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lastRenderedPageBreak/>
        <w:t>Мелодия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Мотив, музыкальная фраза.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Поступенное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плавное движение мелодии, скачки. Мелодический рисунок.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определение на слух, прослеживание по нотной записи мелодических рисунков с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поступенным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плавным движением, скачками, остановками;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исполнение, импровизация (вокальная или на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звуковысотных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музыкальных инструментах) различных мелодических рисунков;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кратких мелодий по нотам.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 простейших элементов музыкальной формы: вступление, заключение, проигрыш;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со строением куплетной формы;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лада. Семиступенные лады мажор и минор. Краска звучания.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Ступеневый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состав.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нотной записью во второй и малой октаве;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вариативно: исполнение на духовых, клавишных инструментах или виртуальной клавиатуре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кратких мелодий по нотам.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исполнение песен,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в которых присутствуют данные элементы.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игра «Ритмическое эхо»,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прохлопывание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ритма по ритмическим карточкам, проговаривание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ритмослогами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мелодий и аккомпанементов в размере 6/8.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игра «устой –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неустой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»;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освоение понятия «тоника»;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упражнение на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допевание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неполной музыкальной фразы до тоники «Закончи музыкальную фразу»;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анализ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ступеневого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состава мажорной и минорной гаммы (тон-полутон);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и песен с ярко выраженной характерной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интерваликой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в мелодическом движении;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элементы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двухголосия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досочинение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и песен с мелодическим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движениемпо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звукам аккордов;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вокальные упражнения с элементами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трёхголосия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 типа фактуры аккомпанемента исполняемых песен, прослушанных инструментальных произведений;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951AB7" w:rsidRPr="005D36A5" w:rsidRDefault="00951AB7">
      <w:pPr>
        <w:rPr>
          <w:lang w:val="ru-RU"/>
        </w:rPr>
        <w:sectPr w:rsidR="00951AB7" w:rsidRPr="005D36A5" w:rsidSect="006E09BA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bookmarkStart w:id="5" w:name="block-15523603"/>
      <w:bookmarkEnd w:id="4"/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:rsidR="00951AB7" w:rsidRPr="005D36A5" w:rsidRDefault="00951AB7">
      <w:pPr>
        <w:spacing w:after="0" w:line="264" w:lineRule="auto"/>
        <w:ind w:left="120"/>
        <w:jc w:val="both"/>
        <w:rPr>
          <w:lang w:val="ru-RU"/>
        </w:rPr>
      </w:pP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​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познавательные интересы, активность, инициативность, любознательность и самостоятельность в познании.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профилактика умственного и физического утомления с использованием возможностей музыкотерапии.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951AB7" w:rsidRPr="005D36A5" w:rsidRDefault="00951AB7">
      <w:pPr>
        <w:spacing w:after="0"/>
        <w:ind w:left="120"/>
        <w:rPr>
          <w:lang w:val="ru-RU"/>
        </w:rPr>
      </w:pPr>
      <w:bookmarkStart w:id="6" w:name="_Toc139972685"/>
      <w:bookmarkEnd w:id="6"/>
    </w:p>
    <w:p w:rsidR="00951AB7" w:rsidRPr="005D36A5" w:rsidRDefault="00951AB7">
      <w:pPr>
        <w:spacing w:after="0" w:line="264" w:lineRule="auto"/>
        <w:ind w:left="120"/>
        <w:jc w:val="both"/>
        <w:rPr>
          <w:lang w:val="ru-RU"/>
        </w:rPr>
      </w:pP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51AB7" w:rsidRPr="005D36A5" w:rsidRDefault="00951AB7">
      <w:pPr>
        <w:spacing w:after="0" w:line="264" w:lineRule="auto"/>
        <w:ind w:left="120"/>
        <w:jc w:val="both"/>
        <w:rPr>
          <w:lang w:val="ru-RU"/>
        </w:rPr>
      </w:pP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5D36A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5D36A5">
        <w:rPr>
          <w:rFonts w:ascii="Times New Roman" w:hAnsi="Times New Roman"/>
          <w:color w:val="000000"/>
          <w:sz w:val="28"/>
          <w:lang w:val="ru-RU"/>
        </w:rPr>
        <w:t>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5D36A5">
        <w:rPr>
          <w:rFonts w:ascii="Times New Roman" w:hAnsi="Times New Roman"/>
          <w:color w:val="000000"/>
          <w:sz w:val="28"/>
          <w:lang w:val="ru-RU"/>
        </w:rPr>
        <w:t>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lastRenderedPageBreak/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5D36A5">
        <w:rPr>
          <w:rFonts w:ascii="Times New Roman" w:hAnsi="Times New Roman"/>
          <w:color w:val="000000"/>
          <w:sz w:val="28"/>
          <w:lang w:val="ru-RU"/>
        </w:rPr>
        <w:t>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анализировать музыкальные тексты (акустические и нотные)по предложенному учителем алгоритму;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5D36A5">
        <w:rPr>
          <w:rFonts w:ascii="Times New Roman" w:hAnsi="Times New Roman"/>
          <w:color w:val="000000"/>
          <w:sz w:val="28"/>
          <w:lang w:val="ru-RU"/>
        </w:rPr>
        <w:t>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признавать возможность существования разных точек зрения;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стремиться к объединению усилий, эмоциональной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в ситуациях совместного восприятия, исполнения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переключаться между различными формами коллективной,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групповойи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индивидуальныес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учётом участия в коллективных задачах) в стандартной (типовой)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ситуациина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основе предложенного формата планирования, распределения промежуточных шагов и сроков;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 оценивать свой вклад в общий результат;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5D36A5">
        <w:rPr>
          <w:rFonts w:ascii="Times New Roman" w:hAnsi="Times New Roman"/>
          <w:color w:val="000000"/>
          <w:sz w:val="28"/>
          <w:lang w:val="ru-RU"/>
        </w:rPr>
        <w:t>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5D36A5">
        <w:rPr>
          <w:rFonts w:ascii="Times New Roman" w:hAnsi="Times New Roman"/>
          <w:color w:val="000000"/>
          <w:sz w:val="28"/>
          <w:lang w:val="ru-RU"/>
        </w:rPr>
        <w:t>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корректировать свои учебные действия для преодоления ошибок.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951AB7" w:rsidRPr="005D36A5" w:rsidRDefault="00951AB7">
      <w:pPr>
        <w:spacing w:after="0"/>
        <w:ind w:left="120"/>
        <w:rPr>
          <w:lang w:val="ru-RU"/>
        </w:rPr>
      </w:pPr>
      <w:bookmarkStart w:id="7" w:name="_Toc139972686"/>
      <w:bookmarkEnd w:id="7"/>
    </w:p>
    <w:p w:rsidR="00951AB7" w:rsidRPr="005D36A5" w:rsidRDefault="00951AB7">
      <w:pPr>
        <w:spacing w:after="0" w:line="264" w:lineRule="auto"/>
        <w:ind w:left="120"/>
        <w:jc w:val="both"/>
        <w:rPr>
          <w:lang w:val="ru-RU"/>
        </w:rPr>
      </w:pP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51AB7" w:rsidRPr="005D36A5" w:rsidRDefault="00951AB7">
      <w:pPr>
        <w:spacing w:after="0" w:line="264" w:lineRule="auto"/>
        <w:ind w:left="120"/>
        <w:jc w:val="both"/>
        <w:rPr>
          <w:lang w:val="ru-RU"/>
        </w:rPr>
      </w:pP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951AB7" w:rsidRPr="005D36A5" w:rsidRDefault="00951AB7">
      <w:pPr>
        <w:spacing w:after="0" w:line="264" w:lineRule="auto"/>
        <w:ind w:left="120"/>
        <w:jc w:val="both"/>
        <w:rPr>
          <w:lang w:val="ru-RU"/>
        </w:rPr>
      </w:pPr>
    </w:p>
    <w:p w:rsidR="00951AB7" w:rsidRPr="005D36A5" w:rsidRDefault="00531E75">
      <w:pPr>
        <w:spacing w:after="0" w:line="264" w:lineRule="auto"/>
        <w:ind w:left="12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 уважением относятся к достижениям отечественной музыкальной культуры;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«Народная музыка России» обучающийся научится: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группировать народные музыкальные инструменты по принципу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звукоизвлечения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: духовые, ударные, струнные;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принадлежность музыкальных произведений и их фрагментов к композиторскому или народному творчеству;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создавать ритмический аккомпанемент на ударных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инструментахпри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исполнении народной песни;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«Классическая музыка» обучающийся научится: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камерныеи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симфонические, вокальные и инструментальные), знать их разновидности, приводить примеры;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характеризовать выразительные средства, использованные композитором для создания музыкального образа;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«Музыка в жизни человека» обучающийся научится: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танцевальность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маршевость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 xml:space="preserve"> (связь с движением), </w:t>
      </w:r>
      <w:proofErr w:type="spellStart"/>
      <w:r w:rsidRPr="005D36A5">
        <w:rPr>
          <w:rFonts w:ascii="Times New Roman" w:hAnsi="Times New Roman"/>
          <w:color w:val="000000"/>
          <w:sz w:val="28"/>
          <w:lang w:val="ru-RU"/>
        </w:rPr>
        <w:t>декламационность</w:t>
      </w:r>
      <w:proofErr w:type="spellEnd"/>
      <w:r w:rsidRPr="005D36A5">
        <w:rPr>
          <w:rFonts w:ascii="Times New Roman" w:hAnsi="Times New Roman"/>
          <w:color w:val="000000"/>
          <w:sz w:val="28"/>
          <w:lang w:val="ru-RU"/>
        </w:rPr>
        <w:t>, эпос (связь со словом);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«Музыка народов мира» обучающийся научится: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«Духовная музыка» обучающийся научится: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«Музыка театра и кино» обучающийся научится: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определять и называть особенности музыкально-сценических жанров (опера, балет, оперетта, мюзикл);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lastRenderedPageBreak/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7 «Современная музыкальная культура» обучающийся научится: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«Музыкальная грамота» обучающийся научится: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951AB7" w:rsidRPr="005D36A5" w:rsidRDefault="00531E75">
      <w:pPr>
        <w:spacing w:after="0" w:line="264" w:lineRule="auto"/>
        <w:ind w:firstLine="600"/>
        <w:jc w:val="both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951AB7" w:rsidRPr="005D36A5" w:rsidRDefault="00951AB7">
      <w:pPr>
        <w:rPr>
          <w:lang w:val="ru-RU"/>
        </w:rPr>
        <w:sectPr w:rsidR="00951AB7" w:rsidRPr="005D36A5" w:rsidSect="006E09BA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716D1F" w:rsidRPr="00716D1F" w:rsidRDefault="00716D1F">
      <w:pPr>
        <w:spacing w:after="0"/>
        <w:ind w:left="120"/>
        <w:rPr>
          <w:rFonts w:ascii="Times New Roman" w:hAnsi="Times New Roman" w:cs="Times New Roman"/>
          <w:b/>
          <w:sz w:val="36"/>
          <w:szCs w:val="36"/>
          <w:lang w:val="ru-RU"/>
        </w:rPr>
      </w:pPr>
      <w:bookmarkStart w:id="8" w:name="block-15523604"/>
      <w:bookmarkEnd w:id="5"/>
      <w:r w:rsidRPr="00716D1F">
        <w:rPr>
          <w:rFonts w:ascii="Times New Roman" w:hAnsi="Times New Roman" w:cs="Times New Roman"/>
          <w:b/>
          <w:sz w:val="36"/>
          <w:szCs w:val="36"/>
          <w:lang w:val="ru-RU"/>
        </w:rPr>
        <w:lastRenderedPageBreak/>
        <w:t>Тематическое планирование</w:t>
      </w:r>
    </w:p>
    <w:p w:rsidR="00951AB7" w:rsidRDefault="00531E7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8"/>
        <w:gridCol w:w="2971"/>
        <w:gridCol w:w="2011"/>
        <w:gridCol w:w="2069"/>
        <w:gridCol w:w="6301"/>
      </w:tblGrid>
      <w:tr w:rsidR="00951AB7" w:rsidTr="00E74384">
        <w:trPr>
          <w:trHeight w:val="144"/>
          <w:tblCellSpacing w:w="20" w:type="nil"/>
        </w:trPr>
        <w:tc>
          <w:tcPr>
            <w:tcW w:w="6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51AB7" w:rsidRDefault="00951AB7">
            <w:pPr>
              <w:spacing w:after="0"/>
              <w:ind w:left="135"/>
            </w:pPr>
          </w:p>
        </w:tc>
        <w:tc>
          <w:tcPr>
            <w:tcW w:w="29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1AB7" w:rsidRDefault="00951AB7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63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1AB7" w:rsidRDefault="00951AB7">
            <w:pPr>
              <w:spacing w:after="0"/>
              <w:ind w:left="135"/>
            </w:pP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1AB7" w:rsidRDefault="00951AB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1AB7" w:rsidRDefault="00951AB7"/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1AB7" w:rsidRDefault="00951AB7">
            <w:pPr>
              <w:spacing w:after="0"/>
              <w:ind w:left="135"/>
            </w:pPr>
          </w:p>
        </w:tc>
        <w:tc>
          <w:tcPr>
            <w:tcW w:w="2069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1AB7" w:rsidRDefault="00951AB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1AB7" w:rsidRDefault="00951AB7"/>
        </w:tc>
      </w:tr>
      <w:tr w:rsidR="00951AB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951AB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71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русские народные песни «Во поле береза стояла», «Уж как по мосту,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мосточку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»;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В.Я.Шаинский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«Вместе весело шагать»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301" w:type="dxa"/>
            <w:tcMar>
              <w:top w:w="50" w:type="dxa"/>
              <w:left w:w="100" w:type="dxa"/>
            </w:tcMar>
            <w:vAlign w:val="center"/>
          </w:tcPr>
          <w:p w:rsidR="00951AB7" w:rsidRDefault="004D7B4F">
            <w:pPr>
              <w:spacing w:after="0"/>
              <w:ind w:left="135"/>
            </w:pPr>
            <w:hyperlink r:id="rId6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https://infourok.ru/prezentaciya-po-muzyke-na-temy-kraj-v-kotorom-ty-zhivesh-4963168.html</w:t>
              </w:r>
            </w:hyperlink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71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301" w:type="dxa"/>
            <w:tcMar>
              <w:top w:w="50" w:type="dxa"/>
              <w:left w:w="100" w:type="dxa"/>
            </w:tcMar>
            <w:vAlign w:val="center"/>
          </w:tcPr>
          <w:p w:rsidR="00951AB7" w:rsidRDefault="004D7B4F">
            <w:pPr>
              <w:spacing w:after="0"/>
              <w:ind w:left="135"/>
            </w:pPr>
            <w:hyperlink r:id="rId7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https://nsportal.ru/nachalnaya-shkola/muzyka/2015/01/20/muzyka-v-narodnom-stile</w:t>
              </w:r>
            </w:hyperlink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71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301" w:type="dxa"/>
            <w:tcMar>
              <w:top w:w="50" w:type="dxa"/>
              <w:left w:w="100" w:type="dxa"/>
            </w:tcMar>
            <w:vAlign w:val="center"/>
          </w:tcPr>
          <w:p w:rsidR="00951AB7" w:rsidRDefault="004D7B4F">
            <w:pPr>
              <w:spacing w:after="0"/>
              <w:ind w:left="135"/>
            </w:pPr>
            <w:hyperlink r:id="rId8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https://nsportal.ru/nachalnaya-shkola/muzyka/2013/01/05/russkie-narodnye-instrumenty-prezentatsiya-k-uroku-muzyki-vo-2</w:t>
              </w:r>
            </w:hyperlink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71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Сказки, мифы и легенды: «Былина о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Вольге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Микуле», А.С. Аренский </w:t>
            </w: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«Фантазия на темы Рябинина для фортепиано с оркестром»;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Н.Добронравов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М. Таривердиев «Маленький принц» (Кто тебя выдумал, звездная страна…)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301" w:type="dxa"/>
            <w:tcMar>
              <w:top w:w="50" w:type="dxa"/>
              <w:left w:w="100" w:type="dxa"/>
            </w:tcMar>
            <w:vAlign w:val="center"/>
          </w:tcPr>
          <w:p w:rsidR="00951AB7" w:rsidRDefault="004D7B4F">
            <w:pPr>
              <w:spacing w:after="0"/>
              <w:ind w:left="135"/>
            </w:pPr>
            <w:hyperlink r:id="rId9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https://infourok.ru/prezentaciya-po-muzike-na-temu-mifi-i-skazki-o-muzike-1179033.html</w:t>
              </w:r>
            </w:hyperlink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71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301" w:type="dxa"/>
            <w:tcMar>
              <w:top w:w="50" w:type="dxa"/>
              <w:left w:w="100" w:type="dxa"/>
            </w:tcMar>
            <w:vAlign w:val="center"/>
          </w:tcPr>
          <w:p w:rsidR="00951AB7" w:rsidRDefault="004D7B4F">
            <w:pPr>
              <w:spacing w:after="0"/>
              <w:ind w:left="135"/>
            </w:pPr>
            <w:hyperlink r:id="rId10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https://nsportal.ru/shkola/muzyka/library/2018/02/01/prezentatsiya-russkie-narodnye-prazdniki</w:t>
              </w:r>
            </w:hyperlink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71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народная песня коми «Провожание»; татарская народная песня «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Туган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як»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301" w:type="dxa"/>
            <w:tcMar>
              <w:top w:w="50" w:type="dxa"/>
              <w:left w:w="100" w:type="dxa"/>
            </w:tcMar>
            <w:vAlign w:val="center"/>
          </w:tcPr>
          <w:p w:rsidR="00951AB7" w:rsidRDefault="004D7B4F">
            <w:pPr>
              <w:spacing w:after="0"/>
              <w:ind w:left="135"/>
            </w:pPr>
            <w:hyperlink r:id="rId11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https://infourok.ru/prezentaciya-po-muzike-tatarskoe-narodnoe-muzikalnoe-tvorchestvo-3903558.html</w:t>
              </w:r>
            </w:hyperlink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971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301" w:type="dxa"/>
            <w:tcMar>
              <w:top w:w="50" w:type="dxa"/>
              <w:left w:w="100" w:type="dxa"/>
            </w:tcMar>
            <w:vAlign w:val="center"/>
          </w:tcPr>
          <w:p w:rsidR="00951AB7" w:rsidRDefault="004D7B4F">
            <w:pPr>
              <w:spacing w:after="0"/>
              <w:ind w:left="135"/>
            </w:pPr>
            <w:hyperlink r:id="rId12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https://multiurok.ru/files/priezientatsiia-k-uroku-muzyki-po-tiemie-fol-klor-.html?reg=ok?login=ok</w:t>
              </w:r>
            </w:hyperlink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951AB7"/>
        </w:tc>
      </w:tr>
      <w:tr w:rsidR="00951AB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971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П.И.Чайковский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«Немецкая песенка», «Неаполитанская песенка» из Детского альбома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301" w:type="dxa"/>
            <w:tcMar>
              <w:top w:w="50" w:type="dxa"/>
              <w:left w:w="100" w:type="dxa"/>
            </w:tcMar>
            <w:vAlign w:val="center"/>
          </w:tcPr>
          <w:p w:rsidR="00951AB7" w:rsidRDefault="004D7B4F">
            <w:pPr>
              <w:spacing w:after="0"/>
              <w:ind w:left="135"/>
            </w:pPr>
            <w:hyperlink r:id="rId13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https://nsportal.ru/nachalnaya-shkola/muzyka/2013/01/16/znakomstvo-s-proizvedeniyami-russkikh-kompozitorov-klassikov</w:t>
              </w:r>
            </w:hyperlink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71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Европейские композиторы-классики: Л.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ван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Бетховен «Сурок»; Концерт для фортепиано с оркестром № 4, 2-я часть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301" w:type="dxa"/>
            <w:tcMar>
              <w:top w:w="50" w:type="dxa"/>
              <w:left w:w="100" w:type="dxa"/>
            </w:tcMar>
            <w:vAlign w:val="center"/>
          </w:tcPr>
          <w:p w:rsidR="00951AB7" w:rsidRDefault="004D7B4F">
            <w:pPr>
              <w:spacing w:after="0"/>
              <w:ind w:left="135"/>
            </w:pPr>
            <w:hyperlink r:id="rId14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https://uchitelya.com/music/50962-prezentaciya-zarubezhnye-kompozitory-xviii-xx-veka-2-klass.html</w:t>
              </w:r>
            </w:hyperlink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71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301" w:type="dxa"/>
            <w:tcMar>
              <w:top w:w="50" w:type="dxa"/>
              <w:left w:w="100" w:type="dxa"/>
            </w:tcMar>
            <w:vAlign w:val="center"/>
          </w:tcPr>
          <w:p w:rsidR="00951AB7" w:rsidRDefault="004D7B4F">
            <w:pPr>
              <w:spacing w:after="0"/>
              <w:ind w:left="135"/>
            </w:pPr>
            <w:hyperlink r:id="rId15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https://nsportal.ru/nachalnaya-shkola/muzyka/2015/05/13/prezentatsiya-na-temu-muzykalnye-instrumenty-2-klass</w:t>
              </w:r>
            </w:hyperlink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71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301" w:type="dxa"/>
            <w:tcMar>
              <w:top w:w="50" w:type="dxa"/>
              <w:left w:w="100" w:type="dxa"/>
            </w:tcMar>
            <w:vAlign w:val="center"/>
          </w:tcPr>
          <w:p w:rsidR="00951AB7" w:rsidRDefault="004D7B4F">
            <w:pPr>
              <w:spacing w:after="0"/>
              <w:ind w:left="135"/>
            </w:pPr>
            <w:hyperlink r:id="rId16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https://nsportal.ru/ap/library/muzykalnoe-tvorchestvo/2016/06/14/prezentatsiya-vyrazitelnye-vozmozhnosti-vokalnoy-muzyki</w:t>
              </w:r>
            </w:hyperlink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7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Лядов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«Кикимора», «Волшебное озеро»; </w:t>
            </w: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Москве-реке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вступление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Хованщина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06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301" w:type="dxa"/>
            <w:tcMar>
              <w:top w:w="50" w:type="dxa"/>
              <w:left w:w="100" w:type="dxa"/>
            </w:tcMar>
            <w:vAlign w:val="center"/>
          </w:tcPr>
          <w:p w:rsidR="00951AB7" w:rsidRDefault="004D7B4F">
            <w:pPr>
              <w:spacing w:after="0"/>
              <w:ind w:left="135"/>
            </w:pPr>
            <w:hyperlink r:id="rId17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https://uchitelya.com/music/123493-prezentaciya-programmnaya-muzyka-kakim-byvaet.html</w:t>
              </w:r>
            </w:hyperlink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97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симфония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(№ 1)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6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301" w:type="dxa"/>
            <w:tcMar>
              <w:top w:w="50" w:type="dxa"/>
              <w:left w:w="100" w:type="dxa"/>
            </w:tcMar>
            <w:vAlign w:val="center"/>
          </w:tcPr>
          <w:p w:rsidR="00951AB7" w:rsidRDefault="004D7B4F">
            <w:pPr>
              <w:spacing w:after="0"/>
              <w:ind w:left="135"/>
            </w:pPr>
            <w:hyperlink r:id="rId18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https://nsportal.ru/nachalnaya-shkola/muzyka/2020/03/26/20-ur-simfonicheskaya-muzyka</w:t>
              </w:r>
            </w:hyperlink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71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Мастерство исполнителя: Русская народная песня «Уж, ты сад» в исполнении Л. Руслановой; Л.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ван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Бетховен Патетическая соната (1-я часть) для фортепиано в исполнении С.Т. Рихтера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301" w:type="dxa"/>
            <w:tcMar>
              <w:top w:w="50" w:type="dxa"/>
              <w:left w:w="100" w:type="dxa"/>
            </w:tcMar>
            <w:vAlign w:val="center"/>
          </w:tcPr>
          <w:p w:rsidR="00951AB7" w:rsidRDefault="004D7B4F">
            <w:pPr>
              <w:spacing w:after="0"/>
              <w:ind w:left="135"/>
            </w:pPr>
            <w:hyperlink r:id="rId19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https://infourok.ru/prezentaciya-k-uroku-muziki-masterstvo-ispolnitelya-1870604.html</w:t>
              </w:r>
            </w:hyperlink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71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301" w:type="dxa"/>
            <w:tcMar>
              <w:top w:w="50" w:type="dxa"/>
              <w:left w:w="100" w:type="dxa"/>
            </w:tcMar>
            <w:vAlign w:val="center"/>
          </w:tcPr>
          <w:p w:rsidR="00951AB7" w:rsidRDefault="004D7B4F">
            <w:pPr>
              <w:spacing w:after="0"/>
              <w:ind w:left="135"/>
            </w:pPr>
            <w:hyperlink r:id="rId20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https://infourok.ru/prezentaciya-po-muzyke-instrumentalnaya-muzyka-5207788.html</w:t>
              </w:r>
            </w:hyperlink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951AB7"/>
        </w:tc>
      </w:tr>
      <w:tr w:rsidR="00951AB7" w:rsidRPr="00E74384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D36A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71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301" w:type="dxa"/>
            <w:tcMar>
              <w:top w:w="50" w:type="dxa"/>
              <w:left w:w="100" w:type="dxa"/>
            </w:tcMar>
            <w:vAlign w:val="center"/>
          </w:tcPr>
          <w:p w:rsidR="00951AB7" w:rsidRDefault="004D7B4F">
            <w:pPr>
              <w:spacing w:after="0"/>
              <w:ind w:left="135"/>
            </w:pPr>
            <w:hyperlink r:id="rId21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https://nsportal.ru/nachalnaya-shkola/muzyka/2014/06/19/prezentatsiya-k-uroku-muzyki-na-</w:t>
              </w:r>
              <w:r w:rsidR="00531E75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temu-istoriya-gimna-rossii</w:t>
              </w:r>
            </w:hyperlink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688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71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Красота и вдохновение: «Рассвет-чародей» музыка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В.Я.Шаинского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сл. </w:t>
            </w:r>
            <w:proofErr w:type="spellStart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М.С.Пляцковского</w:t>
            </w:r>
            <w:proofErr w:type="spellEnd"/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6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6301" w:type="dxa"/>
            <w:tcMar>
              <w:top w:w="50" w:type="dxa"/>
              <w:left w:w="100" w:type="dxa"/>
            </w:tcMar>
            <w:vAlign w:val="center"/>
          </w:tcPr>
          <w:p w:rsidR="00951AB7" w:rsidRDefault="004D7B4F">
            <w:pPr>
              <w:spacing w:after="0"/>
              <w:ind w:left="135"/>
            </w:pPr>
            <w:hyperlink r:id="rId22">
              <w:r w:rsidR="00531E75">
                <w:rPr>
                  <w:rFonts w:ascii="Times New Roman" w:hAnsi="Times New Roman"/>
                  <w:color w:val="0000FF"/>
                  <w:u w:val="single"/>
                </w:rPr>
                <w:t>https://infourok.ru/tema-uroka-krasota-i-vdohnovenie-6732369.html</w:t>
              </w:r>
            </w:hyperlink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951AB7"/>
        </w:tc>
      </w:tr>
      <w:tr w:rsidR="00951AB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951AB7" w:rsidRPr="00E74384" w:rsidRDefault="00E74384" w:rsidP="00E74384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Всего:17</w:t>
            </w:r>
          </w:p>
        </w:tc>
      </w:tr>
    </w:tbl>
    <w:p w:rsidR="00951AB7" w:rsidRDefault="00951AB7">
      <w:pPr>
        <w:sectPr w:rsidR="00951AB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51AB7" w:rsidRDefault="00531E75">
      <w:pPr>
        <w:spacing w:after="0"/>
        <w:ind w:left="120"/>
      </w:pPr>
      <w:bookmarkStart w:id="9" w:name="block-15523605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2090"/>
        <w:gridCol w:w="2109"/>
        <w:gridCol w:w="1670"/>
        <w:gridCol w:w="1836"/>
      </w:tblGrid>
      <w:tr w:rsidR="00951AB7" w:rsidTr="00E74384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51AB7" w:rsidRDefault="00951AB7">
            <w:pPr>
              <w:spacing w:after="0"/>
              <w:ind w:left="135"/>
            </w:pPr>
          </w:p>
        </w:tc>
        <w:tc>
          <w:tcPr>
            <w:tcW w:w="46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1AB7" w:rsidRDefault="00951AB7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1AB7" w:rsidRDefault="00951AB7">
            <w:pPr>
              <w:spacing w:after="0"/>
              <w:ind w:left="135"/>
            </w:pPr>
          </w:p>
        </w:tc>
        <w:tc>
          <w:tcPr>
            <w:tcW w:w="18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1AB7" w:rsidRDefault="00951AB7">
            <w:pPr>
              <w:spacing w:after="0"/>
              <w:ind w:left="135"/>
            </w:pP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1AB7" w:rsidRDefault="00951AB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1AB7" w:rsidRDefault="00951AB7"/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1AB7" w:rsidRDefault="00951AB7">
            <w:pPr>
              <w:spacing w:after="0"/>
              <w:ind w:left="135"/>
            </w:pP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51AB7" w:rsidRDefault="00951AB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1AB7" w:rsidRDefault="00951AB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51AB7" w:rsidRDefault="00951AB7"/>
        </w:tc>
      </w:tr>
      <w:tr w:rsidR="00951AB7" w:rsidTr="00E7438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легенды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композиторы-классики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Европейские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композиторы-классики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Скрипка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виолончель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Вокальная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Симфоническая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Мастерство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исполнителя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 w:rsidTr="00E74384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Красота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вдохновение</w:t>
            </w:r>
            <w:proofErr w:type="spellEnd"/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  <w:jc w:val="center"/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951AB7" w:rsidRDefault="00951AB7">
            <w:pPr>
              <w:spacing w:after="0"/>
              <w:ind w:left="135"/>
            </w:pPr>
          </w:p>
        </w:tc>
      </w:tr>
      <w:tr w:rsidR="00951AB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Pr="005D36A5" w:rsidRDefault="00531E75">
            <w:pPr>
              <w:spacing w:after="0"/>
              <w:ind w:left="135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90" w:type="dxa"/>
            <w:tcMar>
              <w:top w:w="50" w:type="dxa"/>
              <w:left w:w="100" w:type="dxa"/>
            </w:tcMar>
            <w:vAlign w:val="center"/>
          </w:tcPr>
          <w:p w:rsidR="00951AB7" w:rsidRPr="00E74384" w:rsidRDefault="00531E75">
            <w:pPr>
              <w:spacing w:after="0"/>
              <w:ind w:left="135"/>
              <w:jc w:val="center"/>
              <w:rPr>
                <w:lang w:val="ru-RU"/>
              </w:rPr>
            </w:pPr>
            <w:r w:rsidRPr="005D36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E74384"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2109" w:type="dxa"/>
            <w:tcMar>
              <w:top w:w="50" w:type="dxa"/>
              <w:left w:w="100" w:type="dxa"/>
            </w:tcMar>
            <w:vAlign w:val="center"/>
          </w:tcPr>
          <w:p w:rsidR="00951AB7" w:rsidRDefault="0053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51AB7" w:rsidRDefault="00951AB7"/>
        </w:tc>
      </w:tr>
    </w:tbl>
    <w:p w:rsidR="00951AB7" w:rsidRDefault="00951AB7">
      <w:pPr>
        <w:sectPr w:rsidR="00951AB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51AB7" w:rsidRPr="006E09BA" w:rsidRDefault="00531E75">
      <w:pPr>
        <w:spacing w:after="0"/>
        <w:ind w:left="120"/>
        <w:rPr>
          <w:lang w:val="ru-RU"/>
        </w:rPr>
      </w:pPr>
      <w:bookmarkStart w:id="10" w:name="block-15523606"/>
      <w:bookmarkEnd w:id="9"/>
      <w:r w:rsidRPr="006E09BA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951AB7" w:rsidRPr="006E09BA" w:rsidRDefault="00531E75">
      <w:pPr>
        <w:spacing w:after="0" w:line="480" w:lineRule="auto"/>
        <w:ind w:left="120"/>
        <w:rPr>
          <w:lang w:val="ru-RU"/>
        </w:rPr>
      </w:pPr>
      <w:r w:rsidRPr="006E09BA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951AB7" w:rsidRPr="006E09BA" w:rsidRDefault="00531E75">
      <w:pPr>
        <w:spacing w:after="0" w:line="480" w:lineRule="auto"/>
        <w:ind w:left="120"/>
        <w:rPr>
          <w:lang w:val="ru-RU"/>
        </w:rPr>
      </w:pPr>
      <w:r w:rsidRPr="006E09BA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951AB7" w:rsidRPr="006E09BA" w:rsidRDefault="00531E75">
      <w:pPr>
        <w:spacing w:after="0" w:line="480" w:lineRule="auto"/>
        <w:ind w:left="120"/>
        <w:rPr>
          <w:lang w:val="ru-RU"/>
        </w:rPr>
      </w:pPr>
      <w:r w:rsidRPr="006E09BA">
        <w:rPr>
          <w:rFonts w:ascii="Times New Roman" w:hAnsi="Times New Roman"/>
          <w:color w:val="000000"/>
          <w:sz w:val="28"/>
          <w:lang w:val="ru-RU"/>
        </w:rPr>
        <w:t>​‌</w:t>
      </w:r>
      <w:bookmarkStart w:id="11" w:name="5c6d637d-e9f9-46e1-898f-706394ab67fc"/>
      <w:r w:rsidRPr="006E09BA">
        <w:rPr>
          <w:rFonts w:ascii="Times New Roman" w:hAnsi="Times New Roman"/>
          <w:color w:val="000000"/>
          <w:sz w:val="28"/>
          <w:lang w:val="ru-RU"/>
        </w:rPr>
        <w:t>-</w:t>
      </w:r>
      <w:bookmarkEnd w:id="11"/>
      <w:r w:rsidRPr="006E09BA">
        <w:rPr>
          <w:rFonts w:ascii="Times New Roman" w:hAnsi="Times New Roman"/>
          <w:color w:val="000000"/>
          <w:sz w:val="28"/>
          <w:lang w:val="ru-RU"/>
        </w:rPr>
        <w:t>‌</w:t>
      </w:r>
    </w:p>
    <w:p w:rsidR="00951AB7" w:rsidRPr="006E09BA" w:rsidRDefault="00531E75">
      <w:pPr>
        <w:spacing w:after="0"/>
        <w:ind w:left="120"/>
        <w:rPr>
          <w:lang w:val="ru-RU"/>
        </w:rPr>
      </w:pPr>
      <w:r w:rsidRPr="006E09BA">
        <w:rPr>
          <w:rFonts w:ascii="Times New Roman" w:hAnsi="Times New Roman"/>
          <w:color w:val="000000"/>
          <w:sz w:val="28"/>
          <w:lang w:val="ru-RU"/>
        </w:rPr>
        <w:t>​</w:t>
      </w:r>
    </w:p>
    <w:p w:rsidR="00951AB7" w:rsidRPr="006E09BA" w:rsidRDefault="00531E75">
      <w:pPr>
        <w:spacing w:after="0" w:line="480" w:lineRule="auto"/>
        <w:ind w:left="120"/>
        <w:rPr>
          <w:lang w:val="ru-RU"/>
        </w:rPr>
      </w:pPr>
      <w:r w:rsidRPr="006E09BA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951AB7" w:rsidRPr="005D36A5" w:rsidRDefault="00531E75">
      <w:pPr>
        <w:spacing w:after="0" w:line="480" w:lineRule="auto"/>
        <w:ind w:left="120"/>
        <w:rPr>
          <w:lang w:val="ru-RU"/>
        </w:rPr>
      </w:pPr>
      <w:r w:rsidRPr="005D36A5">
        <w:rPr>
          <w:rFonts w:ascii="Times New Roman" w:hAnsi="Times New Roman"/>
          <w:color w:val="000000"/>
          <w:sz w:val="28"/>
          <w:lang w:val="ru-RU"/>
        </w:rPr>
        <w:t>​‌</w:t>
      </w:r>
      <w:bookmarkStart w:id="12" w:name="6c624f83-d6f6-4560-bdb9-085c19f7dab0"/>
      <w:r w:rsidRPr="005D36A5">
        <w:rPr>
          <w:rFonts w:ascii="Times New Roman" w:hAnsi="Times New Roman"/>
          <w:color w:val="000000"/>
          <w:sz w:val="28"/>
          <w:lang w:val="ru-RU"/>
        </w:rPr>
        <w:t xml:space="preserve">Музыкальный материал для уроков музыки </w:t>
      </w:r>
      <w:r w:rsidR="006E09BA">
        <w:rPr>
          <w:rFonts w:ascii="Times New Roman" w:hAnsi="Times New Roman"/>
          <w:color w:val="000000"/>
          <w:sz w:val="28"/>
          <w:lang w:val="ru-RU"/>
        </w:rPr>
        <w:t>(2 класс),</w:t>
      </w:r>
      <w:r w:rsidRPr="005D36A5">
        <w:rPr>
          <w:rFonts w:ascii="Times New Roman" w:hAnsi="Times New Roman"/>
          <w:color w:val="000000"/>
          <w:sz w:val="28"/>
          <w:lang w:val="ru-RU"/>
        </w:rPr>
        <w:t xml:space="preserve"> помощь учителю начальных классов.</w:t>
      </w:r>
      <w:bookmarkEnd w:id="12"/>
      <w:r w:rsidRPr="005D36A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951AB7" w:rsidRPr="005D36A5" w:rsidRDefault="00951AB7">
      <w:pPr>
        <w:spacing w:after="0"/>
        <w:ind w:left="120"/>
        <w:rPr>
          <w:lang w:val="ru-RU"/>
        </w:rPr>
      </w:pPr>
    </w:p>
    <w:p w:rsidR="00951AB7" w:rsidRPr="005D36A5" w:rsidRDefault="00531E75">
      <w:pPr>
        <w:spacing w:after="0" w:line="480" w:lineRule="auto"/>
        <w:ind w:left="120"/>
        <w:rPr>
          <w:lang w:val="ru-RU"/>
        </w:rPr>
      </w:pPr>
      <w:r w:rsidRPr="005D36A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51AB7" w:rsidRPr="009A67B7" w:rsidRDefault="00531E7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3" w:name="b3e9be70-5c6b-42b4-b0b4-30ca1a14a2b3"/>
      <w:r>
        <w:rPr>
          <w:rFonts w:ascii="Times New Roman" w:hAnsi="Times New Roman"/>
          <w:color w:val="000000"/>
          <w:sz w:val="28"/>
        </w:rPr>
        <w:t>infourok.ru,</w:t>
      </w:r>
      <w:r w:rsidR="009A67B7" w:rsidRPr="00E74384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nsportal.ru</w:t>
      </w:r>
      <w:bookmarkEnd w:id="13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  <w:r w:rsidR="009A67B7" w:rsidRPr="009A67B7">
        <w:rPr>
          <w:rFonts w:ascii="Times New Roman" w:hAnsi="Times New Roman"/>
          <w:color w:val="000000"/>
          <w:sz w:val="28"/>
        </w:rPr>
        <w:t>,</w:t>
      </w:r>
      <w:r w:rsidR="009A67B7" w:rsidRPr="009A67B7">
        <w:t xml:space="preserve"> </w:t>
      </w:r>
      <w:r w:rsidR="009A67B7" w:rsidRPr="009A67B7">
        <w:rPr>
          <w:rFonts w:ascii="Times New Roman" w:hAnsi="Times New Roman"/>
          <w:color w:val="000000"/>
          <w:sz w:val="28"/>
        </w:rPr>
        <w:t>https://uchitelya.com/music</w:t>
      </w:r>
    </w:p>
    <w:p w:rsidR="00951AB7" w:rsidRDefault="00951AB7">
      <w:pPr>
        <w:sectPr w:rsidR="00951AB7" w:rsidSect="006E09BA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bookmarkEnd w:id="10"/>
    <w:p w:rsidR="00531E75" w:rsidRDefault="00531E75"/>
    <w:sectPr w:rsidR="00531E75" w:rsidSect="006E09BA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951AB7"/>
    <w:rsid w:val="004D7B4F"/>
    <w:rsid w:val="00531E75"/>
    <w:rsid w:val="005D36A5"/>
    <w:rsid w:val="006E09BA"/>
    <w:rsid w:val="00716D1F"/>
    <w:rsid w:val="008A006E"/>
    <w:rsid w:val="00951AB7"/>
    <w:rsid w:val="009A67B7"/>
    <w:rsid w:val="00B00726"/>
    <w:rsid w:val="00E74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4D7B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D7B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nachalnaya-shkola/muzyka/2013/01/05/russkie-narodnye-instrumenty-prezentatsiya-k-uroku-muzyki-vo-2" TargetMode="External"/><Relationship Id="rId13" Type="http://schemas.openxmlformats.org/officeDocument/2006/relationships/hyperlink" Target="https://nsportal.ru/nachalnaya-shkola/muzyka/2013/01/16/znakomstvo-s-proizvedeniyami-russkikh-kompozitorov-klassikov" TargetMode="External"/><Relationship Id="rId18" Type="http://schemas.openxmlformats.org/officeDocument/2006/relationships/hyperlink" Target="https://nsportal.ru/nachalnaya-shkola/muzyka/2020/03/26/20-ur-simfonicheskaya-muzyk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nsportal.ru/nachalnaya-shkola/muzyka/2014/06/19/prezentatsiya-k-uroku-muzyki-na-temu-istoriya-gimna-rossii" TargetMode="External"/><Relationship Id="rId7" Type="http://schemas.openxmlformats.org/officeDocument/2006/relationships/hyperlink" Target="https://nsportal.ru/nachalnaya-shkola/muzyka/2015/01/20/muzyka-v-narodnom-stile" TargetMode="External"/><Relationship Id="rId12" Type="http://schemas.openxmlformats.org/officeDocument/2006/relationships/hyperlink" Target="https://multiurok.ru/files/priezientatsiia-k-uroku-muzyki-po-tiemie-fol-klor-.html?reg=ok?login=ok" TargetMode="External"/><Relationship Id="rId17" Type="http://schemas.openxmlformats.org/officeDocument/2006/relationships/hyperlink" Target="https://uchitelya.com/music/123493-prezentaciya-programmnaya-muzyka-kakim-byvaet.htm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nsportal.ru/ap/library/muzykalnoe-tvorchestvo/2016/06/14/prezentatsiya-vyrazitelnye-vozmozhnosti-vokalnoy-muzyki" TargetMode="External"/><Relationship Id="rId20" Type="http://schemas.openxmlformats.org/officeDocument/2006/relationships/hyperlink" Target="https://infourok.ru/prezentaciya-po-muzyke-instrumentalnaya-muzyka-5207788.html" TargetMode="External"/><Relationship Id="rId1" Type="http://schemas.openxmlformats.org/officeDocument/2006/relationships/styles" Target="styles.xml"/><Relationship Id="rId6" Type="http://schemas.openxmlformats.org/officeDocument/2006/relationships/hyperlink" Target="https://infourok.ru/prezentaciya-po-muzyke-na-temy-kraj-v-kotorom-ty-zhivesh-4963168.html" TargetMode="External"/><Relationship Id="rId11" Type="http://schemas.openxmlformats.org/officeDocument/2006/relationships/hyperlink" Target="https://infourok.ru/prezentaciya-po-muzike-tatarskoe-narodnoe-muzikalnoe-tvorchestvo-3903558.html" TargetMode="External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hyperlink" Target="https://nsportal.ru/nachalnaya-shkola/muzyka/2015/05/13/prezentatsiya-na-temu-muzykalnye-instrumenty-2-klass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nsportal.ru/shkola/muzyka/library/2018/02/01/prezentatsiya-russkie-narodnye-prazdniki" TargetMode="External"/><Relationship Id="rId19" Type="http://schemas.openxmlformats.org/officeDocument/2006/relationships/hyperlink" Target="https://infourok.ru/prezentaciya-k-uroku-muziki-masterstvo-ispolnitelya-1870604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urok.ru/prezentaciya-po-muzike-na-temu-mifi-i-skazki-o-muzike-1179033.html" TargetMode="External"/><Relationship Id="rId14" Type="http://schemas.openxmlformats.org/officeDocument/2006/relationships/hyperlink" Target="https://uchitelya.com/music/50962-prezentaciya-zarubezhnye-kompozitory-xviii-xx-veka-2-klass.html" TargetMode="External"/><Relationship Id="rId22" Type="http://schemas.openxmlformats.org/officeDocument/2006/relationships/hyperlink" Target="https://infourok.ru/tema-uroka-krasota-i-vdohnovenie-6732369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12749</Words>
  <Characters>72672</Characters>
  <Application>Microsoft Office Word</Application>
  <DocSecurity>0</DocSecurity>
  <Lines>605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85251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9</cp:revision>
  <dcterms:created xsi:type="dcterms:W3CDTF">2023-09-08T16:48:00Z</dcterms:created>
  <dcterms:modified xsi:type="dcterms:W3CDTF">2024-02-16T05:10:00Z</dcterms:modified>
</cp:coreProperties>
</file>