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ПРОГРАММА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ПО ЛИТЕРАТУРНОМУ ЧТЕНИЮ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 РОДНОГО (РУССКОГО) ЯЗЫКА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 класс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Личностные, </w:t>
      </w:r>
      <w:proofErr w:type="spellStart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и предметные задачи/результаты обучения чтению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Личностные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1. Формирование у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обучающихся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позитивного отношения к действительности.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Формирование у детей самоуважения и эмоционально-положительного отношения к себе, готовности выражать и отстаивать свою позицию, критичности к своим поступкам.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жизненного оптимизма, целеустремленности и настойчивости в достижении целей.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Обучение ориентировке в мире нравственных, социальных и эстетических ценностей.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Формирование гражданской идентичности личности, осознание учеником себя гражданином российского общества, уважающим историю своей Родины.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привычки к рефлексии.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Совершенствование эмоциональной сферы (восприимчивости, чуткости).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Формирование готовности к сотрудничеству с другими людьми, дружелюбие, коллективизм.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Развитие мышления, внимания, памяти.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Развитие творческого отношения к действительности и творческих способностей.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мотивации к самосовершенствованию, в том числе, положительного отношения к обучению.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Приобщение детей к основам отечественной и мировой культуры, к духовному и нравственному опыту человечества.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3. Формирование уважения к ценностям иных культур, мировоззрений и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цивилизаций.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Формирование целостного мировосприятия на основе взаимодействия литературного чтения с другими школьными предметами.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Развитие ценностно-смысловой сферы личности.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чувства прекрасного и эстетических чувств на основе знакомства с мировой и отечественной художественной литературой.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учиться и способности к организации своей деятельности (планированию, контролю, оценке) как первого шага к самообразованию и самовоспитанию.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8. Обучение навыкам и умениям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общеучебного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характера, в том числе, ориентировке в книжном пространстве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Выработка коммуникативных умений, функционирующих при слушании, говорении, чтении, письме.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Предметные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положительной мотивации к чтению.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Создание условий для получения детьми эстетического удовольствия от чтения художественной литературы.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воссоздающего воображения.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4. Обучение адекватному восприятию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читаемого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5. Обогащение читательского опыта посредством накопления и систематизации литературных впечатлений, разнообразных по эмоциональной окраске, тематике,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специфике.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Совершенствование всех сторон навыка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вступать в дистанционное общение с автором литературного произведения и осознавать отношение писателя к тому, о чем и о ком он написал.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Развитие способности к осознанию и словесному выражению своего отношения к тому, о чем и как написано литературное произведение.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9. Обучение основам литературного анализа художественных произведений разной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принадлежности.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Изучение элементарных литературоведческих понятий, позволяющих ориентироваться в доступном круге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11. Формирование умения определять художественную ценность литературного произведения и анализировать средства выразительности (на доступном уровне).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12. Обучение умению различать художественный и познавательный тексты и адекватно читать литературное произведение в соответствии с его особенностями.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13. Освоение приемов изучающего чтения литературы познавательного характера.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14. Формирование умения находить информацию в словарях, справочниках и энциклопедиях, в Интернете.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15. Развитие способности сравнивать искусство слова с другими видами искусства (живописью, театром, кино, музыкой).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16. Обучение работе с книгой в единстве ее текстового и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внетекстового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содержания.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17. Развитие литературных способностей.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12EBF" w:rsidRPr="002252DE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32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СОДЕРЖАНИЕ КУРСА «ЛИТЕРАТУРНОЕ ЧТЕНИЕ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НА РОДНОМ (РУССКОМ) ЯЗЫКЕ 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1 класс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Звенит звонок — начинается урок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Л. Дьяконов «Первоклассникам»; А.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Барто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«Стали грамотными»; Г. Новицкая «Книжки»*(звездочкой отмечены произведения, рекомендуемые для заучивания наизусть); Р.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Сеф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«Учись читать!..»; Л. Пантелеев «Ау»; С.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Погореловский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«Ох, и непорядки в Мишкиной тетрадке»; В.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Голявкин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«Болтуны»; С. Маршак «Угомон»; Э.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«Можно всему-всему научиться...».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Час потехи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В. Смит «Потехе час» (перевод Б.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Заходера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);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потешки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; колыбельные песни; побасенки; загадки; С. Маршак «Загадки» (отрывки); Г. Цыферов «В среду решили они играть в прятки...»; В. Берестов «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Искалочка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»; считалки*; В.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 xml:space="preserve">Берестов «За игрой»; скороговорки; небылицы; С. Маршак «Я видел»; А.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Босев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«С нами Смех» (перевод С. Михалкова); С. Маршак «Пудель».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«Что такое хорошо и что такое плохо»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Л. Н. Толстой «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Правда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всего дороже»; С. Прокофьева «Сказка про честные ушки»; Л. Н. Толстой «Кто прав?»; Э.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Мошковская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«Не надо больше ссориться!..»; В. Осеева «Все вместе»; Е. Пермяк «Для чего руки нужны»; Эзоп «Собрался старик помирать»; Л. Н. Толстой «Два раза не умирать»; Л. Н. Толстой «Два товарища»; В.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Росин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«Друзья познаются в беде»; С. Михалков «Ошибка», «Прививка»*; Л. Яхнин «Силачи»; М.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Пляцковский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«Добрая лошадь».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«Там чудеса...»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А. Шибаев «Сказки просят...»; русская народная сказ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 xml:space="preserve">ка «Лиса и рак»; русская народная сказка «Петушок и бобовое зернышко»; ингушская сказка «Заяц и черепаха»; американская сказка «Вот он, вор!»; армянская сказка «Заказчик и мастер»; А. С. Пушкин «У лукоморья»*, «Сказка о царе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Салтане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, о сыне его славном и могучем богатыре князе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Гвидоне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Салтановиче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и о прекрасной царевне Лебеди» (отрывки);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X. К. Андерсен «Принцесса на горошине»; В. Орлов «Абрикос в лесу»; А. Курляндский «Первое сентября попугая Кеши».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Виды речевой деятельности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Аудирование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 xml:space="preserve"> (слушание)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Восприятие на слух звучащей речи (высказываний собеседника, художественных текстов). Адекватное понимание содержания звучащей речи, умение отвечать на вопросы по содержанию услышанного произведения.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Чтение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proofErr w:type="gramStart"/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Чтение</w:t>
      </w:r>
      <w:proofErr w:type="spellEnd"/>
      <w:proofErr w:type="gramEnd"/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 xml:space="preserve"> вслух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Плавный слоговой способ чтения с соблюдением орфоэпических норм чтения (скорость чтения в соответствии с индивидуальным темпом чтения), постепенное увеличение скорости чтения. Установка на нормальный для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читающего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темп беглости, позволяющий ему осознать текст.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Понимание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читаемого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при помощи вопросов по содержанию.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Умение интонационно оформлять предложения разных типов, передавать основной эмоциональный тон произведения.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Чтение по ролям небольших произведений.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lastRenderedPageBreak/>
        <w:t>Чтение «про себя»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Понимание при чтении про себя смысла доступных по объему и жанру произведений. Умение находить в тексте необходимую информацию (выборочное чтение).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разными видами текста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Осознание того, что литературное произведение создано кем-то (народом, конкретным чело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веком), т. е. преодоление «наивного реа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лизма» в восприятии литературы.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Определение темы текста, главной мысли. Деление текста на смысловые части, их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озаглавливание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 Работа с картинным планом.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Участие в коллективном обсуждении читаемого: умение отвечать на вопросы, слушать высказывания одноклассников, дополнять их ответы, используя текст.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Прогнозирование содержания книги по ее названию и оформлению.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Ориентировка в Содержании (оглавлении) книги.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текстом художественного произведения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Понимание заглавия произведения, адекватное соотношение его с содержанием текста. Определение главной мысли текста, в котором эта мысль сформулирована и высказана в конце произведения.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Нахождение в тексте слов и выражений, характеризующих героя и событие. Элементарная характеристика героя произведения. Сопоставление поступков героев по аналогии или по контрасту.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Сопоставление эпизодов из разных произведений по общности ситуаций, характеру поступков героев</w:t>
      </w:r>
      <w:proofErr w:type="gram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Озаглавливание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текста способом выбора точного заголовка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из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предложенных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Схема, модель текста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 Составление картинного плана.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Ключевые (опорные) слова.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Чтение по ролям,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драматизация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Библиографическая культура.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Книга учебная, художественная. Книга как особый вид искусства и как источник знаний. Элементы книги: обложка (переплет), корешок, страницы, содержание (оглавление), иллюстрации.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Умение ориентироваться в характере книги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 ее обложке. Выбор книг на основе открытого доступа к детским книгам в школьной библиотеке.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Типы книг (изданий): книга-произведение, книга-сборник.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Говорение (культура речевого общения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)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Освоение диалога как вида речи. Особенности диалогического общения: отвечать на вопросы по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прочитанному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; выслушивать, не перебивая, собеседника.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Использование норм речевого этикета в условиях как учебного, так и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внеучебного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общения.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Монолог: передача впечатлений (от повседневной жизни, литературного и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живописного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произведения).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Устное сочинение как продолжение прочитанного произведения,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сочинение по аналогии (небылица, считалка)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рассказ по иллюстрации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Круг чтения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Круг чтения в 1 классе составляют, прежде всего, произведения отечественной литературы. Детям предлагаются произведения малых фольклорных форм: песни, загадки, считалки, скороговорки, побасенки, небылицы. При этом параллельно с фольклорным произведением дается его литературный аналог. Кроме того в программу первого года обучения входят народные и литературные сказки, рассказы, стихотворения, тематически актуальные для первоклассников: о школьной жизни, морально-нравственных проблемах (честности и лживости, дружелюбии и недоброжелательности, жадности и щедрости, хвастливости и скромности, трудолюбии и лени), о забавах детей, о природе. Отбор произведений подчинен в первую очередь принципам художественности, тематической актуальности и лите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ратурного разнообразия.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Литературоведческая пропедевтика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(практическое освоение)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Накопление, обобщение и систематизация жанро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вых и тематических литературных впечатлений.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Знакомство с малыми фольклорными формами: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потешка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песня, пословица, небылица, побасенка, считалка, загадка, скороговорка – узнавание, различение, определение ведущих жанровых особенностей.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Народная и литературная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(авторская) сказка.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Различение фольклорных и авторских художественных произведений.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Выявление сходства </w:t>
      </w:r>
      <w:proofErr w:type="spell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одножанровых</w:t>
      </w:r>
      <w:proofErr w:type="spellEnd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 народных и авторских текстов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Общее представление о жанре басни.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Введение в активный словарь терминов: автор, персонаж, текст, произведение народное, произведение авторское, загадка, считалка, небылица, скороговорка, пословица, басня.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Творческая деятельность (на основе литературных произведений)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Формирование воссоздающего и творческого воображения.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Творческая интерпретация читаемого посредством интонационной выразительности, чтения по ролям,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драматизации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словесного и графического рисования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Создание собственного текста на основе художественного произведения (текст по аналогии)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. Продолжение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прочитанного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(прогнозирование).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Создание поделок и рисунков по прочитанным сказкам.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Создание небольшого сборника пословиц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Создание небольшого сборника побасенок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Создание небольшого сборника загадок 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312EBF" w:rsidRPr="00912AE6" w:rsidRDefault="00312EBF" w:rsidP="00912A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shd w:val="clear" w:color="auto" w:fill="FFFFFF"/>
        </w:rPr>
      </w:pPr>
      <w:r w:rsidRPr="00912AE6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shd w:val="clear" w:color="auto" w:fill="FFFFFF"/>
        </w:rPr>
        <w:t>Календарно-тематическое планирование</w:t>
      </w:r>
      <w:r w:rsidR="00912AE6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shd w:val="clear" w:color="auto" w:fill="FFFFFF"/>
        </w:rPr>
        <w:t xml:space="preserve"> на 2019-2020 </w:t>
      </w:r>
      <w:bookmarkStart w:id="0" w:name="_GoBack"/>
      <w:bookmarkEnd w:id="0"/>
      <w:r w:rsidR="00912AE6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shd w:val="clear" w:color="auto" w:fill="FFFFFF"/>
        </w:rPr>
        <w:t>уч.г.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1 класс</w:t>
      </w:r>
    </w:p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</w:pPr>
    </w:p>
    <w:tbl>
      <w:tblPr>
        <w:tblStyle w:val="a3"/>
        <w:tblW w:w="13558" w:type="dxa"/>
        <w:tblLook w:val="04A0" w:firstRow="1" w:lastRow="0" w:firstColumn="1" w:lastColumn="0" w:noHBand="0" w:noVBand="1"/>
      </w:tblPr>
      <w:tblGrid>
        <w:gridCol w:w="653"/>
        <w:gridCol w:w="4818"/>
        <w:gridCol w:w="1567"/>
        <w:gridCol w:w="1239"/>
        <w:gridCol w:w="1294"/>
        <w:gridCol w:w="1329"/>
        <w:gridCol w:w="1329"/>
        <w:gridCol w:w="1329"/>
      </w:tblGrid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Тема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часов</w:t>
            </w:r>
          </w:p>
        </w:tc>
        <w:tc>
          <w:tcPr>
            <w:tcW w:w="1239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 плану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 факту</w:t>
            </w:r>
          </w:p>
        </w:tc>
      </w:tr>
      <w:tr w:rsidR="00312EBF" w:rsidTr="00C24BEE">
        <w:trPr>
          <w:gridAfter w:val="3"/>
          <w:wAfter w:w="3987" w:type="dxa"/>
        </w:trPr>
        <w:tc>
          <w:tcPr>
            <w:tcW w:w="9571" w:type="dxa"/>
            <w:gridSpan w:val="5"/>
          </w:tcPr>
          <w:p w:rsidR="00312EBF" w:rsidRPr="00F4253D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Звенит звонок — начинается урок</w:t>
            </w: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Pr="00E81D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1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Л. Дьяконов «Первоклассникам»;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.09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Pr="00E81D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2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А.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Барто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«Стали грамотными»; </w:t>
            </w: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Новицка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я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«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Книжки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»*(звездочкой отмечены произведения, рекомендуемые для заучивания наизусть);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E81D0C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09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Pr="00E81D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3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С.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Погореловский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«Ох, и непорядки в Мишкиной тетрадке»;</w:t>
            </w:r>
          </w:p>
        </w:tc>
        <w:tc>
          <w:tcPr>
            <w:tcW w:w="1567" w:type="dxa"/>
          </w:tcPr>
          <w:p w:rsidR="00312EBF" w:rsidRPr="00FB217B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1</w:t>
            </w:r>
          </w:p>
        </w:tc>
        <w:tc>
          <w:tcPr>
            <w:tcW w:w="1239" w:type="dxa"/>
          </w:tcPr>
          <w:p w:rsidR="00312EBF" w:rsidRPr="00FB217B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.09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Pr="00FB217B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4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Р.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Сеф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«Учись читать!..»; Л. Пантелеев «Ау»; 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E81D0C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.09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5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В.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Голявкин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«Болтуны»; 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FB217B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.10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С. Маршак «Угомон»;</w:t>
            </w:r>
          </w:p>
        </w:tc>
        <w:tc>
          <w:tcPr>
            <w:tcW w:w="1567" w:type="dxa"/>
          </w:tcPr>
          <w:p w:rsidR="00312EBF" w:rsidRPr="00FB217B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1</w:t>
            </w:r>
          </w:p>
        </w:tc>
        <w:tc>
          <w:tcPr>
            <w:tcW w:w="1239" w:type="dxa"/>
          </w:tcPr>
          <w:p w:rsidR="00312EBF" w:rsidRPr="00FB217B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.10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8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Э.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Мошковская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«Можно всему-всему научиться...».</w:t>
            </w:r>
          </w:p>
        </w:tc>
        <w:tc>
          <w:tcPr>
            <w:tcW w:w="1567" w:type="dxa"/>
          </w:tcPr>
          <w:p w:rsidR="00312EBF" w:rsidRPr="00FB217B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1</w:t>
            </w:r>
          </w:p>
        </w:tc>
        <w:tc>
          <w:tcPr>
            <w:tcW w:w="1239" w:type="dxa"/>
          </w:tcPr>
          <w:p w:rsidR="00312EBF" w:rsidRPr="00FB217B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.10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c>
          <w:tcPr>
            <w:tcW w:w="9571" w:type="dxa"/>
            <w:gridSpan w:val="5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Час потехи</w:t>
            </w:r>
            <w:proofErr w:type="gramStart"/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  <w:lang w:val="en-US"/>
              </w:rPr>
              <w:t>.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br/>
            </w:r>
          </w:p>
        </w:tc>
        <w:tc>
          <w:tcPr>
            <w:tcW w:w="1329" w:type="dxa"/>
          </w:tcPr>
          <w:p w:rsidR="00312EBF" w:rsidRDefault="00312EBF" w:rsidP="00C24BEE"/>
        </w:tc>
        <w:tc>
          <w:tcPr>
            <w:tcW w:w="1329" w:type="dxa"/>
          </w:tcPr>
          <w:p w:rsidR="00312EBF" w:rsidRDefault="00312EBF" w:rsidP="00C24BEE"/>
        </w:tc>
        <w:tc>
          <w:tcPr>
            <w:tcW w:w="132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30.11</w:t>
            </w: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9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В. Смит «Потехе час» (перевод Б.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Заходера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);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FB217B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10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10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П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отешки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; колыбельные песни; </w:t>
            </w: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08.11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11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З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агадки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, 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побасенки</w:t>
            </w:r>
            <w:proofErr w:type="gram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.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скороговорки; небылицы;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15.11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12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С. Маршак «Загадки» (отрывки); С. Маршак «Я видел»;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22.11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13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Г. Цыферов «В среду решили они играть в прятки...»;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29.11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14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В. Берестов «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Искалочка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»; считалки*; В. Берестов «За игрой»;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06.12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15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А.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Босев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«С нами Смех» (перевод С. Михалкова);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13.12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c>
          <w:tcPr>
            <w:tcW w:w="9571" w:type="dxa"/>
            <w:gridSpan w:val="5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«Что такое хорошо и что такое плохо»</w:t>
            </w:r>
          </w:p>
        </w:tc>
        <w:tc>
          <w:tcPr>
            <w:tcW w:w="1329" w:type="dxa"/>
          </w:tcPr>
          <w:p w:rsidR="00312EBF" w:rsidRDefault="00312EBF" w:rsidP="00C24BEE"/>
        </w:tc>
        <w:tc>
          <w:tcPr>
            <w:tcW w:w="1329" w:type="dxa"/>
          </w:tcPr>
          <w:p w:rsidR="00312EBF" w:rsidRDefault="00312EBF" w:rsidP="00C24BEE"/>
        </w:tc>
        <w:tc>
          <w:tcPr>
            <w:tcW w:w="132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01.02</w:t>
            </w: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16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Л. Н. Толстой «</w:t>
            </w:r>
            <w:proofErr w:type="gram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Правда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всего дороже»;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20.12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17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С. Прокофьева «</w:t>
            </w:r>
            <w:proofErr w:type="gram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Сказка про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честные ушки»;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10.01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18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Л. Н. Толстой «Кто прав?»; Э.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Мошковская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«Не надо больше ссориться!..»; 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17.01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19</w:t>
            </w:r>
          </w:p>
        </w:tc>
        <w:tc>
          <w:tcPr>
            <w:tcW w:w="4818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В. Осеева «Все вместе»;</w:t>
            </w:r>
          </w:p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В.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Росин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«Друзья познаются в беде»;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24.01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Е. Пермяк «Для чего руки нужны»;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31.01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</w:trPr>
        <w:tc>
          <w:tcPr>
            <w:tcW w:w="653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21</w:t>
            </w:r>
          </w:p>
        </w:tc>
        <w:tc>
          <w:tcPr>
            <w:tcW w:w="4818" w:type="dxa"/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Толстой «Два товарища»;</w:t>
            </w:r>
          </w:p>
        </w:tc>
        <w:tc>
          <w:tcPr>
            <w:tcW w:w="1567" w:type="dxa"/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07.02</w:t>
            </w:r>
          </w:p>
        </w:tc>
        <w:tc>
          <w:tcPr>
            <w:tcW w:w="1294" w:type="dxa"/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364"/>
        </w:trPr>
        <w:tc>
          <w:tcPr>
            <w:tcW w:w="653" w:type="dxa"/>
            <w:tcBorders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22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Л. Н. С. Михалков «Ошибка», «Прививка»*; </w:t>
            </w: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14.02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23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Л. Яхнин «Силачи»; </w:t>
            </w:r>
          </w:p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М.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Пляцковский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«Добрая лошадь».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br/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21.02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24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Эзоп «Собрался старик помирать»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28.02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«Там чудеса...»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br/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25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А. Шибаев «Сказки просят...»;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tabs>
                <w:tab w:val="left" w:pos="580"/>
                <w:tab w:val="center" w:pos="675"/>
              </w:tabs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ab/>
              <w:t>2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06.03 , 13.03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26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Р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усская народная сказ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softHyphen/>
              <w:t>ка «Лиса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и рак»; 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«Петушок и бобовое зернышко»;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20.03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27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И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нгуш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ская сказка «Заяц и черепаха»; 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23.03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28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мериканска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я сказка «Вот он, вор!»;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10.04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29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рмянская сказка «Заказчик и мастер»;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17.04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30</w:t>
            </w: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А. С. Пушкин «У лукоморья»*,</w:t>
            </w: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«Сказка о царе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Салтане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, о сыне его славном и могучем богатыре князе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Гвидоне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Салтановиче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и о прекрасной царевне Лебеди» (отрывки);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24.04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31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А. С. Пушкин «У лукоморья»*,</w:t>
            </w: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</w:p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«Сказка о царе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Салтане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, о сыне его славном и могучем богатыре князе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Гвидоне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proofErr w:type="spell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Салтановиче</w:t>
            </w:r>
            <w:proofErr w:type="spell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и о прекрасной царевне Лебеди» (отрывки);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01.05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32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X. К. Андерсен «Принцесса на горошине»;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103658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8.05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33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В. Орлов «Абрикос в лесу»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15.05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34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А. </w:t>
            </w:r>
            <w:proofErr w:type="gramStart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Курляндский</w:t>
            </w:r>
            <w:proofErr w:type="gramEnd"/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«Первое сентября попугая Кеши»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spacing w:after="1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22.05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312EBF" w:rsidTr="00C24BEE">
        <w:trPr>
          <w:gridAfter w:val="3"/>
          <w:wAfter w:w="3987" w:type="dxa"/>
          <w:trHeight w:val="877"/>
        </w:trPr>
        <w:tc>
          <w:tcPr>
            <w:tcW w:w="653" w:type="dxa"/>
            <w:tcBorders>
              <w:top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4818" w:type="dxa"/>
            <w:tcBorders>
              <w:top w:val="single" w:sz="4" w:space="0" w:color="auto"/>
            </w:tcBorders>
          </w:tcPr>
          <w:p w:rsidR="00312EBF" w:rsidRPr="00E6550C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Итого</w:t>
            </w:r>
          </w:p>
        </w:tc>
        <w:tc>
          <w:tcPr>
            <w:tcW w:w="1567" w:type="dxa"/>
            <w:tcBorders>
              <w:top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33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294" w:type="dxa"/>
            <w:tcBorders>
              <w:top w:val="single" w:sz="4" w:space="0" w:color="auto"/>
            </w:tcBorders>
          </w:tcPr>
          <w:p w:rsidR="00312EBF" w:rsidRDefault="00312EBF" w:rsidP="00C24BEE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312EBF" w:rsidRDefault="00312EBF" w:rsidP="00312EB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AA1457" w:rsidRDefault="00AA1457"/>
    <w:sectPr w:rsidR="00AA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45"/>
    <w:rsid w:val="00312EBF"/>
    <w:rsid w:val="005B2345"/>
    <w:rsid w:val="00912AE6"/>
    <w:rsid w:val="00AA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EB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EB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1965</Words>
  <Characters>11206</Characters>
  <Application>Microsoft Office Word</Application>
  <DocSecurity>0</DocSecurity>
  <Lines>93</Lines>
  <Paragraphs>26</Paragraphs>
  <ScaleCrop>false</ScaleCrop>
  <Company/>
  <LinksUpToDate>false</LinksUpToDate>
  <CharactersWithSpaces>13145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2019-09-24T03:40:00Z</dcterms:created>
  <dcterms:modified xsi:type="dcterms:W3CDTF">2019-09-24T04:03:00Z</dcterms:modified>
</cp:coreProperties>
</file>