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5BA" w:rsidRPr="008D71E2" w:rsidRDefault="001845BA" w:rsidP="001845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5BA" w:rsidRPr="008D71E2" w:rsidRDefault="001845BA" w:rsidP="001845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5BA" w:rsidRDefault="00AB523E" w:rsidP="001845B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5F8E~1\AppData\Local\Temp\Rar$DIa6812.12261\р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F8E~1\AppData\Local\Temp\Rar$DIa6812.12261\р 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23E" w:rsidRDefault="00AB523E" w:rsidP="001845B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523E" w:rsidRDefault="00AB523E" w:rsidP="001845B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5BA" w:rsidRDefault="001845BA" w:rsidP="001845B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5BA" w:rsidRDefault="001845BA" w:rsidP="001845BA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845BA" w:rsidRPr="008923DF" w:rsidRDefault="001845BA" w:rsidP="001845BA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планирование</w:t>
      </w:r>
    </w:p>
    <w:p w:rsidR="001845BA" w:rsidRPr="008923DF" w:rsidRDefault="001845BA" w:rsidP="001845B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Pr="008923D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искусство </w:t>
      </w:r>
      <w:proofErr w:type="gramStart"/>
      <w:r w:rsidRPr="008923D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( </w:t>
      </w:r>
      <w:proofErr w:type="gramEnd"/>
      <w:r w:rsidRPr="008923D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музыка)</w:t>
      </w:r>
    </w:p>
    <w:p w:rsidR="001845BA" w:rsidRPr="008923DF" w:rsidRDefault="001845BA" w:rsidP="001845B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845BA" w:rsidRPr="008923DF" w:rsidRDefault="001845BA" w:rsidP="001845BA">
      <w:pP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   </w:t>
      </w:r>
      <w:r w:rsidRPr="008923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</w:t>
      </w:r>
    </w:p>
    <w:p w:rsidR="001845BA" w:rsidRPr="008923DF" w:rsidRDefault="001845BA" w:rsidP="001845BA">
      <w:pP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Учитель:   </w:t>
      </w:r>
      <w:proofErr w:type="spellStart"/>
      <w:r w:rsidRPr="008923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Ахсянова</w:t>
      </w:r>
      <w:proofErr w:type="spellEnd"/>
      <w:r w:rsidRPr="008923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8923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Алсу</w:t>
      </w:r>
      <w:proofErr w:type="spellEnd"/>
      <w:r w:rsidRPr="008923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8923D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Завдетовна</w:t>
      </w:r>
      <w:proofErr w:type="spellEnd"/>
    </w:p>
    <w:p w:rsidR="001845BA" w:rsidRPr="008923DF" w:rsidRDefault="001845BA" w:rsidP="001845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</w:t>
      </w:r>
    </w:p>
    <w:p w:rsidR="001845BA" w:rsidRPr="008923DF" w:rsidRDefault="001845BA" w:rsidP="001845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Всего:      34  часа;     в неделю:      1   час.</w:t>
      </w:r>
    </w:p>
    <w:p w:rsidR="001845BA" w:rsidRPr="008923DF" w:rsidRDefault="001845BA" w:rsidP="001845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23D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Плановых контрольных уроков   ____, зачетов_____, тестов_____ ч.</w:t>
      </w:r>
    </w:p>
    <w:p w:rsidR="001845BA" w:rsidRDefault="001845BA" w:rsidP="001845BA"/>
    <w:p w:rsidR="008A0661" w:rsidRDefault="008A0661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Pr="008A505D" w:rsidRDefault="001845BA" w:rsidP="001845BA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8A505D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Содержание учебного предмета</w:t>
      </w:r>
    </w:p>
    <w:tbl>
      <w:tblPr>
        <w:tblStyle w:val="2"/>
        <w:tblW w:w="9653" w:type="dxa"/>
        <w:tblLook w:val="04A0"/>
      </w:tblPr>
      <w:tblGrid>
        <w:gridCol w:w="1060"/>
        <w:gridCol w:w="5994"/>
        <w:gridCol w:w="2599"/>
      </w:tblGrid>
      <w:tr w:rsidR="001845BA" w:rsidRPr="008A505D" w:rsidTr="00B50D09">
        <w:trPr>
          <w:trHeight w:val="579"/>
        </w:trPr>
        <w:tc>
          <w:tcPr>
            <w:tcW w:w="1060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94" w:type="dxa"/>
          </w:tcPr>
          <w:p w:rsidR="001845BA" w:rsidRPr="008A505D" w:rsidRDefault="001845BA" w:rsidP="00B50D09">
            <w:pPr>
              <w:jc w:val="center"/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Содержание програм</w:t>
            </w:r>
            <w:r w:rsidRPr="008A505D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много</w:t>
            </w:r>
          </w:p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материала</w:t>
            </w:r>
          </w:p>
        </w:tc>
        <w:tc>
          <w:tcPr>
            <w:tcW w:w="2599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Количества часов</w:t>
            </w:r>
          </w:p>
        </w:tc>
      </w:tr>
      <w:tr w:rsidR="001845BA" w:rsidRPr="008A505D" w:rsidTr="00B50D09">
        <w:trPr>
          <w:trHeight w:val="579"/>
        </w:trPr>
        <w:tc>
          <w:tcPr>
            <w:tcW w:w="1060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4" w:type="dxa"/>
          </w:tcPr>
          <w:p w:rsidR="001845BA" w:rsidRPr="00854323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323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Встречи со знаменитыми композиторами </w:t>
            </w:r>
          </w:p>
        </w:tc>
        <w:tc>
          <w:tcPr>
            <w:tcW w:w="2599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 </w:t>
            </w: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1845BA" w:rsidRPr="008A505D" w:rsidTr="00B50D09">
        <w:trPr>
          <w:trHeight w:val="280"/>
        </w:trPr>
        <w:tc>
          <w:tcPr>
            <w:tcW w:w="1060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4" w:type="dxa"/>
          </w:tcPr>
          <w:p w:rsidR="001845BA" w:rsidRPr="00854323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323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Музыкальное путешествие от Руси до России.</w:t>
            </w:r>
          </w:p>
        </w:tc>
        <w:tc>
          <w:tcPr>
            <w:tcW w:w="2599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ч.</w:t>
            </w:r>
          </w:p>
        </w:tc>
      </w:tr>
      <w:tr w:rsidR="001845BA" w:rsidRPr="008A505D" w:rsidTr="00B50D09">
        <w:trPr>
          <w:trHeight w:val="280"/>
        </w:trPr>
        <w:tc>
          <w:tcPr>
            <w:tcW w:w="1060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94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гостях у народов России.</w:t>
            </w:r>
          </w:p>
        </w:tc>
        <w:tc>
          <w:tcPr>
            <w:tcW w:w="2599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</w:tr>
      <w:tr w:rsidR="001845BA" w:rsidRPr="008A505D" w:rsidTr="00B50D09">
        <w:trPr>
          <w:trHeight w:val="561"/>
        </w:trPr>
        <w:tc>
          <w:tcPr>
            <w:tcW w:w="1060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94" w:type="dxa"/>
          </w:tcPr>
          <w:p w:rsidR="001845BA" w:rsidRPr="00854323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323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Музыкальное путешествие по России 20 века.</w:t>
            </w:r>
          </w:p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8A505D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1845BA" w:rsidRPr="008A505D" w:rsidTr="00B50D09">
        <w:trPr>
          <w:trHeight w:val="298"/>
        </w:trPr>
        <w:tc>
          <w:tcPr>
            <w:tcW w:w="7054" w:type="dxa"/>
            <w:gridSpan w:val="2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0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599" w:type="dxa"/>
          </w:tcPr>
          <w:p w:rsidR="001845BA" w:rsidRPr="008A505D" w:rsidRDefault="001845BA" w:rsidP="00B50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Pr="008A50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</w:tbl>
    <w:p w:rsidR="001845BA" w:rsidRDefault="001845BA" w:rsidP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Default="001845BA"/>
    <w:p w:rsidR="001845BA" w:rsidRPr="00EE47E6" w:rsidRDefault="001845BA" w:rsidP="001845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</w:pPr>
      <w:r w:rsidRPr="00EE47E6"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>Календарно-тематическое планирование</w:t>
      </w:r>
    </w:p>
    <w:p w:rsidR="001845BA" w:rsidRPr="00EE47E6" w:rsidRDefault="001845BA" w:rsidP="001845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</w:pPr>
    </w:p>
    <w:p w:rsidR="001845BA" w:rsidRPr="00EE47E6" w:rsidRDefault="001845BA" w:rsidP="001845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>(1 час в неделю 34</w:t>
      </w:r>
      <w:r w:rsidRPr="00EE47E6"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 xml:space="preserve"> часа)</w:t>
      </w:r>
    </w:p>
    <w:p w:rsidR="001845BA" w:rsidRDefault="001845BA" w:rsidP="001845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5BA" w:rsidRDefault="001845BA" w:rsidP="001845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975"/>
        <w:gridCol w:w="5899"/>
        <w:gridCol w:w="1077"/>
        <w:gridCol w:w="1019"/>
        <w:gridCol w:w="976"/>
      </w:tblGrid>
      <w:tr w:rsidR="001845BA" w:rsidTr="00105FD1">
        <w:trPr>
          <w:trHeight w:val="567"/>
        </w:trPr>
        <w:tc>
          <w:tcPr>
            <w:tcW w:w="975" w:type="dxa"/>
            <w:vMerge w:val="restart"/>
          </w:tcPr>
          <w:p w:rsidR="001845BA" w:rsidRPr="007737E6" w:rsidRDefault="001845BA" w:rsidP="00B50D09">
            <w:pPr>
              <w:jc w:val="center"/>
              <w:rPr>
                <w:b/>
                <w:sz w:val="24"/>
                <w:szCs w:val="24"/>
              </w:rPr>
            </w:pPr>
            <w:r w:rsidRPr="007737E6">
              <w:rPr>
                <w:b/>
                <w:sz w:val="24"/>
                <w:szCs w:val="24"/>
              </w:rPr>
              <w:t>№</w:t>
            </w:r>
          </w:p>
          <w:p w:rsidR="001845BA" w:rsidRPr="007737E6" w:rsidRDefault="001845BA" w:rsidP="00B50D09">
            <w:pPr>
              <w:jc w:val="center"/>
              <w:rPr>
                <w:b/>
                <w:sz w:val="24"/>
                <w:szCs w:val="24"/>
              </w:rPr>
            </w:pPr>
            <w:r w:rsidRPr="007737E6">
              <w:rPr>
                <w:b/>
                <w:sz w:val="24"/>
                <w:szCs w:val="24"/>
              </w:rPr>
              <w:t>п</w:t>
            </w:r>
            <w:r w:rsidRPr="007737E6">
              <w:rPr>
                <w:b/>
                <w:sz w:val="24"/>
                <w:szCs w:val="24"/>
                <w:lang w:val="en-US"/>
              </w:rPr>
              <w:t>/</w:t>
            </w:r>
            <w:r w:rsidRPr="007737E6">
              <w:rPr>
                <w:b/>
                <w:sz w:val="24"/>
                <w:szCs w:val="24"/>
              </w:rPr>
              <w:t>п</w:t>
            </w:r>
          </w:p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99" w:type="dxa"/>
            <w:vMerge w:val="restart"/>
          </w:tcPr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845BA" w:rsidRDefault="001845BA" w:rsidP="00B50D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737E6">
              <w:rPr>
                <w:b/>
                <w:sz w:val="24"/>
                <w:szCs w:val="24"/>
              </w:rPr>
              <w:t>Тема</w:t>
            </w:r>
          </w:p>
          <w:p w:rsidR="001845BA" w:rsidRPr="005B7D92" w:rsidRDefault="001845BA" w:rsidP="00B50D09">
            <w:pPr>
              <w:tabs>
                <w:tab w:val="left" w:pos="2769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  <w:vMerge w:val="restart"/>
          </w:tcPr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845BA" w:rsidRPr="007737E6" w:rsidRDefault="001845BA" w:rsidP="00B50D09">
            <w:pPr>
              <w:jc w:val="center"/>
              <w:rPr>
                <w:b/>
                <w:sz w:val="24"/>
                <w:szCs w:val="24"/>
              </w:rPr>
            </w:pPr>
            <w:r w:rsidRPr="007737E6">
              <w:rPr>
                <w:b/>
                <w:sz w:val="24"/>
                <w:szCs w:val="24"/>
              </w:rPr>
              <w:t>Кол-во часов</w:t>
            </w:r>
          </w:p>
          <w:p w:rsidR="001845BA" w:rsidRPr="005B7D92" w:rsidRDefault="001845BA" w:rsidP="00B50D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5" w:type="dxa"/>
            <w:gridSpan w:val="2"/>
          </w:tcPr>
          <w:p w:rsidR="001845BA" w:rsidRDefault="001845BA" w:rsidP="00B50D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37E6">
              <w:rPr>
                <w:b/>
                <w:sz w:val="24"/>
                <w:szCs w:val="24"/>
              </w:rPr>
              <w:t>Дата</w:t>
            </w:r>
          </w:p>
        </w:tc>
      </w:tr>
      <w:tr w:rsidR="001845BA" w:rsidTr="00105FD1">
        <w:trPr>
          <w:trHeight w:val="665"/>
        </w:trPr>
        <w:tc>
          <w:tcPr>
            <w:tcW w:w="975" w:type="dxa"/>
            <w:vMerge/>
          </w:tcPr>
          <w:p w:rsidR="001845BA" w:rsidRPr="007737E6" w:rsidRDefault="001845BA" w:rsidP="00B50D0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99" w:type="dxa"/>
            <w:vMerge/>
          </w:tcPr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  <w:vMerge/>
          </w:tcPr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19" w:type="dxa"/>
          </w:tcPr>
          <w:p w:rsidR="001845BA" w:rsidRPr="005B7D92" w:rsidRDefault="001845BA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7D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76" w:type="dxa"/>
          </w:tcPr>
          <w:p w:rsidR="001845BA" w:rsidRPr="005B7D92" w:rsidRDefault="001845BA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7D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1845BA" w:rsidTr="00105FD1">
        <w:tc>
          <w:tcPr>
            <w:tcW w:w="975" w:type="dxa"/>
          </w:tcPr>
          <w:p w:rsidR="001845BA" w:rsidRPr="008F5F4D" w:rsidRDefault="001845BA" w:rsidP="00B50D09">
            <w:pPr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</w:p>
        </w:tc>
        <w:tc>
          <w:tcPr>
            <w:tcW w:w="5899" w:type="dxa"/>
          </w:tcPr>
          <w:p w:rsidR="001845BA" w:rsidRDefault="001845BA" w:rsidP="00B50D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</w:tcPr>
          <w:p w:rsidR="001845BA" w:rsidRPr="008F5F4D" w:rsidRDefault="001845BA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</w:tcPr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1845BA" w:rsidRDefault="001845BA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Встречи.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6.09.</w:t>
            </w:r>
          </w:p>
        </w:tc>
        <w:tc>
          <w:tcPr>
            <w:tcW w:w="976" w:type="dxa"/>
          </w:tcPr>
          <w:p w:rsidR="00105FD1" w:rsidRPr="0037383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со знаменитыми композиторами: В. А. Моцарт.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13.09.</w:t>
            </w:r>
          </w:p>
        </w:tc>
        <w:tc>
          <w:tcPr>
            <w:tcW w:w="976" w:type="dxa"/>
          </w:tcPr>
          <w:p w:rsidR="00105FD1" w:rsidRPr="0037383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рыцарских замках.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20.09.</w:t>
            </w:r>
          </w:p>
        </w:tc>
        <w:tc>
          <w:tcPr>
            <w:tcW w:w="976" w:type="dxa"/>
          </w:tcPr>
          <w:p w:rsidR="00105FD1" w:rsidRPr="0037383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балах.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27.09.</w:t>
            </w:r>
          </w:p>
        </w:tc>
        <w:tc>
          <w:tcPr>
            <w:tcW w:w="976" w:type="dxa"/>
          </w:tcPr>
          <w:p w:rsidR="00105FD1" w:rsidRPr="0037383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балах: полонез.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006685" w:rsidRDefault="006D4357" w:rsidP="00B50D09">
            <w:pPr>
              <w:jc w:val="center"/>
            </w:pPr>
            <w:r>
              <w:t>4.10</w:t>
            </w:r>
          </w:p>
        </w:tc>
        <w:tc>
          <w:tcPr>
            <w:tcW w:w="976" w:type="dxa"/>
          </w:tcPr>
          <w:p w:rsidR="00105FD1" w:rsidRPr="0035480D" w:rsidRDefault="00105FD1" w:rsidP="00B50D0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балах : вальс и его « король» - композитор И. Штраус.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006685" w:rsidRDefault="006D4357" w:rsidP="00B50D09">
            <w:pPr>
              <w:jc w:val="center"/>
            </w:pPr>
            <w:r>
              <w:t>11.10.</w:t>
            </w:r>
          </w:p>
        </w:tc>
        <w:tc>
          <w:tcPr>
            <w:tcW w:w="976" w:type="dxa"/>
          </w:tcPr>
          <w:p w:rsidR="00105FD1" w:rsidRPr="0035480D" w:rsidRDefault="00105FD1" w:rsidP="00B50D0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5FD1" w:rsidTr="00105FD1">
        <w:trPr>
          <w:trHeight w:val="70"/>
        </w:trPr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балах : менуэт, гавот, мазурка , полька.</w:t>
            </w:r>
          </w:p>
        </w:tc>
        <w:tc>
          <w:tcPr>
            <w:tcW w:w="1077" w:type="dxa"/>
          </w:tcPr>
          <w:p w:rsidR="00105FD1" w:rsidRPr="00FB15B9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5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18.10.</w:t>
            </w:r>
          </w:p>
        </w:tc>
        <w:tc>
          <w:tcPr>
            <w:tcW w:w="976" w:type="dxa"/>
          </w:tcPr>
          <w:p w:rsidR="00105FD1" w:rsidRPr="0035480D" w:rsidRDefault="00105FD1" w:rsidP="00B50D0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15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карнавалах: Р. Шуман, Карнавал.</w:t>
            </w:r>
          </w:p>
        </w:tc>
        <w:tc>
          <w:tcPr>
            <w:tcW w:w="1077" w:type="dxa"/>
          </w:tcPr>
          <w:p w:rsidR="00105FD1" w:rsidRPr="0010040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25.10.</w:t>
            </w:r>
          </w:p>
        </w:tc>
        <w:tc>
          <w:tcPr>
            <w:tcW w:w="976" w:type="dxa"/>
          </w:tcPr>
          <w:p w:rsidR="00105FD1" w:rsidRPr="0035480D" w:rsidRDefault="00105FD1" w:rsidP="00B50D0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99" w:type="dxa"/>
          </w:tcPr>
          <w:p w:rsidR="00105FD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</w:tcPr>
          <w:p w:rsidR="00105FD1" w:rsidRPr="006D4357" w:rsidRDefault="00105FD1" w:rsidP="00B50D09">
            <w:pPr>
              <w:jc w:val="center"/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99" w:type="dxa"/>
          </w:tcPr>
          <w:p w:rsidR="00105FD1" w:rsidRPr="00E57D88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чего начинается Родина?</w:t>
            </w: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7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D4357" w:rsidRDefault="006D4357" w:rsidP="00B50D09">
            <w:pPr>
              <w:jc w:val="center"/>
            </w:pPr>
            <w:r>
              <w:t>811.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5899" w:type="dxa"/>
          </w:tcPr>
          <w:p w:rsidR="00105FD1" w:rsidRPr="00FB15B9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изначальная И. Стравинский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Балет  « Весна священная».</w:t>
            </w:r>
          </w:p>
        </w:tc>
        <w:tc>
          <w:tcPr>
            <w:tcW w:w="1077" w:type="dxa"/>
          </w:tcPr>
          <w:p w:rsidR="00105FD1" w:rsidRPr="00FB15B9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15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6D4357" w:rsidP="00B50D09">
            <w:r>
              <w:t>15.11.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99" w:type="dxa"/>
          </w:tcPr>
          <w:p w:rsidR="00105FD1" w:rsidRPr="00614F2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изначальная М. Балакирев:</w:t>
            </w:r>
            <w:r w:rsidRPr="00614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Симфоническая поэма «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Русь»</w:t>
            </w:r>
          </w:p>
        </w:tc>
        <w:tc>
          <w:tcPr>
            <w:tcW w:w="1077" w:type="dxa"/>
          </w:tcPr>
          <w:p w:rsidR="00105FD1" w:rsidRPr="00614F2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A746D6" w:rsidRDefault="006D4357" w:rsidP="00B50D09">
            <w:pPr>
              <w:jc w:val="center"/>
            </w:pPr>
            <w:r>
              <w:t>22.11.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99" w:type="dxa"/>
          </w:tcPr>
          <w:p w:rsidR="00105FD1" w:rsidRPr="00614F2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православная : церковные песнопения.</w:t>
            </w:r>
          </w:p>
        </w:tc>
        <w:tc>
          <w:tcPr>
            <w:tcW w:w="1077" w:type="dxa"/>
          </w:tcPr>
          <w:p w:rsidR="00105FD1" w:rsidRPr="009B689A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A746D6" w:rsidRDefault="006D4357" w:rsidP="00B50D09">
            <w:pPr>
              <w:jc w:val="center"/>
            </w:pPr>
            <w:r>
              <w:t>29.11.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99" w:type="dxa"/>
          </w:tcPr>
          <w:p w:rsidR="00105FD1" w:rsidRPr="009B689A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скоморошья.</w:t>
            </w:r>
          </w:p>
        </w:tc>
        <w:tc>
          <w:tcPr>
            <w:tcW w:w="1077" w:type="dxa"/>
          </w:tcPr>
          <w:p w:rsidR="00105FD1" w:rsidRPr="009B689A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8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A746D6" w:rsidRDefault="006D4357" w:rsidP="00B50D09">
            <w:pPr>
              <w:jc w:val="center"/>
            </w:pPr>
            <w:r>
              <w:t>6.12.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99" w:type="dxa"/>
          </w:tcPr>
          <w:p w:rsidR="00105FD1" w:rsidRPr="00B60385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сказочная</w:t>
            </w:r>
            <w:proofErr w:type="gramStart"/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Стравинский.</w:t>
            </w:r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Балет  « Жар – птица»</w:t>
            </w:r>
          </w:p>
        </w:tc>
        <w:tc>
          <w:tcPr>
            <w:tcW w:w="1077" w:type="dxa"/>
          </w:tcPr>
          <w:p w:rsidR="00105FD1" w:rsidRPr="00B60385" w:rsidRDefault="00105FD1" w:rsidP="00B50D0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6038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A746D6" w:rsidRDefault="006D4357" w:rsidP="00B50D09">
            <w:pPr>
              <w:jc w:val="center"/>
            </w:pPr>
            <w:r>
              <w:t>13.12.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сказочная</w:t>
            </w:r>
            <w:proofErr w:type="gramStart"/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</w:t>
            </w:r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Римский Корсаков</w:t>
            </w:r>
            <w:proofErr w:type="gramStart"/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Сказка о ц</w:t>
            </w:r>
            <w:r w:rsidRPr="00B60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Салтане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05FD1" w:rsidRPr="00B60385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былинная: Н. Римский Корсаков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 былина   «Садко». </w:t>
            </w:r>
          </w:p>
        </w:tc>
        <w:tc>
          <w:tcPr>
            <w:tcW w:w="1077" w:type="dxa"/>
          </w:tcPr>
          <w:p w:rsidR="00105FD1" w:rsidRPr="00917957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9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A746D6" w:rsidRDefault="006D4357" w:rsidP="00B50D09">
            <w:pPr>
              <w:jc w:val="center"/>
            </w:pPr>
            <w:r>
              <w:t>20.12.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6035C1" w:rsidRDefault="00105FD1" w:rsidP="00D139B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5899" w:type="dxa"/>
          </w:tcPr>
          <w:p w:rsidR="00105FD1" w:rsidRDefault="00105FD1" w:rsidP="00D139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899" w:type="dxa"/>
          </w:tcPr>
          <w:p w:rsidR="00105FD1" w:rsidRPr="00D9144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революции.</w:t>
            </w:r>
          </w:p>
        </w:tc>
        <w:tc>
          <w:tcPr>
            <w:tcW w:w="1077" w:type="dxa"/>
          </w:tcPr>
          <w:p w:rsidR="00105FD1" w:rsidRPr="00D9144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373832" w:rsidRDefault="006D4357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899" w:type="dxa"/>
          </w:tcPr>
          <w:p w:rsidR="00105FD1" w:rsidRPr="00D9144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пионерского костра.</w:t>
            </w:r>
          </w:p>
        </w:tc>
        <w:tc>
          <w:tcPr>
            <w:tcW w:w="1077" w:type="dxa"/>
          </w:tcPr>
          <w:p w:rsidR="00105FD1" w:rsidRPr="00D9144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373832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кинотеатре и у телевизора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77" w:type="dxa"/>
          </w:tcPr>
          <w:p w:rsidR="00105FD1" w:rsidRPr="00D9144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373832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99" w:type="dxa"/>
          </w:tcPr>
          <w:p w:rsidR="00105FD1" w:rsidRPr="00D9144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о войне и на войне 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песни советских композиторов</w:t>
            </w:r>
          </w:p>
        </w:tc>
        <w:tc>
          <w:tcPr>
            <w:tcW w:w="1077" w:type="dxa"/>
          </w:tcPr>
          <w:p w:rsidR="00105FD1" w:rsidRPr="00D9144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373832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99" w:type="dxa"/>
          </w:tcPr>
          <w:p w:rsidR="00105FD1" w:rsidRPr="00D91441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о войне и на войне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 Д. Шостакович Симфония № 7  (Ленинградская)</w:t>
            </w:r>
          </w:p>
        </w:tc>
        <w:tc>
          <w:tcPr>
            <w:tcW w:w="1077" w:type="dxa"/>
          </w:tcPr>
          <w:p w:rsidR="00105FD1" w:rsidRPr="00D9144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373832" w:rsidRDefault="00D139B9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899" w:type="dxa"/>
          </w:tcPr>
          <w:p w:rsidR="00105FD1" w:rsidRPr="00964745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о войне и на войне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 Д. Шостакович Симфония № 7  (Ленинградская) 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темы).</w:t>
            </w:r>
          </w:p>
        </w:tc>
        <w:tc>
          <w:tcPr>
            <w:tcW w:w="1077" w:type="dxa"/>
          </w:tcPr>
          <w:p w:rsidR="00105FD1" w:rsidRPr="00964745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7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14..02.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5899" w:type="dxa"/>
          </w:tcPr>
          <w:p w:rsidR="00105FD1" w:rsidRPr="00964745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7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на защите мира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Кантата  «Песня утра, весны и мира».</w:t>
            </w:r>
          </w:p>
        </w:tc>
        <w:tc>
          <w:tcPr>
            <w:tcW w:w="1077" w:type="dxa"/>
          </w:tcPr>
          <w:p w:rsidR="00105FD1" w:rsidRPr="00964745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7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899" w:type="dxa"/>
          </w:tcPr>
          <w:p w:rsidR="00105FD1" w:rsidRPr="00CC391D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7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на защите мира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Кантата  «Песня утра, весны и мира».(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темы.)</w:t>
            </w:r>
          </w:p>
        </w:tc>
        <w:tc>
          <w:tcPr>
            <w:tcW w:w="1077" w:type="dxa"/>
          </w:tcPr>
          <w:p w:rsidR="00105FD1" w:rsidRPr="00CC391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899" w:type="dxa"/>
          </w:tcPr>
          <w:p w:rsidR="00105FD1" w:rsidRPr="00980163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космодроме.</w:t>
            </w:r>
          </w:p>
        </w:tc>
        <w:tc>
          <w:tcPr>
            <w:tcW w:w="1077" w:type="dxa"/>
          </w:tcPr>
          <w:p w:rsidR="00105FD1" w:rsidRPr="00CC391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373832" w:rsidRDefault="00D139B9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стадионе.</w:t>
            </w:r>
          </w:p>
        </w:tc>
        <w:tc>
          <w:tcPr>
            <w:tcW w:w="1077" w:type="dxa"/>
          </w:tcPr>
          <w:p w:rsidR="00105FD1" w:rsidRPr="00CC391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9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8F5F4D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9" w:type="dxa"/>
          </w:tcPr>
          <w:p w:rsidR="00105FD1" w:rsidRPr="00980163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</w:tcPr>
          <w:p w:rsidR="00105FD1" w:rsidRPr="00980163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B60385" w:rsidRDefault="00105FD1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899" w:type="dxa"/>
          </w:tcPr>
          <w:p w:rsidR="00105FD1" w:rsidRPr="00EF539F" w:rsidRDefault="00105FD1" w:rsidP="00D139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7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899" w:type="dxa"/>
          </w:tcPr>
          <w:p w:rsidR="00105FD1" w:rsidRPr="007B302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фестивале авторской песни.</w:t>
            </w:r>
          </w:p>
        </w:tc>
        <w:tc>
          <w:tcPr>
            <w:tcW w:w="1077" w:type="dxa"/>
          </w:tcPr>
          <w:p w:rsidR="00105FD1" w:rsidRPr="007B302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899" w:type="dxa"/>
          </w:tcPr>
          <w:p w:rsidR="00105FD1" w:rsidRPr="007B302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колыбели</w:t>
            </w:r>
          </w:p>
        </w:tc>
        <w:tc>
          <w:tcPr>
            <w:tcW w:w="1077" w:type="dxa"/>
          </w:tcPr>
          <w:p w:rsidR="00105FD1" w:rsidRPr="007B302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свадьбе</w:t>
            </w:r>
          </w:p>
        </w:tc>
        <w:tc>
          <w:tcPr>
            <w:tcW w:w="1077" w:type="dxa"/>
          </w:tcPr>
          <w:p w:rsidR="00105FD1" w:rsidRPr="007B302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D139B9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</w:t>
            </w: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899" w:type="dxa"/>
          </w:tcPr>
          <w:p w:rsidR="00105FD1" w:rsidRPr="007B302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фольклорном фестивале : выступают фольклорные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ансамбли.</w:t>
            </w:r>
          </w:p>
        </w:tc>
        <w:tc>
          <w:tcPr>
            <w:tcW w:w="1077" w:type="dxa"/>
          </w:tcPr>
          <w:p w:rsidR="00105FD1" w:rsidRPr="007B302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899" w:type="dxa"/>
          </w:tcPr>
          <w:p w:rsidR="00105FD1" w:rsidRPr="007B302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фольклорном фестивале : кто на чем играет?</w:t>
            </w:r>
          </w:p>
        </w:tc>
        <w:tc>
          <w:tcPr>
            <w:tcW w:w="1077" w:type="dxa"/>
          </w:tcPr>
          <w:p w:rsidR="00105FD1" w:rsidRPr="007B302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899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фолькл</w:t>
            </w: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орном фестивале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 выступают ансамбли народного танца.</w:t>
            </w:r>
          </w:p>
        </w:tc>
        <w:tc>
          <w:tcPr>
            <w:tcW w:w="1077" w:type="dxa"/>
          </w:tcPr>
          <w:p w:rsidR="00105FD1" w:rsidRPr="007B302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899" w:type="dxa"/>
          </w:tcPr>
          <w:p w:rsidR="00105FD1" w:rsidRPr="007B302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игры на гитаре.</w:t>
            </w:r>
          </w:p>
        </w:tc>
        <w:tc>
          <w:tcPr>
            <w:tcW w:w="1077" w:type="dxa"/>
          </w:tcPr>
          <w:p w:rsidR="00105FD1" w:rsidRPr="005B7D9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Pr="00E57D88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899" w:type="dxa"/>
          </w:tcPr>
          <w:p w:rsidR="00105FD1" w:rsidRPr="005B7D9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– фольклора.</w:t>
            </w:r>
          </w:p>
        </w:tc>
        <w:tc>
          <w:tcPr>
            <w:tcW w:w="1077" w:type="dxa"/>
          </w:tcPr>
          <w:p w:rsidR="00105FD1" w:rsidRPr="005B7D9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05FD1" w:rsidTr="00105FD1">
        <w:tc>
          <w:tcPr>
            <w:tcW w:w="975" w:type="dxa"/>
          </w:tcPr>
          <w:p w:rsidR="00105FD1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899" w:type="dxa"/>
          </w:tcPr>
          <w:p w:rsidR="00105FD1" w:rsidRPr="005B7D92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– обобщения.</w:t>
            </w:r>
          </w:p>
        </w:tc>
        <w:tc>
          <w:tcPr>
            <w:tcW w:w="1077" w:type="dxa"/>
          </w:tcPr>
          <w:p w:rsidR="00105FD1" w:rsidRPr="005B7D92" w:rsidRDefault="00105FD1" w:rsidP="00B50D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9" w:type="dxa"/>
          </w:tcPr>
          <w:p w:rsidR="00105FD1" w:rsidRPr="006A1BFE" w:rsidRDefault="00105FD1" w:rsidP="00B50D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105FD1" w:rsidRDefault="00105FD1" w:rsidP="00B50D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845BA" w:rsidRDefault="001845BA" w:rsidP="001845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5BA" w:rsidRDefault="001845BA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373832" w:rsidRDefault="00373832"/>
    <w:p w:rsidR="00105FD1" w:rsidRDefault="00105FD1"/>
    <w:p w:rsidR="00105FD1" w:rsidRDefault="00105FD1"/>
    <w:p w:rsidR="00373832" w:rsidRDefault="00373832"/>
    <w:p w:rsidR="00373832" w:rsidRDefault="00373832"/>
    <w:p w:rsidR="00373832" w:rsidRPr="00731FEE" w:rsidRDefault="00373832" w:rsidP="00373832">
      <w:pPr>
        <w:ind w:right="-569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31FE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ПЛАНИРУЕМЫЕ РЕЗУЛЬТАТЫ ОСВОЕНИЯ ПРОГРАММЫ</w:t>
      </w:r>
    </w:p>
    <w:p w:rsidR="00373832" w:rsidRPr="00852F67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b/>
          <w:color w:val="000000"/>
          <w:sz w:val="28"/>
          <w:szCs w:val="28"/>
        </w:rPr>
      </w:pPr>
      <w:r w:rsidRPr="00852F67">
        <w:rPr>
          <w:b/>
          <w:color w:val="000000"/>
          <w:sz w:val="28"/>
          <w:szCs w:val="28"/>
        </w:rPr>
        <w:t>ЛИЧНОСТНЫЕ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 учащихся будут сформированы: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понимание музыкальной культуры как неотъемлемой части различных сфер человеческой жизни (семейно-бытовой, праздничной, трудовой, воинской, спортивной и др.), и отражение в ней исторических событий и личностей;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положительная мотивация к обучению и познанию музыкального искусства и музыкальной деятельности, к знакомству с выдающимися музыкальными произведениями отечественной и мировой культуры;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уважительное отношение к музыкальному наследию России и каждого из народов нашей страны, понимание ценности многонационального российского общества, культурного разнообразия России.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получат возможность для формирования: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основ общей культуры личности в контексте высших духовно-нравственных ценностей и идеалов отечественной культуры на материале и средствами музыкального искусства;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эмоционально-нравственной отзывчивости, понимания и сопереживания чувствам, выраженным в музыкальных произведениях;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понимания ценности музыкального искусства в жизни человека и общества;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художественного вкуса, творческого потенциала, развития эмоциональной сферы;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понимания причин успеха в творческой деятельности;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готовности и способности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готовности и способности к самооценке, к саморазвитию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b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b/>
          <w:color w:val="000000"/>
          <w:sz w:val="28"/>
          <w:szCs w:val="28"/>
        </w:rPr>
      </w:pPr>
      <w:r w:rsidRPr="003101FD">
        <w:rPr>
          <w:b/>
          <w:color w:val="000000"/>
          <w:sz w:val="28"/>
          <w:szCs w:val="28"/>
        </w:rPr>
        <w:t>ПРЕДМЕТНЫЕ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научатся: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воспринимать музыку различных жанров;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узнавать изученные музыкальные произведения и называть имена их авторов;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находить и передавать информацию: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>о музыкальном наследии знаменитых западноевропейских композиторов, вундеркиндов-виртуозов И.С. Баха, В.А. Моцарта и других, об особенностях их семейного воспитания и других условиях достижения творческих успехов;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>о старинных формах музыкальной жизни и музыкальных увеселениях в рыцарских замках, царских дворцах, усадьбах, на городских площадях во время праздников и карнавалов, о трубадурах, скоморохах и других бродячих музыкантах в западноевропейских странах и на Руси;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lastRenderedPageBreak/>
        <w:t>– </w:t>
      </w:r>
      <w:r w:rsidRPr="003101FD">
        <w:rPr>
          <w:color w:val="000000"/>
          <w:sz w:val="28"/>
          <w:szCs w:val="28"/>
        </w:rPr>
        <w:t>о старинной танцевальной музыке, об особенностях её музыкально-выразительных средств, о происхождении танцевальных движений бальных танцев — вальса, полонеза, гавота, мазурки и польки;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>о старинных воинских гимнах и маршах, их музыкально-выразительных средствах и художественно-образном содержании;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 xml:space="preserve">об обиходных церковных песнопениях, </w:t>
      </w:r>
      <w:proofErr w:type="spellStart"/>
      <w:r w:rsidRPr="003101FD">
        <w:rPr>
          <w:color w:val="000000"/>
          <w:sz w:val="28"/>
          <w:szCs w:val="28"/>
        </w:rPr>
        <w:t>партесе</w:t>
      </w:r>
      <w:proofErr w:type="spellEnd"/>
      <w:r w:rsidRPr="003101FD">
        <w:rPr>
          <w:color w:val="000000"/>
          <w:sz w:val="28"/>
          <w:szCs w:val="28"/>
        </w:rPr>
        <w:t>, духовных стихах и колокольных звонах;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 xml:space="preserve">о творчестве русских и советских композиторов (М. Глинки, Н. Римского-Корсакова, М. Балакирева, И. Стравинского, Д. Шостаковича, И. Дунаевского, Г. Свиридова, Д. </w:t>
      </w:r>
      <w:proofErr w:type="spellStart"/>
      <w:r w:rsidRPr="003101FD">
        <w:rPr>
          <w:color w:val="000000"/>
          <w:sz w:val="28"/>
          <w:szCs w:val="28"/>
        </w:rPr>
        <w:t>Кабалевского</w:t>
      </w:r>
      <w:proofErr w:type="spellEnd"/>
      <w:r w:rsidRPr="003101FD">
        <w:rPr>
          <w:color w:val="000000"/>
          <w:sz w:val="28"/>
          <w:szCs w:val="28"/>
        </w:rPr>
        <w:t xml:space="preserve">, А. </w:t>
      </w:r>
      <w:proofErr w:type="spellStart"/>
      <w:r w:rsidRPr="003101FD">
        <w:rPr>
          <w:color w:val="000000"/>
          <w:sz w:val="28"/>
          <w:szCs w:val="28"/>
        </w:rPr>
        <w:t>Пахмутовой</w:t>
      </w:r>
      <w:proofErr w:type="spellEnd"/>
      <w:r w:rsidRPr="003101FD">
        <w:rPr>
          <w:color w:val="000000"/>
          <w:sz w:val="28"/>
          <w:szCs w:val="28"/>
        </w:rPr>
        <w:t xml:space="preserve">, В. </w:t>
      </w:r>
      <w:proofErr w:type="spellStart"/>
      <w:r w:rsidRPr="003101FD">
        <w:rPr>
          <w:color w:val="000000"/>
          <w:sz w:val="28"/>
          <w:szCs w:val="28"/>
        </w:rPr>
        <w:t>Шаинского</w:t>
      </w:r>
      <w:proofErr w:type="spellEnd"/>
      <w:r w:rsidRPr="003101FD">
        <w:rPr>
          <w:color w:val="000000"/>
          <w:sz w:val="28"/>
          <w:szCs w:val="28"/>
        </w:rPr>
        <w:t xml:space="preserve"> и др.), создавших музыкальные исторические образы нашей Родины (от Древней Руси до современной России), отразивших в своих произведениях образы и сюжеты древнерусских мифов, народных преданий, сказок и былин;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>о фольклоре, фольклористах, фольклорных коллективах и экспедициях и их роли в сохранении музыкального наследия народов России; об отражении в народной музыке основных этапов жизни человека, о наиболее характерных народных колыбельных, свадебных и других песнях, музыкальных инструментах и танцах народов России;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– </w:t>
      </w:r>
      <w:r w:rsidRPr="003101FD">
        <w:rPr>
          <w:color w:val="000000"/>
          <w:sz w:val="28"/>
          <w:szCs w:val="28"/>
        </w:rPr>
        <w:t>об авторской песне;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определять основные музыкальные понятия («канон», «полифония» и др.) на доступном уровне;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воспроизводить слова и мелодии нескольких народных колыбельных песен, песен зарубежных композиторов классиков, а также песен советских и современных российских композиторов, авторских песен;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называть знаменитые музыкальные театры, концертные залы и музеи, имеющиеся в России и в других странах мира;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 xml:space="preserve">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3101FD">
        <w:rPr>
          <w:color w:val="000000"/>
          <w:sz w:val="28"/>
          <w:szCs w:val="28"/>
        </w:rPr>
        <w:t>музицирование</w:t>
      </w:r>
      <w:proofErr w:type="spellEnd"/>
      <w:r w:rsidRPr="003101FD">
        <w:rPr>
          <w:color w:val="000000"/>
          <w:sz w:val="28"/>
          <w:szCs w:val="28"/>
        </w:rPr>
        <w:t>, импровизация и др.);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исполнять соло в вокальном ансамбле и в хоре вокально-хоровые произведения;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определять выразительность и изобразительность интонации в музыке;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определять и сравнивать характер, настроение и средства музыкальной выразительности (мелодия, ритм, темп, тембр, динамика) в музыкальных произведениях(фрагментах);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определять на слух основные виды, жанры, формы музыки, сопоставлять музыкальные образы в звучании различных музыкальных инструментов, в том числе и современных электронных;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сопоставлять различные образцы народной и профессиональной музыки, соотносить музыкальный язык народного и профессионального музыкального творчества разных стран мира.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получат возможность научиться: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 xml:space="preserve">ориентироваться в музыкально-поэтическом творчестве, в многообразии музыкального фольклора России, в том числе родного края, в многообразных </w:t>
      </w:r>
      <w:r w:rsidRPr="003101FD">
        <w:rPr>
          <w:color w:val="000000"/>
          <w:sz w:val="28"/>
          <w:szCs w:val="28"/>
        </w:rPr>
        <w:lastRenderedPageBreak/>
        <w:t>традиционных формах народной музыкальной культуры (народных календарных праздниках, семейно-бытовых традициях и обрядах, старинных народных музыкальных играх и игрушках);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различать танцевальную музыку по особенностям её музыкально-выразительных средств, рассказывать о её происхождении и показывать танцевальные движения бальных танцев — вальса, полонеза, гавота, мазурки и польки;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соотносить выразительные и изобразительные интонации;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характеризовать черты музыкальной речи разных композиторов;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воплощать особенности музыки в исполнительской деятельности на основе полученных знаний, на основе музыкальной, музыкально-поэтической и музыкально-пластической импровизации;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передавать настроение музыки и его изменение: в пении, музыкально-пластическом движении, игре на музыкальных инструментах, в музыкальных, музыкально-поэтических и музыкально-пластических импровизациях;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использовать и воплощать музыкальные образы при создании театрализованных и музыкально-пластических композиций, при разучивании и исполнении вокально-хоровых произведений, игре на элементарных детских музыкальных инструментах; воплощать художественно-образное содержание и интонационно-мелодические особенности профессионального и народного творчества (в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color w:val="000000"/>
          <w:sz w:val="28"/>
          <w:szCs w:val="28"/>
        </w:rPr>
        <w:t>пении, слове, движении, играх, действах и др.);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раскрывать роль музыки в жизни человека, применять приобретённые знания и умения в практической деятельности и повседневной жизни (при организации содержательного культурного досуга во внеурочной и внешкольной деятельности);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 xml:space="preserve">использовать доступные методы </w:t>
      </w:r>
      <w:proofErr w:type="spellStart"/>
      <w:r w:rsidRPr="003101FD">
        <w:rPr>
          <w:color w:val="000000"/>
          <w:sz w:val="28"/>
          <w:szCs w:val="28"/>
        </w:rPr>
        <w:t>арт-терапии</w:t>
      </w:r>
      <w:proofErr w:type="spellEnd"/>
      <w:r w:rsidRPr="003101FD">
        <w:rPr>
          <w:color w:val="000000"/>
          <w:sz w:val="28"/>
          <w:szCs w:val="28"/>
        </w:rPr>
        <w:t xml:space="preserve"> для психологической </w:t>
      </w:r>
      <w:proofErr w:type="spellStart"/>
      <w:r w:rsidRPr="003101FD">
        <w:rPr>
          <w:color w:val="000000"/>
          <w:sz w:val="28"/>
          <w:szCs w:val="28"/>
        </w:rPr>
        <w:t>саморегуляции</w:t>
      </w:r>
      <w:proofErr w:type="spellEnd"/>
      <w:r w:rsidRPr="003101FD">
        <w:rPr>
          <w:color w:val="000000"/>
          <w:sz w:val="28"/>
          <w:szCs w:val="28"/>
        </w:rPr>
        <w:t xml:space="preserve"> в повседневной жизни;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использовать систему графических знаков для ориентации в нотном письме при пении простейших мелодий;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 xml:space="preserve">представлять широкой публике результаты собственной музыкально-творческой деятельности (пение, инструментальное </w:t>
      </w:r>
      <w:proofErr w:type="spellStart"/>
      <w:r w:rsidRPr="003101FD">
        <w:rPr>
          <w:color w:val="000000"/>
          <w:sz w:val="28"/>
          <w:szCs w:val="28"/>
        </w:rPr>
        <w:t>музицирование</w:t>
      </w:r>
      <w:proofErr w:type="spellEnd"/>
      <w:r w:rsidRPr="003101FD">
        <w:rPr>
          <w:color w:val="000000"/>
          <w:sz w:val="28"/>
          <w:szCs w:val="28"/>
        </w:rPr>
        <w:t>, драматизация и др.);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собирать музыкальные коллекции (фонотека, видеотека);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основам саморазвития образного и ассоциативного мышления и воображения, музыкальной памяти и слуха, певческого голоса, учебно-творческих способностей в различных видах музыкальной деятельности.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color w:val="000000"/>
          <w:sz w:val="28"/>
          <w:szCs w:val="28"/>
        </w:rPr>
        <w:t>МЕТАПРЕДМЕТНЫЕ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color w:val="000000"/>
          <w:sz w:val="28"/>
          <w:szCs w:val="28"/>
        </w:rPr>
        <w:t>Регулятивные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научатся: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lastRenderedPageBreak/>
        <w:t>• </w:t>
      </w:r>
      <w:r w:rsidRPr="003101FD">
        <w:rPr>
          <w:color w:val="000000"/>
          <w:sz w:val="28"/>
          <w:szCs w:val="28"/>
        </w:rPr>
        <w:t xml:space="preserve">самостоятельно 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3101FD">
        <w:rPr>
          <w:color w:val="000000"/>
          <w:sz w:val="28"/>
          <w:szCs w:val="28"/>
        </w:rPr>
        <w:t>музицирование</w:t>
      </w:r>
      <w:proofErr w:type="spellEnd"/>
      <w:r w:rsidRPr="003101FD">
        <w:rPr>
          <w:color w:val="000000"/>
          <w:sz w:val="28"/>
          <w:szCs w:val="28"/>
        </w:rPr>
        <w:t>, импровизация и др.);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реализовывать собственный творческий потенциал, применяя музыкальные знания и представления о музыкальном искусстве для выполнения учебных задач;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планировать свои действия при выполнении музыкально-творческих заданий;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следовать при выполнении музыкально-творческой работы инструкциям учителя;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руководствоваться определёнными техниками и приёмами при выполнении музыкально-творческой работы;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определять критерии оценки, анализировать и оценивать по заданным критериям результаты собственной и коллективной музыкально-творческой работы;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определять цели и ставить учебные задачи, осуществлять поиск средств их решения (под руководством учителя);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планировать, контролировать и оценивать учебные действия в соответствии с поставленной задачей.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получат возможность научиться: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ставить цели и задачи в проблемно-творческих ситуациях, действовать самостоятельно в ходе их решения;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осуществлять самостоятельную музыкально-творческую деятельность, реализовывать собственные музыкально-исполнительские замыслы (в пении и интерпретации музыки, игре на детских элементарных музыкальных инструментах, музыкально-пластическом движении и импровизации);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осмысленно выбирать способы и приёмы действий при решении музыкально-творческих задач;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осуществлять итоговый и пошаговый контроль по результатам самостоятельной музыкально-творческой деятельности;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вносить необходимые коррективы в ходе выполнения музыкально-творческих работ;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анализировать и оценивать результаты собственной и коллективной музыкально-творческой работы с учётом разных критериев;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оказывать помощь в организации и проведении школьных культурно-массовых мероприятий, организовывать культурный досуг в семье.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color w:val="000000"/>
          <w:sz w:val="28"/>
          <w:szCs w:val="28"/>
        </w:rPr>
        <w:t>Познавательные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научатся: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находить нужную информацию, используя справочные материалы учебника, дополнительную познавательную литературу справочного характера;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lastRenderedPageBreak/>
        <w:t>• </w:t>
      </w:r>
      <w:r w:rsidRPr="003101FD">
        <w:rPr>
          <w:color w:val="000000"/>
          <w:sz w:val="28"/>
          <w:szCs w:val="28"/>
        </w:rPr>
        <w:t>находить современные информационные каналы и средства трансляции классической, народной и современной музыки (доступные младшим школьникам);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сопоставлять различные образцы народной и профессиональной музыки;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наблюдать за процессом и результатом музыкального развития на основе сходства и различий интонаций (тем, образов), делать выводы;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выделять художественный смысл различных форм построения музыки;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различать виды музыки, сопоставлять музыкальные образы в звучании различных музыкальных инструментов, в том числе и современных электронных;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сравнивать музыкальные произведения по заданным критериям, сравнивать музыкальный язык народного и профессионального музыкального творчества разных стран мира, сравнивать и соотносить произведения разных искусств по характеру и эмоциональному состоянию;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различать, группировать изученные музыкальные произведения по жанрам, авторам;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устанавливать существенные связи и отношения музыки с другими видами искусств и различными сферами жизни человека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color w:val="000000"/>
          <w:sz w:val="28"/>
          <w:szCs w:val="28"/>
        </w:rPr>
        <w:t>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получат возможность научиться: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применять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музыкальной информации;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сравнивать, группировать, классифицировать по родовидовым признакам музыкального искусства;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устанавливать аналогии и причинно-следственные связи, анализировать, обобщать на материале музыкальных произведений, в том числе анализировать приёмы создания образов в музыкальных произведениях;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использовать систему графических знаков для ориентации в нотном письме при пении простейших мелодий;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выступать с аудио, видео и графическим сопровождением.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color w:val="000000"/>
          <w:sz w:val="28"/>
          <w:szCs w:val="28"/>
        </w:rPr>
        <w:t>Коммуникативные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научатся: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строить речевые высказывания в соответствии с задачами коммуникации;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составлять тексты о музыке в устной и письменной формах;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выражать своё эмоциональное, эстетическое отношение к искусству в различных видах музыкально-творческой деятельности;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выражать нравственные и эстетические чувства: любовь к Родине, гордость за достижения отечественного и мирового музыкального искусства, уважение к истории и духовным традициям России, музыкальной культуре её народов; выражать своё отношение к искусству;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lastRenderedPageBreak/>
        <w:t>• </w:t>
      </w:r>
      <w:r w:rsidRPr="003101FD">
        <w:rPr>
          <w:color w:val="000000"/>
          <w:sz w:val="28"/>
          <w:szCs w:val="28"/>
        </w:rPr>
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активно использовать речевые средства и средства информационных и коммуникационных технологий для решения коммуникативных и познавательных задач;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слушать собеседника и включаться в диалог о музыкальном искусстве;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признавать возможность существования различных точек зрения и права каждого иметь свою;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излагать своё мнение и аргументировать свою точку зрения и оценку событий.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b/>
          <w:bCs/>
          <w:i/>
          <w:iCs/>
          <w:color w:val="000000"/>
          <w:sz w:val="28"/>
          <w:szCs w:val="28"/>
        </w:rPr>
        <w:t>Учащиеся получат возможность научиться: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участвовать в обсуждении значимых для человека явлений жизни и искусства, рассуждать о музыкальных произведениях как способе выражения чувств и мыслей человека;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задавать вопросы, необходимые для организации работы в группе;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договариваться о распределении функций и ролей в совместной деятельности;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вести диалог о музыке, обсуждать произведения музыкального искусства;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осуществлять взаимный контроль в совместной деятельности;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адекватно оценивать собственное поведение и поведение окружающих;</w:t>
      </w:r>
    </w:p>
    <w:p w:rsidR="00373832" w:rsidRPr="003101FD" w:rsidRDefault="00373832" w:rsidP="00373832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3101FD">
        <w:rPr>
          <w:rFonts w:ascii="Roboto" w:hAnsi="Roboto"/>
          <w:color w:val="000000"/>
          <w:sz w:val="28"/>
          <w:szCs w:val="28"/>
        </w:rPr>
        <w:t>• </w:t>
      </w:r>
      <w:r w:rsidRPr="003101FD">
        <w:rPr>
          <w:color w:val="000000"/>
          <w:sz w:val="28"/>
          <w:szCs w:val="28"/>
        </w:rPr>
        <w:t>конструктивно разрешать конфликты посредством учёта интересов сторон и сотрудничества, продуктивно сотрудничать со сверстниками.</w:t>
      </w: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20818" w:rsidRDefault="00320818" w:rsidP="00373832">
      <w:pPr>
        <w:ind w:left="-993"/>
        <w:rPr>
          <w:sz w:val="28"/>
          <w:szCs w:val="28"/>
        </w:rPr>
      </w:pPr>
    </w:p>
    <w:p w:rsidR="00320818" w:rsidRDefault="00320818" w:rsidP="00373832">
      <w:pPr>
        <w:ind w:left="-993"/>
        <w:rPr>
          <w:sz w:val="28"/>
          <w:szCs w:val="28"/>
        </w:rPr>
      </w:pPr>
    </w:p>
    <w:p w:rsidR="00320818" w:rsidRDefault="00320818" w:rsidP="00373832">
      <w:pPr>
        <w:ind w:left="-993"/>
        <w:rPr>
          <w:sz w:val="28"/>
          <w:szCs w:val="28"/>
        </w:rPr>
      </w:pPr>
    </w:p>
    <w:p w:rsidR="00373832" w:rsidRDefault="00373832" w:rsidP="00373832">
      <w:pPr>
        <w:ind w:left="-993"/>
        <w:rPr>
          <w:sz w:val="28"/>
          <w:szCs w:val="28"/>
        </w:rPr>
      </w:pPr>
    </w:p>
    <w:p w:rsidR="00373832" w:rsidRPr="00852F67" w:rsidRDefault="00373832" w:rsidP="00373832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852F6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Промежуточная  контрольная работа (тест) 4 класса по музыке</w:t>
      </w:r>
    </w:p>
    <w:p w:rsidR="00373832" w:rsidRPr="00852F67" w:rsidRDefault="006D4357" w:rsidP="00373832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на 2021-2022</w:t>
      </w:r>
      <w:r w:rsidR="00373832" w:rsidRPr="00852F6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учебный год</w:t>
      </w:r>
    </w:p>
    <w:p w:rsidR="00373832" w:rsidRPr="00852F67" w:rsidRDefault="00373832" w:rsidP="0037383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de-DE" w:eastAsia="ru-RU"/>
        </w:rPr>
      </w:pPr>
    </w:p>
    <w:p w:rsidR="00373832" w:rsidRPr="00852F67" w:rsidRDefault="00373832" w:rsidP="00373832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Что означает слово «тембр»: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а) высота звука б) окраска звука в) сила звука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2. Соотнеси стрелочками следующие понятия: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Виолончель музыкальный жанр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В. Моцарт певец из мифов, легенд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Ритм музыкальный инструмент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Садко композитор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Симфония чередование долг</w:t>
      </w:r>
      <w:proofErr w:type="gramStart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.</w:t>
      </w:r>
      <w:proofErr w:type="gramEnd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 xml:space="preserve"> </w:t>
      </w:r>
      <w:proofErr w:type="gramStart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и</w:t>
      </w:r>
      <w:proofErr w:type="gramEnd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корот</w:t>
      </w:r>
      <w:proofErr w:type="spellEnd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. звук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3.Выпиши только средства музыкальной выразительности: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Темп, флейта, динамика, акцент, дирижер, мелодия, ритм, ария, тембр, лад, Кобзарь, регистр.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4. Кого из перечисленных композиторов называли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« Музыкальный сказочник»: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а) В. Моцарт б) С. Прокофьев в) Римский-Корсаков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5. Сверни: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Тихо, громко, очень громко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Разверни: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Лад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6. Сколько инструментов входит в состав симфонического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Оркестра: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а) 20 б) 100 в) 50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7. Дать определение: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Частушка. Звукоряд. Скоморохи. Интонация.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 xml:space="preserve">8. Назови инструмент не входящий в состав </w:t>
      </w:r>
      <w:proofErr w:type="gramStart"/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народного</w:t>
      </w:r>
      <w:proofErr w:type="gramEnd"/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Оркестра: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а) баян б) балалайка в) кларнет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9. Кто написал оперу « Иван Сусанин»: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а) М. Глинка б) П. Чайковский в) Л. Бетховен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10. Как называется многократное повторение в музыке одной и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той же темы, только в разном изложении: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lastRenderedPageBreak/>
        <w:t>а) рондо б) вариации в) куплет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11. Что означает слово « полонез»: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а) военный марш б) торжественная песня в) танец-шествие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12. Найти пару:</w:t>
      </w:r>
    </w:p>
    <w:p w:rsidR="00373832" w:rsidRPr="00852F67" w:rsidRDefault="00373832" w:rsidP="00373832">
      <w:pPr>
        <w:spacing w:after="15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 w:rsidRPr="00852F67"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Скрипка, ноты, скрипач, оркестр, нотоносец, дирижер</w:t>
      </w:r>
    </w:p>
    <w:p w:rsidR="00373832" w:rsidRDefault="00373832"/>
    <w:sectPr w:rsidR="00373832" w:rsidSect="00E61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B056A"/>
    <w:multiLevelType w:val="multilevel"/>
    <w:tmpl w:val="DFAA2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3B31"/>
    <w:rsid w:val="00105FD1"/>
    <w:rsid w:val="001845BA"/>
    <w:rsid w:val="00320818"/>
    <w:rsid w:val="0035480D"/>
    <w:rsid w:val="00363DC9"/>
    <w:rsid w:val="00373832"/>
    <w:rsid w:val="00446D33"/>
    <w:rsid w:val="006D4357"/>
    <w:rsid w:val="008A0661"/>
    <w:rsid w:val="00AB523E"/>
    <w:rsid w:val="00B33B31"/>
    <w:rsid w:val="00D139B9"/>
    <w:rsid w:val="00E61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845B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845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1845B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3738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208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208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13</Pages>
  <Words>2461</Words>
  <Characters>14030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Ракипов</cp:lastModifiedBy>
  <cp:revision>10</cp:revision>
  <cp:lastPrinted>2020-09-24T16:38:00Z</cp:lastPrinted>
  <dcterms:created xsi:type="dcterms:W3CDTF">2020-09-22T17:47:00Z</dcterms:created>
  <dcterms:modified xsi:type="dcterms:W3CDTF">2022-02-03T16:50:00Z</dcterms:modified>
</cp:coreProperties>
</file>