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0A0"/>
      </w:tblPr>
      <w:tblGrid>
        <w:gridCol w:w="1809"/>
        <w:gridCol w:w="3190"/>
      </w:tblGrid>
      <w:tr w:rsidR="007C120E" w:rsidRPr="007C120E" w:rsidTr="007C120E">
        <w:tc>
          <w:tcPr>
            <w:tcW w:w="1809" w:type="dxa"/>
            <w:hideMark/>
          </w:tcPr>
          <w:p w:rsidR="007C120E" w:rsidRPr="007C120E" w:rsidRDefault="007C120E" w:rsidP="007C120E">
            <w:pPr>
              <w:tabs>
                <w:tab w:val="left" w:pos="284"/>
              </w:tabs>
              <w:rPr>
                <w:rFonts w:cstheme="minorHAnsi"/>
                <w:bCs/>
                <w:i/>
                <w:sz w:val="24"/>
                <w:szCs w:val="24"/>
              </w:rPr>
            </w:pPr>
            <w:r w:rsidRPr="007C120E">
              <w:rPr>
                <w:rFonts w:cstheme="minorHAnsi"/>
                <w:bCs/>
                <w:i/>
                <w:sz w:val="24"/>
                <w:szCs w:val="24"/>
              </w:rPr>
              <w:t>Предмет</w:t>
            </w:r>
          </w:p>
        </w:tc>
        <w:tc>
          <w:tcPr>
            <w:tcW w:w="3190" w:type="dxa"/>
            <w:hideMark/>
          </w:tcPr>
          <w:p w:rsidR="007C120E" w:rsidRPr="007C120E" w:rsidRDefault="007C120E" w:rsidP="007C120E">
            <w:pPr>
              <w:tabs>
                <w:tab w:val="left" w:pos="284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МАТЕМАТ</w:t>
            </w:r>
            <w:r w:rsidRPr="007C120E">
              <w:rPr>
                <w:rFonts w:cstheme="minorHAnsi"/>
                <w:b/>
                <w:bCs/>
                <w:sz w:val="24"/>
                <w:szCs w:val="24"/>
              </w:rPr>
              <w:t>ИКА</w:t>
            </w:r>
          </w:p>
        </w:tc>
      </w:tr>
      <w:tr w:rsidR="007C120E" w:rsidRPr="007C120E" w:rsidTr="007C120E">
        <w:tc>
          <w:tcPr>
            <w:tcW w:w="1809" w:type="dxa"/>
            <w:hideMark/>
          </w:tcPr>
          <w:p w:rsidR="007C120E" w:rsidRPr="007C120E" w:rsidRDefault="007C120E" w:rsidP="007C120E">
            <w:pPr>
              <w:tabs>
                <w:tab w:val="left" w:pos="284"/>
              </w:tabs>
              <w:rPr>
                <w:rFonts w:cstheme="minorHAnsi"/>
                <w:bCs/>
                <w:i/>
                <w:sz w:val="24"/>
                <w:szCs w:val="24"/>
              </w:rPr>
            </w:pPr>
            <w:r w:rsidRPr="007C120E">
              <w:rPr>
                <w:rFonts w:cstheme="minorHAnsi"/>
                <w:bCs/>
                <w:i/>
                <w:sz w:val="24"/>
                <w:szCs w:val="24"/>
              </w:rPr>
              <w:t>Класс</w:t>
            </w:r>
          </w:p>
        </w:tc>
        <w:tc>
          <w:tcPr>
            <w:tcW w:w="3190" w:type="dxa"/>
            <w:hideMark/>
          </w:tcPr>
          <w:p w:rsidR="007C120E" w:rsidRPr="007C120E" w:rsidRDefault="007C120E" w:rsidP="007C120E">
            <w:pPr>
              <w:tabs>
                <w:tab w:val="left" w:pos="284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</w:t>
            </w:r>
          </w:p>
        </w:tc>
      </w:tr>
      <w:tr w:rsidR="007C120E" w:rsidRPr="007C120E" w:rsidTr="007C120E">
        <w:tc>
          <w:tcPr>
            <w:tcW w:w="1809" w:type="dxa"/>
            <w:hideMark/>
          </w:tcPr>
          <w:p w:rsidR="007C120E" w:rsidRPr="007C120E" w:rsidRDefault="007C120E" w:rsidP="007C120E">
            <w:pPr>
              <w:tabs>
                <w:tab w:val="left" w:pos="284"/>
              </w:tabs>
              <w:rPr>
                <w:rFonts w:cstheme="minorHAnsi"/>
                <w:bCs/>
                <w:i/>
                <w:sz w:val="24"/>
                <w:szCs w:val="24"/>
              </w:rPr>
            </w:pPr>
            <w:r w:rsidRPr="007C120E">
              <w:rPr>
                <w:rFonts w:cstheme="minorHAnsi"/>
                <w:bCs/>
                <w:i/>
                <w:sz w:val="24"/>
                <w:szCs w:val="24"/>
              </w:rPr>
              <w:t>Четверть</w:t>
            </w:r>
          </w:p>
        </w:tc>
        <w:tc>
          <w:tcPr>
            <w:tcW w:w="3190" w:type="dxa"/>
            <w:hideMark/>
          </w:tcPr>
          <w:p w:rsidR="007C120E" w:rsidRPr="007C120E" w:rsidRDefault="007C120E" w:rsidP="007C120E">
            <w:pPr>
              <w:tabs>
                <w:tab w:val="left" w:pos="284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C120E">
              <w:rPr>
                <w:rFonts w:cstheme="minorHAnsi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</w:tbl>
    <w:p w:rsidR="007C120E" w:rsidRPr="007C120E" w:rsidRDefault="007C120E" w:rsidP="007C120E">
      <w:pPr>
        <w:tabs>
          <w:tab w:val="left" w:pos="284"/>
        </w:tabs>
        <w:spacing w:after="0" w:line="240" w:lineRule="auto"/>
        <w:rPr>
          <w:rFonts w:cstheme="minorHAnsi"/>
          <w:sz w:val="24"/>
          <w:szCs w:val="24"/>
        </w:rPr>
      </w:pPr>
    </w:p>
    <w:p w:rsidR="001A1539" w:rsidRPr="007C120E" w:rsidRDefault="001A1539" w:rsidP="007C120E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cstheme="minorHAnsi"/>
          <w:sz w:val="24"/>
          <w:szCs w:val="24"/>
        </w:rPr>
      </w:pPr>
      <w:r w:rsidRPr="007C120E">
        <w:rPr>
          <w:rFonts w:cstheme="minorHAnsi"/>
          <w:b/>
          <w:sz w:val="24"/>
          <w:szCs w:val="24"/>
        </w:rPr>
        <w:t xml:space="preserve">Дробь используется для </w:t>
      </w:r>
      <w:r w:rsidRPr="007C120E">
        <w:rPr>
          <w:rFonts w:cstheme="minorHAnsi"/>
          <w:sz w:val="24"/>
          <w:szCs w:val="24"/>
        </w:rPr>
        <w:t>обозначения части целого.</w:t>
      </w:r>
    </w:p>
    <w:p w:rsidR="001A1539" w:rsidRPr="007C120E" w:rsidRDefault="001A1539" w:rsidP="007C120E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cstheme="minorHAnsi"/>
          <w:sz w:val="24"/>
          <w:szCs w:val="24"/>
        </w:rPr>
      </w:pPr>
      <w:r w:rsidRPr="007C120E">
        <w:rPr>
          <w:rFonts w:cstheme="minorHAnsi"/>
          <w:b/>
          <w:sz w:val="24"/>
          <w:szCs w:val="24"/>
        </w:rPr>
        <w:t>Знаменатель</w:t>
      </w:r>
      <w:r w:rsidR="007C120E" w:rsidRPr="007C120E">
        <w:rPr>
          <w:rFonts w:cstheme="minorHAnsi"/>
          <w:b/>
          <w:sz w:val="24"/>
          <w:szCs w:val="24"/>
        </w:rPr>
        <w:t xml:space="preserve"> </w:t>
      </w:r>
      <w:r w:rsidRPr="007C120E">
        <w:rPr>
          <w:rFonts w:cstheme="minorHAnsi"/>
          <w:b/>
          <w:sz w:val="24"/>
          <w:szCs w:val="24"/>
        </w:rPr>
        <w:t>дроби показывает</w:t>
      </w:r>
      <w:r w:rsidRPr="007C120E">
        <w:rPr>
          <w:rFonts w:cstheme="minorHAnsi"/>
          <w:sz w:val="24"/>
          <w:szCs w:val="24"/>
        </w:rPr>
        <w:t>, на сколько равных частей разделили целое.</w:t>
      </w:r>
    </w:p>
    <w:p w:rsidR="001A1539" w:rsidRPr="007C120E" w:rsidRDefault="001A1539" w:rsidP="007C120E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cstheme="minorHAnsi"/>
          <w:sz w:val="24"/>
          <w:szCs w:val="24"/>
        </w:rPr>
      </w:pPr>
      <w:r w:rsidRPr="007C120E">
        <w:rPr>
          <w:rFonts w:cstheme="minorHAnsi"/>
          <w:b/>
          <w:sz w:val="24"/>
          <w:szCs w:val="24"/>
        </w:rPr>
        <w:t>Числитель дробипоказывает</w:t>
      </w:r>
      <w:r w:rsidRPr="007C120E">
        <w:rPr>
          <w:rFonts w:cstheme="minorHAnsi"/>
          <w:sz w:val="24"/>
          <w:szCs w:val="24"/>
        </w:rPr>
        <w:t>, сколько равных частей целого взяли.</w:t>
      </w:r>
    </w:p>
    <w:p w:rsidR="001A1539" w:rsidRPr="007C120E" w:rsidRDefault="001A1539" w:rsidP="007C120E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cstheme="minorHAnsi"/>
          <w:sz w:val="24"/>
          <w:szCs w:val="24"/>
        </w:rPr>
      </w:pPr>
      <w:r w:rsidRPr="007C120E">
        <w:rPr>
          <w:rFonts w:cstheme="minorHAnsi"/>
          <w:b/>
          <w:sz w:val="24"/>
          <w:szCs w:val="24"/>
        </w:rPr>
        <w:t xml:space="preserve">В правильной дроби </w:t>
      </w:r>
      <w:r w:rsidRPr="007C120E">
        <w:rPr>
          <w:rFonts w:cstheme="minorHAnsi"/>
          <w:sz w:val="24"/>
          <w:szCs w:val="24"/>
        </w:rPr>
        <w:t xml:space="preserve">числитель меньше знаменателя, </w:t>
      </w:r>
      <w:r w:rsidRPr="007C120E">
        <w:rPr>
          <w:rFonts w:cstheme="minorHAnsi"/>
          <w:b/>
          <w:sz w:val="24"/>
          <w:szCs w:val="24"/>
        </w:rPr>
        <w:t xml:space="preserve">в неправильной дроби </w:t>
      </w:r>
      <w:r w:rsidRPr="007C120E">
        <w:rPr>
          <w:rFonts w:cstheme="minorHAnsi"/>
          <w:sz w:val="24"/>
          <w:szCs w:val="24"/>
        </w:rPr>
        <w:t>числитель больше знаменателя.</w:t>
      </w:r>
    </w:p>
    <w:p w:rsidR="00E64CF4" w:rsidRPr="007C120E" w:rsidRDefault="00E64CF4" w:rsidP="007C120E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cstheme="minorHAnsi"/>
          <w:sz w:val="24"/>
          <w:szCs w:val="24"/>
        </w:rPr>
      </w:pPr>
      <w:r w:rsidRPr="007C120E">
        <w:rPr>
          <w:rFonts w:cstheme="minorHAnsi"/>
          <w:sz w:val="24"/>
          <w:szCs w:val="24"/>
        </w:rPr>
        <w:t>Чтобы</w:t>
      </w:r>
      <w:r w:rsidRPr="007C120E">
        <w:rPr>
          <w:rFonts w:cstheme="minorHAnsi"/>
          <w:b/>
          <w:sz w:val="24"/>
          <w:szCs w:val="24"/>
        </w:rPr>
        <w:t xml:space="preserve"> из неправильной дроби выделить целую часть, </w:t>
      </w:r>
      <w:r w:rsidRPr="007C120E">
        <w:rPr>
          <w:rFonts w:cstheme="minorHAnsi"/>
          <w:sz w:val="24"/>
          <w:szCs w:val="24"/>
        </w:rPr>
        <w:t>надо:</w:t>
      </w:r>
    </w:p>
    <w:p w:rsidR="00E64CF4" w:rsidRPr="007C120E" w:rsidRDefault="00E64CF4" w:rsidP="007C120E">
      <w:pPr>
        <w:widowControl w:val="0"/>
        <w:tabs>
          <w:tab w:val="left" w:pos="284"/>
        </w:tabs>
        <w:spacing w:after="0" w:line="240" w:lineRule="auto"/>
        <w:ind w:left="284"/>
        <w:rPr>
          <w:rFonts w:cstheme="minorHAnsi"/>
          <w:sz w:val="24"/>
          <w:szCs w:val="24"/>
        </w:rPr>
      </w:pPr>
      <w:r w:rsidRPr="007C120E">
        <w:rPr>
          <w:rFonts w:cstheme="minorHAnsi"/>
          <w:sz w:val="24"/>
          <w:szCs w:val="24"/>
        </w:rPr>
        <w:t>а) разделить с остатком числитель на знаменатель,</w:t>
      </w:r>
    </w:p>
    <w:p w:rsidR="00E64CF4" w:rsidRPr="007C120E" w:rsidRDefault="00E64CF4" w:rsidP="007C120E">
      <w:pPr>
        <w:widowControl w:val="0"/>
        <w:tabs>
          <w:tab w:val="left" w:pos="284"/>
        </w:tabs>
        <w:spacing w:after="0" w:line="240" w:lineRule="auto"/>
        <w:ind w:left="284"/>
        <w:rPr>
          <w:rFonts w:cstheme="minorHAnsi"/>
          <w:sz w:val="24"/>
          <w:szCs w:val="24"/>
        </w:rPr>
      </w:pPr>
      <w:r w:rsidRPr="007C120E">
        <w:rPr>
          <w:rFonts w:cstheme="minorHAnsi"/>
          <w:sz w:val="24"/>
          <w:szCs w:val="24"/>
        </w:rPr>
        <w:t>б) неполное частное будет целой частью, остаток даёт числитель</w:t>
      </w:r>
      <w:r w:rsidR="003D2E89" w:rsidRPr="007C120E">
        <w:rPr>
          <w:rFonts w:cstheme="minorHAnsi"/>
          <w:sz w:val="24"/>
          <w:szCs w:val="24"/>
        </w:rPr>
        <w:t xml:space="preserve">, </w:t>
      </w:r>
      <w:r w:rsidRPr="007C120E">
        <w:rPr>
          <w:rFonts w:cstheme="minorHAnsi"/>
          <w:sz w:val="24"/>
          <w:szCs w:val="24"/>
        </w:rPr>
        <w:t>делитель - знаменатель дробной части.</w:t>
      </w:r>
    </w:p>
    <w:p w:rsidR="00E64CF4" w:rsidRPr="007C120E" w:rsidRDefault="00E64CF4" w:rsidP="007C120E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cstheme="minorHAnsi"/>
          <w:sz w:val="24"/>
          <w:szCs w:val="24"/>
        </w:rPr>
      </w:pPr>
      <w:r w:rsidRPr="007C120E">
        <w:rPr>
          <w:rFonts w:cstheme="minorHAnsi"/>
          <w:sz w:val="24"/>
          <w:szCs w:val="24"/>
        </w:rPr>
        <w:t xml:space="preserve">Чтобы представить </w:t>
      </w:r>
      <w:r w:rsidRPr="007C120E">
        <w:rPr>
          <w:rFonts w:cstheme="minorHAnsi"/>
          <w:b/>
          <w:sz w:val="24"/>
          <w:szCs w:val="24"/>
        </w:rPr>
        <w:t>смешанное число в виде неправильной дроби</w:t>
      </w:r>
      <w:r w:rsidRPr="007C120E">
        <w:rPr>
          <w:rFonts w:cstheme="minorHAnsi"/>
          <w:sz w:val="24"/>
          <w:szCs w:val="24"/>
        </w:rPr>
        <w:t>, надо</w:t>
      </w:r>
      <w:r w:rsidR="003D2E89" w:rsidRPr="007C120E">
        <w:rPr>
          <w:rFonts w:cstheme="minorHAnsi"/>
          <w:sz w:val="24"/>
          <w:szCs w:val="24"/>
        </w:rPr>
        <w:t>:</w:t>
      </w:r>
    </w:p>
    <w:p w:rsidR="003D2E89" w:rsidRPr="007C120E" w:rsidRDefault="003D2E89" w:rsidP="007C120E">
      <w:pPr>
        <w:tabs>
          <w:tab w:val="left" w:pos="284"/>
        </w:tabs>
        <w:spacing w:after="0" w:line="240" w:lineRule="auto"/>
        <w:ind w:left="284"/>
        <w:rPr>
          <w:rFonts w:cstheme="minorHAnsi"/>
          <w:sz w:val="24"/>
          <w:szCs w:val="24"/>
        </w:rPr>
      </w:pPr>
      <w:r w:rsidRPr="007C120E">
        <w:rPr>
          <w:rFonts w:cstheme="minorHAnsi"/>
          <w:sz w:val="24"/>
          <w:szCs w:val="24"/>
        </w:rPr>
        <w:t>а) умножить его целую часть на знаменатель дробной части</w:t>
      </w:r>
    </w:p>
    <w:p w:rsidR="003D2E89" w:rsidRPr="007C120E" w:rsidRDefault="003D2E89" w:rsidP="007C120E">
      <w:pPr>
        <w:tabs>
          <w:tab w:val="left" w:pos="284"/>
        </w:tabs>
        <w:spacing w:after="0" w:line="240" w:lineRule="auto"/>
        <w:ind w:left="284"/>
        <w:rPr>
          <w:rFonts w:cstheme="minorHAnsi"/>
          <w:sz w:val="24"/>
          <w:szCs w:val="24"/>
        </w:rPr>
      </w:pPr>
      <w:r w:rsidRPr="007C120E">
        <w:rPr>
          <w:rFonts w:cstheme="minorHAnsi"/>
          <w:sz w:val="24"/>
          <w:szCs w:val="24"/>
        </w:rPr>
        <w:t>б) к полученному произведению прибавить числитель дробной части</w:t>
      </w:r>
    </w:p>
    <w:p w:rsidR="003D2E89" w:rsidRPr="007C120E" w:rsidRDefault="003D2E89" w:rsidP="007C120E">
      <w:pPr>
        <w:tabs>
          <w:tab w:val="left" w:pos="284"/>
        </w:tabs>
        <w:spacing w:after="0" w:line="240" w:lineRule="auto"/>
        <w:ind w:left="284"/>
        <w:rPr>
          <w:rFonts w:cstheme="minorHAnsi"/>
          <w:sz w:val="24"/>
          <w:szCs w:val="24"/>
        </w:rPr>
      </w:pPr>
      <w:r w:rsidRPr="007C120E">
        <w:rPr>
          <w:rFonts w:cstheme="minorHAnsi"/>
          <w:sz w:val="24"/>
          <w:szCs w:val="24"/>
        </w:rPr>
        <w:t>в) записать полученную сумму числителем дроби, а знаменатель дробной части оставить без изменения.</w:t>
      </w:r>
    </w:p>
    <w:p w:rsidR="001A1539" w:rsidRPr="007C120E" w:rsidRDefault="001A1539" w:rsidP="007C120E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cstheme="minorHAnsi"/>
          <w:sz w:val="24"/>
          <w:szCs w:val="24"/>
        </w:rPr>
      </w:pPr>
      <w:r w:rsidRPr="007C120E">
        <w:rPr>
          <w:rFonts w:cstheme="minorHAnsi"/>
          <w:sz w:val="24"/>
          <w:szCs w:val="24"/>
        </w:rPr>
        <w:t xml:space="preserve">Чтобы найти </w:t>
      </w:r>
      <w:r w:rsidRPr="007C120E">
        <w:rPr>
          <w:rFonts w:cstheme="minorHAnsi"/>
          <w:b/>
          <w:sz w:val="24"/>
          <w:szCs w:val="24"/>
        </w:rPr>
        <w:t>сумму (разность) десятичных дробей</w:t>
      </w:r>
      <w:r w:rsidRPr="007C120E">
        <w:rPr>
          <w:rFonts w:cstheme="minorHAnsi"/>
          <w:sz w:val="24"/>
          <w:szCs w:val="24"/>
        </w:rPr>
        <w:t>, надо:</w:t>
      </w:r>
    </w:p>
    <w:p w:rsidR="001A1539" w:rsidRPr="007C120E" w:rsidRDefault="001A1539" w:rsidP="007C120E">
      <w:pPr>
        <w:pStyle w:val="a4"/>
        <w:tabs>
          <w:tab w:val="left" w:pos="284"/>
        </w:tabs>
        <w:spacing w:after="0" w:line="240" w:lineRule="auto"/>
        <w:ind w:left="284"/>
        <w:rPr>
          <w:rFonts w:cstheme="minorHAnsi"/>
          <w:sz w:val="24"/>
          <w:szCs w:val="24"/>
        </w:rPr>
      </w:pPr>
      <w:r w:rsidRPr="007C120E">
        <w:rPr>
          <w:rFonts w:cstheme="minorHAnsi"/>
          <w:sz w:val="24"/>
          <w:szCs w:val="24"/>
        </w:rPr>
        <w:t>а) записать дроби в столбик – разряд под разрядом, запятую под запятой;</w:t>
      </w:r>
    </w:p>
    <w:p w:rsidR="001A1539" w:rsidRPr="007C120E" w:rsidRDefault="001A1539" w:rsidP="007C120E">
      <w:pPr>
        <w:pStyle w:val="a4"/>
        <w:tabs>
          <w:tab w:val="left" w:pos="284"/>
        </w:tabs>
        <w:spacing w:after="0" w:line="240" w:lineRule="auto"/>
        <w:ind w:left="284"/>
        <w:rPr>
          <w:rFonts w:cstheme="minorHAnsi"/>
          <w:sz w:val="24"/>
          <w:szCs w:val="24"/>
        </w:rPr>
      </w:pPr>
      <w:r w:rsidRPr="007C120E">
        <w:rPr>
          <w:rFonts w:cstheme="minorHAnsi"/>
          <w:sz w:val="24"/>
          <w:szCs w:val="24"/>
        </w:rPr>
        <w:t>б) если количество десятичных знаков у дробей различно, уравнять их число, приписав справа нули;</w:t>
      </w:r>
    </w:p>
    <w:p w:rsidR="001A1539" w:rsidRPr="007C120E" w:rsidRDefault="001A1539" w:rsidP="007C120E">
      <w:pPr>
        <w:pStyle w:val="a4"/>
        <w:tabs>
          <w:tab w:val="left" w:pos="284"/>
        </w:tabs>
        <w:spacing w:after="0" w:line="240" w:lineRule="auto"/>
        <w:ind w:left="284"/>
        <w:rPr>
          <w:rFonts w:cstheme="minorHAnsi"/>
          <w:sz w:val="24"/>
          <w:szCs w:val="24"/>
        </w:rPr>
      </w:pPr>
      <w:r w:rsidRPr="007C120E">
        <w:rPr>
          <w:rFonts w:cstheme="minorHAnsi"/>
          <w:sz w:val="24"/>
          <w:szCs w:val="24"/>
        </w:rPr>
        <w:t>в) выполнить сложение (вычитание), не обращая внимания на запятые;</w:t>
      </w:r>
    </w:p>
    <w:p w:rsidR="001A1539" w:rsidRPr="007C120E" w:rsidRDefault="001A1539" w:rsidP="007C120E">
      <w:pPr>
        <w:pStyle w:val="a4"/>
        <w:tabs>
          <w:tab w:val="left" w:pos="284"/>
        </w:tabs>
        <w:spacing w:after="0" w:line="240" w:lineRule="auto"/>
        <w:ind w:left="284"/>
        <w:rPr>
          <w:rFonts w:cstheme="minorHAnsi"/>
          <w:sz w:val="24"/>
          <w:szCs w:val="24"/>
        </w:rPr>
      </w:pPr>
      <w:r w:rsidRPr="007C120E">
        <w:rPr>
          <w:rFonts w:cstheme="minorHAnsi"/>
          <w:sz w:val="24"/>
          <w:szCs w:val="24"/>
        </w:rPr>
        <w:t>г) поставить в сумме (в разности) запятую под запятой в данных дробях.</w:t>
      </w:r>
    </w:p>
    <w:p w:rsidR="001A1539" w:rsidRPr="007C120E" w:rsidRDefault="001A1539" w:rsidP="007C120E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cstheme="minorHAnsi"/>
          <w:sz w:val="24"/>
          <w:szCs w:val="24"/>
        </w:rPr>
      </w:pPr>
      <w:r w:rsidRPr="007C120E">
        <w:rPr>
          <w:rFonts w:cstheme="minorHAnsi"/>
          <w:b/>
          <w:sz w:val="24"/>
          <w:szCs w:val="24"/>
        </w:rPr>
        <w:t>Чтобы умножить десятичную дробь на 10,100, 1000</w:t>
      </w:r>
      <w:r w:rsidRPr="007C120E">
        <w:rPr>
          <w:rFonts w:cstheme="minorHAnsi"/>
          <w:sz w:val="24"/>
          <w:szCs w:val="24"/>
        </w:rPr>
        <w:t xml:space="preserve"> и т.д., надо перенести в   этой дроби запятую на столько знаков вправо, сколько нулей содержится в множителе.</w:t>
      </w:r>
    </w:p>
    <w:p w:rsidR="001A1539" w:rsidRPr="007C120E" w:rsidRDefault="001A1539" w:rsidP="007C120E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cstheme="minorHAnsi"/>
          <w:sz w:val="24"/>
          <w:szCs w:val="24"/>
        </w:rPr>
      </w:pPr>
      <w:r w:rsidRPr="007C120E">
        <w:rPr>
          <w:rFonts w:cstheme="minorHAnsi"/>
          <w:b/>
          <w:sz w:val="24"/>
          <w:szCs w:val="24"/>
        </w:rPr>
        <w:t>Чтобы разделить десятичную дробь на 10, 100, 1000</w:t>
      </w:r>
      <w:r w:rsidRPr="007C120E">
        <w:rPr>
          <w:rFonts w:cstheme="minorHAnsi"/>
          <w:sz w:val="24"/>
          <w:szCs w:val="24"/>
        </w:rPr>
        <w:t xml:space="preserve"> и т.д., надо перенести в этой дроби запятую на столько знаков влево, сколько нулей содержится в делителе.</w:t>
      </w:r>
    </w:p>
    <w:p w:rsidR="001A1539" w:rsidRPr="007C120E" w:rsidRDefault="001A1539" w:rsidP="007C120E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0"/>
        <w:rPr>
          <w:rFonts w:cstheme="minorHAnsi"/>
          <w:sz w:val="24"/>
          <w:szCs w:val="24"/>
        </w:rPr>
      </w:pPr>
      <w:r w:rsidRPr="007C120E">
        <w:rPr>
          <w:rFonts w:cstheme="minorHAnsi"/>
          <w:b/>
          <w:sz w:val="24"/>
          <w:szCs w:val="24"/>
        </w:rPr>
        <w:t>Чтобы найтипроизведение десятичной дроби на натуральное число</w:t>
      </w:r>
      <w:r w:rsidRPr="007C120E">
        <w:rPr>
          <w:rFonts w:cstheme="minorHAnsi"/>
          <w:sz w:val="24"/>
          <w:szCs w:val="24"/>
        </w:rPr>
        <w:t>,  надо:</w:t>
      </w:r>
    </w:p>
    <w:p w:rsidR="001A1539" w:rsidRPr="007C120E" w:rsidRDefault="001A1539" w:rsidP="007C120E">
      <w:pPr>
        <w:tabs>
          <w:tab w:val="left" w:pos="567"/>
        </w:tabs>
        <w:spacing w:after="0" w:line="240" w:lineRule="auto"/>
        <w:ind w:left="284"/>
        <w:rPr>
          <w:rFonts w:cstheme="minorHAnsi"/>
          <w:sz w:val="24"/>
          <w:szCs w:val="24"/>
        </w:rPr>
      </w:pPr>
      <w:r w:rsidRPr="007C120E">
        <w:rPr>
          <w:rFonts w:cstheme="minorHAnsi"/>
          <w:sz w:val="24"/>
          <w:szCs w:val="24"/>
        </w:rPr>
        <w:t>а) выполнить умножение, не обращая внимания на запятые;</w:t>
      </w:r>
    </w:p>
    <w:p w:rsidR="001A1539" w:rsidRPr="007C120E" w:rsidRDefault="001A1539" w:rsidP="007C120E">
      <w:pPr>
        <w:tabs>
          <w:tab w:val="left" w:pos="567"/>
        </w:tabs>
        <w:spacing w:after="0" w:line="240" w:lineRule="auto"/>
        <w:ind w:left="284"/>
        <w:rPr>
          <w:rFonts w:cstheme="minorHAnsi"/>
          <w:sz w:val="24"/>
          <w:szCs w:val="24"/>
        </w:rPr>
      </w:pPr>
      <w:r w:rsidRPr="007C120E">
        <w:rPr>
          <w:rFonts w:cstheme="minorHAnsi"/>
          <w:sz w:val="24"/>
          <w:szCs w:val="24"/>
        </w:rPr>
        <w:t xml:space="preserve">б) отделить запятой столько цифр справа, сколько их стоит после запятой в </w:t>
      </w:r>
      <w:r w:rsidR="00E64CF4" w:rsidRPr="007C120E">
        <w:rPr>
          <w:rFonts w:cstheme="minorHAnsi"/>
          <w:sz w:val="24"/>
          <w:szCs w:val="24"/>
        </w:rPr>
        <w:t>десятичной дроби</w:t>
      </w:r>
      <w:r w:rsidRPr="007C120E">
        <w:rPr>
          <w:rFonts w:cstheme="minorHAnsi"/>
          <w:sz w:val="24"/>
          <w:szCs w:val="24"/>
        </w:rPr>
        <w:t>.</w:t>
      </w:r>
    </w:p>
    <w:p w:rsidR="001A1539" w:rsidRPr="007C120E" w:rsidRDefault="001A1539" w:rsidP="007C120E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0"/>
        <w:rPr>
          <w:rFonts w:cstheme="minorHAnsi"/>
          <w:sz w:val="24"/>
          <w:szCs w:val="24"/>
        </w:rPr>
      </w:pPr>
      <w:r w:rsidRPr="007C120E">
        <w:rPr>
          <w:rFonts w:cstheme="minorHAnsi"/>
          <w:b/>
          <w:sz w:val="24"/>
          <w:szCs w:val="24"/>
        </w:rPr>
        <w:t>Чтобы разделить десятичную дробь на натуральное число</w:t>
      </w:r>
      <w:r w:rsidRPr="007C120E">
        <w:rPr>
          <w:rFonts w:cstheme="minorHAnsi"/>
          <w:sz w:val="24"/>
          <w:szCs w:val="24"/>
        </w:rPr>
        <w:t>, надо:</w:t>
      </w:r>
    </w:p>
    <w:p w:rsidR="001A1539" w:rsidRPr="007C120E" w:rsidRDefault="001A1539" w:rsidP="007C120E">
      <w:pPr>
        <w:tabs>
          <w:tab w:val="left" w:pos="284"/>
        </w:tabs>
        <w:spacing w:after="0" w:line="240" w:lineRule="auto"/>
        <w:ind w:left="284"/>
        <w:rPr>
          <w:rFonts w:cstheme="minorHAnsi"/>
          <w:sz w:val="24"/>
          <w:szCs w:val="24"/>
        </w:rPr>
      </w:pPr>
      <w:r w:rsidRPr="007C120E">
        <w:rPr>
          <w:rFonts w:cstheme="minorHAnsi"/>
          <w:sz w:val="24"/>
          <w:szCs w:val="24"/>
        </w:rPr>
        <w:t>а) разделить дробь на это число, не обращая внимания на запятую;</w:t>
      </w:r>
    </w:p>
    <w:p w:rsidR="006D79BE" w:rsidRPr="007C120E" w:rsidRDefault="001A1539" w:rsidP="007C120E">
      <w:pPr>
        <w:tabs>
          <w:tab w:val="left" w:pos="284"/>
        </w:tabs>
        <w:spacing w:after="0" w:line="240" w:lineRule="auto"/>
        <w:ind w:left="284"/>
        <w:rPr>
          <w:rFonts w:cstheme="minorHAnsi"/>
          <w:sz w:val="24"/>
          <w:szCs w:val="24"/>
        </w:rPr>
      </w:pPr>
      <w:r w:rsidRPr="007C120E">
        <w:rPr>
          <w:rFonts w:cstheme="minorHAnsi"/>
          <w:sz w:val="24"/>
          <w:szCs w:val="24"/>
        </w:rPr>
        <w:t>б) поставить в частном запятую, когда закончится деление целой части.</w:t>
      </w:r>
    </w:p>
    <w:sectPr w:rsidR="006D79BE" w:rsidRPr="007C120E" w:rsidSect="00BA00D0">
      <w:pgSz w:w="11906" w:h="16838"/>
      <w:pgMar w:top="567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9622E7"/>
    <w:multiLevelType w:val="hybridMultilevel"/>
    <w:tmpl w:val="D4F2CFC4"/>
    <w:lvl w:ilvl="0" w:tplc="457281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BB47799"/>
    <w:multiLevelType w:val="hybridMultilevel"/>
    <w:tmpl w:val="E62EF4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A1539"/>
    <w:rsid w:val="00117CC3"/>
    <w:rsid w:val="001A1539"/>
    <w:rsid w:val="003D2E89"/>
    <w:rsid w:val="006D79BE"/>
    <w:rsid w:val="007C120E"/>
    <w:rsid w:val="009D23CC"/>
    <w:rsid w:val="00A74E0D"/>
    <w:rsid w:val="00BA00D0"/>
    <w:rsid w:val="00C743E2"/>
    <w:rsid w:val="00E64C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CF4"/>
  </w:style>
  <w:style w:type="paragraph" w:styleId="1">
    <w:name w:val="heading 1"/>
    <w:basedOn w:val="a"/>
    <w:next w:val="a"/>
    <w:link w:val="10"/>
    <w:uiPriority w:val="9"/>
    <w:qFormat/>
    <w:rsid w:val="00E64CF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4C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4CF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4CF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4CF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4CF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64CF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64CF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64CF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15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64CF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64C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E64C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E64CF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E64CF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E64CF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E64CF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E64CF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E64CF4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64CF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E64CF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E64C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E64C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next w:val="a"/>
    <w:link w:val="a9"/>
    <w:uiPriority w:val="11"/>
    <w:qFormat/>
    <w:rsid w:val="00E64CF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E64CF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a">
    <w:name w:val="Strong"/>
    <w:basedOn w:val="a0"/>
    <w:uiPriority w:val="22"/>
    <w:qFormat/>
    <w:rsid w:val="00E64CF4"/>
    <w:rPr>
      <w:b/>
      <w:bCs/>
    </w:rPr>
  </w:style>
  <w:style w:type="character" w:styleId="ab">
    <w:name w:val="Emphasis"/>
    <w:basedOn w:val="a0"/>
    <w:uiPriority w:val="20"/>
    <w:qFormat/>
    <w:rsid w:val="00E64CF4"/>
    <w:rPr>
      <w:i/>
      <w:iCs/>
    </w:rPr>
  </w:style>
  <w:style w:type="paragraph" w:styleId="ac">
    <w:name w:val="No Spacing"/>
    <w:uiPriority w:val="1"/>
    <w:qFormat/>
    <w:rsid w:val="00E64CF4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E64CF4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E64CF4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E64CF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64CF4"/>
    <w:rPr>
      <w:b/>
      <w:bCs/>
      <w:i/>
      <w:iCs/>
      <w:color w:val="4F81BD" w:themeColor="accent1"/>
    </w:rPr>
  </w:style>
  <w:style w:type="character" w:styleId="af">
    <w:name w:val="Subtle Emphasis"/>
    <w:basedOn w:val="a0"/>
    <w:uiPriority w:val="19"/>
    <w:qFormat/>
    <w:rsid w:val="00E64CF4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E64CF4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E64CF4"/>
    <w:rPr>
      <w:smallCaps/>
      <w:color w:val="C0504D" w:themeColor="accent2"/>
      <w:u w:val="single"/>
    </w:rPr>
  </w:style>
  <w:style w:type="character" w:styleId="af2">
    <w:name w:val="Intense Reference"/>
    <w:basedOn w:val="a0"/>
    <w:uiPriority w:val="32"/>
    <w:qFormat/>
    <w:rsid w:val="00E64CF4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E64CF4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E64CF4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CF4"/>
  </w:style>
  <w:style w:type="paragraph" w:styleId="1">
    <w:name w:val="heading 1"/>
    <w:basedOn w:val="a"/>
    <w:next w:val="a"/>
    <w:link w:val="10"/>
    <w:uiPriority w:val="9"/>
    <w:qFormat/>
    <w:rsid w:val="00E64CF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4C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4CF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4CF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4CF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4CF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64CF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64CF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64CF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15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64CF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64C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E64C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E64CF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E64CF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E64CF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E64CF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E64CF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E64CF4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64CF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E64CF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E64C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E64C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next w:val="a"/>
    <w:link w:val="a9"/>
    <w:uiPriority w:val="11"/>
    <w:qFormat/>
    <w:rsid w:val="00E64CF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E64CF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a">
    <w:name w:val="Strong"/>
    <w:basedOn w:val="a0"/>
    <w:uiPriority w:val="22"/>
    <w:qFormat/>
    <w:rsid w:val="00E64CF4"/>
    <w:rPr>
      <w:b/>
      <w:bCs/>
    </w:rPr>
  </w:style>
  <w:style w:type="character" w:styleId="ab">
    <w:name w:val="Emphasis"/>
    <w:basedOn w:val="a0"/>
    <w:uiPriority w:val="20"/>
    <w:qFormat/>
    <w:rsid w:val="00E64CF4"/>
    <w:rPr>
      <w:i/>
      <w:iCs/>
    </w:rPr>
  </w:style>
  <w:style w:type="paragraph" w:styleId="ac">
    <w:name w:val="No Spacing"/>
    <w:uiPriority w:val="1"/>
    <w:qFormat/>
    <w:rsid w:val="00E64CF4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E64CF4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E64CF4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E64CF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64CF4"/>
    <w:rPr>
      <w:b/>
      <w:bCs/>
      <w:i/>
      <w:iCs/>
      <w:color w:val="4F81BD" w:themeColor="accent1"/>
    </w:rPr>
  </w:style>
  <w:style w:type="character" w:styleId="af">
    <w:name w:val="Subtle Emphasis"/>
    <w:basedOn w:val="a0"/>
    <w:uiPriority w:val="19"/>
    <w:qFormat/>
    <w:rsid w:val="00E64CF4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E64CF4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E64CF4"/>
    <w:rPr>
      <w:smallCaps/>
      <w:color w:val="C0504D" w:themeColor="accent2"/>
      <w:u w:val="single"/>
    </w:rPr>
  </w:style>
  <w:style w:type="character" w:styleId="af2">
    <w:name w:val="Intense Reference"/>
    <w:basedOn w:val="a0"/>
    <w:uiPriority w:val="32"/>
    <w:qFormat/>
    <w:rsid w:val="00E64CF4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E64CF4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E64CF4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87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Ахсан Нургалиев</cp:lastModifiedBy>
  <cp:revision>3</cp:revision>
  <cp:lastPrinted>2017-03-11T08:16:00Z</cp:lastPrinted>
  <dcterms:created xsi:type="dcterms:W3CDTF">2019-03-01T05:24:00Z</dcterms:created>
  <dcterms:modified xsi:type="dcterms:W3CDTF">2019-03-01T05:26:00Z</dcterms:modified>
</cp:coreProperties>
</file>